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031BA">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bookmarkStart w:id="0" w:name="_GoBack"/>
      <w:bookmarkEnd w:id="0"/>
    </w:p>
    <w:p w14:paraId="11B04234">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江苏省消防审验技术服务管理办法</w:t>
      </w:r>
    </w:p>
    <w:p w14:paraId="68533725">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（试行）</w:t>
      </w:r>
    </w:p>
    <w:p w14:paraId="4ADCA4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（征求意见稿）</w:t>
      </w:r>
    </w:p>
    <w:p w14:paraId="52501DCA">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黑体_GBK" w:hAnsi="方正黑体_GBK" w:eastAsia="方正黑体_GBK" w:cs="方正黑体_GBK"/>
          <w:spacing w:val="0"/>
          <w:sz w:val="32"/>
          <w:szCs w:val="32"/>
          <w:lang w:val="en-US" w:eastAsia="zh-CN"/>
        </w:rPr>
      </w:pPr>
    </w:p>
    <w:p w14:paraId="003BA4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第一条 </w:t>
      </w:r>
      <w:r>
        <w:rPr>
          <w:rFonts w:hint="eastAsia" w:ascii="方正仿宋_GBK" w:hAnsi="方正仿宋_GBK" w:eastAsia="方正仿宋_GBK" w:cs="方正仿宋_GBK"/>
          <w:color w:val="000000"/>
          <w:kern w:val="0"/>
          <w:sz w:val="32"/>
          <w:szCs w:val="32"/>
          <w:u w:val="none"/>
          <w:lang w:bidi="ar"/>
        </w:rPr>
        <w:t>为加强消防审验技术服务活动管理，规范消防审验技术服务行为</w:t>
      </w:r>
      <w:r>
        <w:rPr>
          <w:rFonts w:hint="eastAsia" w:ascii="方正仿宋_GBK" w:hAnsi="方正仿宋_GBK" w:eastAsia="方正仿宋_GBK" w:cs="方正仿宋_GBK"/>
          <w:color w:val="auto"/>
          <w:kern w:val="0"/>
          <w:sz w:val="32"/>
          <w:szCs w:val="32"/>
          <w:u w:val="none"/>
          <w:lang w:val="en-US" w:eastAsia="zh-CN" w:bidi="ar"/>
        </w:rPr>
        <w:t>，创新消防审验工作机制，</w:t>
      </w:r>
      <w:r>
        <w:rPr>
          <w:rFonts w:hint="eastAsia" w:ascii="方正仿宋_GBK" w:hAnsi="方正仿宋_GBK" w:eastAsia="方正仿宋_GBK" w:cs="方正仿宋_GBK"/>
          <w:color w:val="auto"/>
          <w:kern w:val="0"/>
          <w:sz w:val="32"/>
          <w:szCs w:val="32"/>
          <w:u w:val="none"/>
          <w:lang w:bidi="ar"/>
        </w:rPr>
        <w:t>根据《江苏</w:t>
      </w:r>
      <w:r>
        <w:rPr>
          <w:rFonts w:hint="eastAsia" w:ascii="方正仿宋_GBK" w:hAnsi="方正仿宋_GBK" w:eastAsia="方正仿宋_GBK" w:cs="方正仿宋_GBK"/>
          <w:color w:val="000000"/>
          <w:kern w:val="0"/>
          <w:sz w:val="32"/>
          <w:szCs w:val="32"/>
          <w:u w:val="none"/>
          <w:lang w:bidi="ar"/>
        </w:rPr>
        <w:t>省消防条例》《建设工程消防设计审查验收管理暂行规定》，制定本办法。</w:t>
      </w:r>
    </w:p>
    <w:p w14:paraId="3727DC76">
      <w:pPr>
        <w:keepNext w:val="0"/>
        <w:keepLines w:val="0"/>
        <w:widowControl/>
        <w:numPr>
          <w:ilvl w:val="-1"/>
          <w:numId w:val="0"/>
        </w:numPr>
        <w:suppressLineNumbers w:val="0"/>
        <w:wordWrap w:val="0"/>
        <w:spacing w:line="570" w:lineRule="exact"/>
        <w:ind w:firstLineChars="200"/>
        <w:jc w:val="both"/>
        <w:textAlignment w:val="center"/>
        <w:rPr>
          <w:rFonts w:hint="eastAsia" w:ascii="方正仿宋_GBK" w:hAnsi="方正仿宋_GBK" w:eastAsia="方正仿宋_GBK" w:cs="方正仿宋_GBK"/>
          <w:bCs/>
          <w:i w:val="0"/>
          <w:iCs w:val="0"/>
          <w:color w:val="000000"/>
          <w:kern w:val="0"/>
          <w:sz w:val="32"/>
          <w:szCs w:val="32"/>
          <w:u w:val="none"/>
          <w:lang w:val="en-US" w:eastAsia="zh-CN" w:bidi="ar"/>
        </w:rPr>
      </w:pPr>
      <w:r>
        <w:rPr>
          <w:rFonts w:hint="eastAsia" w:ascii="方正黑体_GBK" w:hAnsi="方正黑体_GBK" w:eastAsia="方正黑体_GBK" w:cs="方正黑体_GBK"/>
          <w:spacing w:val="0"/>
          <w:sz w:val="32"/>
          <w:szCs w:val="32"/>
          <w:lang w:val="en-US" w:eastAsia="zh-CN"/>
        </w:rPr>
        <w:t xml:space="preserve">第二条 </w:t>
      </w:r>
      <w:r>
        <w:rPr>
          <w:rFonts w:hint="eastAsia" w:ascii="方正仿宋_GBK" w:hAnsi="方正仿宋_GBK" w:eastAsia="方正仿宋_GBK" w:cs="方正仿宋_GBK"/>
          <w:color w:val="000000"/>
          <w:kern w:val="0"/>
          <w:sz w:val="32"/>
          <w:szCs w:val="32"/>
          <w:u w:val="none"/>
          <w:lang w:bidi="ar"/>
        </w:rPr>
        <w:t>在</w:t>
      </w:r>
      <w:r>
        <w:rPr>
          <w:rFonts w:hint="eastAsia" w:ascii="方正仿宋_GBK" w:hAnsi="方正仿宋_GBK" w:eastAsia="方正仿宋_GBK" w:cs="方正仿宋_GBK"/>
          <w:color w:val="000000"/>
          <w:kern w:val="0"/>
          <w:sz w:val="32"/>
          <w:szCs w:val="32"/>
          <w:u w:val="none"/>
          <w:lang w:val="en-US" w:eastAsia="zh-CN" w:bidi="ar"/>
        </w:rPr>
        <w:t>本省</w:t>
      </w:r>
      <w:r>
        <w:rPr>
          <w:rFonts w:hint="eastAsia" w:ascii="方正仿宋_GBK" w:hAnsi="方正仿宋_GBK" w:eastAsia="方正仿宋_GBK" w:cs="方正仿宋_GBK"/>
          <w:color w:val="auto"/>
          <w:kern w:val="0"/>
          <w:sz w:val="32"/>
          <w:szCs w:val="32"/>
          <w:u w:val="none"/>
          <w:lang w:val="en-US" w:eastAsia="zh-CN" w:bidi="ar"/>
        </w:rPr>
        <w:t>行政区域内从事</w:t>
      </w:r>
      <w:r>
        <w:rPr>
          <w:rFonts w:hint="eastAsia" w:ascii="方正仿宋_GBK" w:hAnsi="方正仿宋_GBK" w:eastAsia="方正仿宋_GBK" w:cs="方正仿宋_GBK"/>
          <w:color w:val="auto"/>
          <w:kern w:val="0"/>
          <w:sz w:val="32"/>
          <w:szCs w:val="32"/>
          <w:u w:val="none"/>
          <w:lang w:bidi="ar"/>
        </w:rPr>
        <w:t>消防审验技术服务活动，对消防审验技术服务活动</w:t>
      </w:r>
      <w:r>
        <w:rPr>
          <w:rFonts w:hint="eastAsia" w:ascii="方正仿宋_GBK" w:hAnsi="方正仿宋_GBK" w:eastAsia="方正仿宋_GBK" w:cs="方正仿宋_GBK"/>
          <w:color w:val="auto"/>
          <w:kern w:val="0"/>
          <w:sz w:val="32"/>
          <w:szCs w:val="32"/>
          <w:u w:val="none"/>
          <w:lang w:val="en-US" w:eastAsia="zh-CN" w:bidi="ar"/>
        </w:rPr>
        <w:t>实施</w:t>
      </w:r>
      <w:r>
        <w:rPr>
          <w:rFonts w:hint="eastAsia" w:ascii="方正仿宋_GBK" w:hAnsi="方正仿宋_GBK" w:eastAsia="方正仿宋_GBK" w:cs="方正仿宋_GBK"/>
          <w:color w:val="000000"/>
          <w:kern w:val="0"/>
          <w:sz w:val="32"/>
          <w:szCs w:val="32"/>
          <w:u w:val="none"/>
          <w:lang w:bidi="ar"/>
        </w:rPr>
        <w:t>监督管理，适用本办法。</w:t>
      </w:r>
    </w:p>
    <w:p w14:paraId="2797F1B9">
      <w:pPr>
        <w:keepNext w:val="0"/>
        <w:keepLines w:val="0"/>
        <w:pageBreakBefore w:val="0"/>
        <w:widowControl/>
        <w:numPr>
          <w:ilvl w:val="0"/>
          <w:numId w:val="0"/>
        </w:numPr>
        <w:kinsoku/>
        <w:wordWrap w:val="0"/>
        <w:overflowPunct/>
        <w:topLinePunct w:val="0"/>
        <w:autoSpaceDE/>
        <w:autoSpaceDN/>
        <w:bidi w:val="0"/>
        <w:adjustRightInd/>
        <w:snapToGrid/>
        <w:spacing w:line="570" w:lineRule="exact"/>
        <w:ind w:firstLine="640" w:firstLineChars="200"/>
        <w:jc w:val="both"/>
        <w:textAlignment w:val="center"/>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消防审验技术服务包括建设工程消防设计文件技术审查、竣工验收消防查验和消防验收现场评定等活动。</w:t>
      </w:r>
    </w:p>
    <w:p w14:paraId="4D6D5DB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第三条</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bidi="ar"/>
        </w:rPr>
        <w:t>县级以上</w:t>
      </w:r>
      <w:r>
        <w:rPr>
          <w:rFonts w:hint="eastAsia" w:ascii="方正仿宋_GBK" w:hAnsi="方正仿宋_GBK" w:eastAsia="方正仿宋_GBK" w:cs="方正仿宋_GBK"/>
          <w:color w:val="000000"/>
          <w:kern w:val="0"/>
          <w:sz w:val="32"/>
          <w:szCs w:val="32"/>
          <w:u w:val="none"/>
          <w:lang w:val="en-US" w:eastAsia="zh-CN" w:bidi="ar"/>
        </w:rPr>
        <w:t>地方人民政府</w:t>
      </w:r>
      <w:r>
        <w:rPr>
          <w:rFonts w:hint="eastAsia" w:ascii="方正仿宋_GBK" w:hAnsi="方正仿宋_GBK" w:eastAsia="方正仿宋_GBK" w:cs="方正仿宋_GBK"/>
          <w:color w:val="000000"/>
          <w:kern w:val="0"/>
          <w:sz w:val="32"/>
          <w:szCs w:val="32"/>
          <w:u w:val="none"/>
          <w:lang w:bidi="ar"/>
        </w:rPr>
        <w:t>住房和城乡建设主管部门</w:t>
      </w:r>
      <w:r>
        <w:rPr>
          <w:rFonts w:hint="eastAsia" w:ascii="方正仿宋_GBK" w:hAnsi="方正仿宋_GBK" w:eastAsia="方正仿宋_GBK" w:cs="方正仿宋_GBK"/>
          <w:color w:val="000000"/>
          <w:kern w:val="0"/>
          <w:sz w:val="32"/>
          <w:szCs w:val="32"/>
          <w:u w:val="none"/>
          <w:lang w:val="en-US" w:eastAsia="zh-CN" w:bidi="ar"/>
        </w:rPr>
        <w:t>按照职责，</w:t>
      </w:r>
      <w:r>
        <w:rPr>
          <w:rFonts w:hint="eastAsia" w:ascii="方正仿宋_GBK" w:hAnsi="方正仿宋_GBK" w:eastAsia="方正仿宋_GBK" w:cs="方正仿宋_GBK"/>
          <w:color w:val="000000"/>
          <w:kern w:val="0"/>
          <w:sz w:val="32"/>
          <w:szCs w:val="32"/>
          <w:u w:val="none"/>
          <w:lang w:bidi="ar"/>
        </w:rPr>
        <w:t>负责本行政区域内消防审验技术服务活动的监督管理工作。</w:t>
      </w:r>
    </w:p>
    <w:p w14:paraId="79F926A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bidi="ar"/>
        </w:rPr>
      </w:pPr>
      <w:r>
        <w:rPr>
          <w:rFonts w:hint="eastAsia" w:ascii="方正黑体_GBK" w:hAnsi="方正黑体_GBK" w:eastAsia="方正黑体_GBK" w:cs="方正黑体_GBK"/>
          <w:spacing w:val="0"/>
          <w:sz w:val="32"/>
          <w:szCs w:val="32"/>
          <w:lang w:val="en-US" w:eastAsia="zh-CN"/>
        </w:rPr>
        <w:t xml:space="preserve">第四条 </w:t>
      </w:r>
      <w:r>
        <w:rPr>
          <w:rFonts w:hint="eastAsia" w:ascii="方正仿宋_GBK" w:hAnsi="方正仿宋_GBK" w:eastAsia="方正仿宋_GBK" w:cs="方正仿宋_GBK"/>
          <w:color w:val="000000"/>
          <w:kern w:val="0"/>
          <w:sz w:val="32"/>
          <w:szCs w:val="32"/>
          <w:u w:val="none"/>
          <w:lang w:bidi="ar"/>
        </w:rPr>
        <w:t>本办法所称消防设计文件技术审查</w:t>
      </w:r>
      <w:r>
        <w:rPr>
          <w:rFonts w:hint="eastAsia" w:ascii="方正仿宋_GBK" w:hAnsi="方正仿宋_GBK" w:eastAsia="方正仿宋_GBK" w:cs="方正仿宋_GBK"/>
          <w:color w:val="000000"/>
          <w:kern w:val="0"/>
          <w:sz w:val="32"/>
          <w:szCs w:val="32"/>
          <w:u w:val="none"/>
          <w:lang w:val="en-US" w:eastAsia="zh-CN" w:bidi="ar"/>
        </w:rPr>
        <w:t>服务</w:t>
      </w:r>
      <w:r>
        <w:rPr>
          <w:rFonts w:hint="eastAsia" w:ascii="方正仿宋_GBK" w:hAnsi="方正仿宋_GBK" w:eastAsia="方正仿宋_GBK" w:cs="方正仿宋_GBK"/>
          <w:color w:val="000000"/>
          <w:kern w:val="0"/>
          <w:sz w:val="32"/>
          <w:szCs w:val="32"/>
          <w:u w:val="none"/>
          <w:lang w:bidi="ar"/>
        </w:rPr>
        <w:t>，是指根据住房和城乡建设主管部门的委托，由技术服务机构对消防设计文件</w:t>
      </w:r>
      <w:r>
        <w:rPr>
          <w:rFonts w:hint="eastAsia" w:ascii="方正仿宋_GBK" w:hAnsi="方正仿宋_GBK" w:eastAsia="方正仿宋_GBK" w:cs="方正仿宋_GBK"/>
          <w:color w:val="000000"/>
          <w:kern w:val="0"/>
          <w:sz w:val="32"/>
          <w:szCs w:val="32"/>
          <w:u w:val="none"/>
          <w:lang w:val="en-US" w:eastAsia="zh-CN" w:bidi="ar"/>
        </w:rPr>
        <w:t>的</w:t>
      </w:r>
      <w:r>
        <w:rPr>
          <w:rFonts w:hint="eastAsia" w:ascii="方正仿宋_GBK" w:hAnsi="方正仿宋_GBK" w:eastAsia="方正仿宋_GBK" w:cs="方正仿宋_GBK"/>
          <w:color w:val="000000"/>
          <w:kern w:val="0"/>
          <w:sz w:val="32"/>
          <w:szCs w:val="32"/>
          <w:u w:val="none"/>
          <w:lang w:bidi="ar"/>
        </w:rPr>
        <w:t>编制深度</w:t>
      </w:r>
      <w:r>
        <w:rPr>
          <w:rFonts w:hint="eastAsia" w:ascii="方正仿宋_GBK" w:hAnsi="方正仿宋_GBK" w:eastAsia="方正仿宋_GBK" w:cs="方正仿宋_GBK"/>
          <w:color w:val="000000"/>
          <w:kern w:val="0"/>
          <w:sz w:val="32"/>
          <w:szCs w:val="32"/>
          <w:u w:val="none"/>
          <w:lang w:eastAsia="zh-CN" w:bidi="ar"/>
        </w:rPr>
        <w:t>，</w:t>
      </w:r>
      <w:r>
        <w:rPr>
          <w:rFonts w:hint="eastAsia" w:ascii="方正仿宋_GBK" w:hAnsi="方正仿宋_GBK" w:eastAsia="方正仿宋_GBK" w:cs="方正仿宋_GBK"/>
          <w:color w:val="000000"/>
          <w:kern w:val="0"/>
          <w:sz w:val="32"/>
          <w:szCs w:val="32"/>
          <w:u w:val="none"/>
          <w:lang w:bidi="ar"/>
        </w:rPr>
        <w:t>执行法律、法规、规章和法律、行政法规强制要求的工程建设消防技术标准</w:t>
      </w:r>
      <w:r>
        <w:rPr>
          <w:rFonts w:hint="eastAsia" w:ascii="方正仿宋_GBK" w:hAnsi="方正仿宋_GBK" w:eastAsia="方正仿宋_GBK" w:cs="方正仿宋_GBK"/>
          <w:color w:val="000000"/>
          <w:kern w:val="0"/>
          <w:sz w:val="32"/>
          <w:szCs w:val="32"/>
          <w:u w:val="none"/>
          <w:lang w:eastAsia="zh-CN" w:bidi="ar"/>
        </w:rPr>
        <w:t>，</w:t>
      </w:r>
      <w:r>
        <w:rPr>
          <w:rFonts w:hint="eastAsia" w:ascii="方正仿宋_GBK" w:hAnsi="方正仿宋_GBK" w:eastAsia="方正仿宋_GBK" w:cs="方正仿宋_GBK"/>
          <w:color w:val="000000"/>
          <w:kern w:val="0"/>
          <w:sz w:val="32"/>
          <w:szCs w:val="32"/>
          <w:u w:val="none"/>
          <w:lang w:bidi="ar"/>
        </w:rPr>
        <w:t>以及</w:t>
      </w:r>
      <w:r>
        <w:rPr>
          <w:rFonts w:hint="eastAsia" w:ascii="方正仿宋_GBK" w:hAnsi="方正仿宋_GBK" w:eastAsia="方正仿宋_GBK" w:cs="方正仿宋_GBK"/>
          <w:color w:val="000000"/>
          <w:kern w:val="0"/>
          <w:sz w:val="32"/>
          <w:szCs w:val="32"/>
          <w:u w:val="none"/>
          <w:lang w:val="en-US" w:eastAsia="zh-CN" w:bidi="ar"/>
        </w:rPr>
        <w:t>落实</w:t>
      </w:r>
      <w:r>
        <w:rPr>
          <w:rFonts w:hint="eastAsia" w:ascii="方正仿宋_GBK" w:hAnsi="方正仿宋_GBK" w:eastAsia="方正仿宋_GBK" w:cs="方正仿宋_GBK"/>
          <w:color w:val="000000"/>
          <w:kern w:val="0"/>
          <w:sz w:val="32"/>
          <w:szCs w:val="32"/>
          <w:u w:val="none"/>
          <w:lang w:bidi="ar"/>
        </w:rPr>
        <w:t>特殊消防设计技术资料专家评审</w:t>
      </w:r>
      <w:r>
        <w:rPr>
          <w:rFonts w:hint="eastAsia" w:ascii="方正仿宋_GBK" w:hAnsi="方正仿宋_GBK" w:eastAsia="方正仿宋_GBK" w:cs="方正仿宋_GBK"/>
          <w:color w:val="auto"/>
          <w:kern w:val="0"/>
          <w:sz w:val="32"/>
          <w:szCs w:val="32"/>
          <w:u w:val="none"/>
          <w:lang w:val="en-US" w:eastAsia="zh-CN" w:bidi="ar"/>
        </w:rPr>
        <w:t>意见</w:t>
      </w:r>
      <w:r>
        <w:rPr>
          <w:rFonts w:hint="eastAsia" w:ascii="方正仿宋_GBK" w:hAnsi="方正仿宋_GBK" w:eastAsia="方正仿宋_GBK" w:cs="方正仿宋_GBK"/>
          <w:color w:val="000000"/>
          <w:kern w:val="0"/>
          <w:sz w:val="32"/>
          <w:szCs w:val="32"/>
          <w:u w:val="none"/>
          <w:lang w:bidi="ar"/>
        </w:rPr>
        <w:t>等情况进行审查的技术服务活动。</w:t>
      </w:r>
    </w:p>
    <w:p w14:paraId="0DE682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第五条</w:t>
      </w:r>
      <w:r>
        <w:rPr>
          <w:rFonts w:hint="eastAsia" w:ascii="方正仿宋_GBK" w:hAnsi="方正仿宋_GBK" w:eastAsia="方正仿宋_GBK" w:cs="方正仿宋_GBK"/>
          <w:spacing w:val="0"/>
          <w:sz w:val="32"/>
          <w:szCs w:val="32"/>
          <w:lang w:val="en-US" w:eastAsia="zh-CN"/>
        </w:rPr>
        <w:t xml:space="preserve"> 本办法所称</w:t>
      </w:r>
      <w:r>
        <w:rPr>
          <w:rFonts w:hint="eastAsia" w:ascii="方正仿宋_GBK" w:hAnsi="方正仿宋_GBK" w:eastAsia="方正仿宋_GBK" w:cs="方正仿宋_GBK"/>
          <w:spacing w:val="0"/>
          <w:sz w:val="32"/>
          <w:szCs w:val="32"/>
        </w:rPr>
        <w:t>竣工验收消防</w:t>
      </w:r>
      <w:r>
        <w:rPr>
          <w:rFonts w:hint="eastAsia" w:ascii="方正仿宋_GBK" w:hAnsi="方正仿宋_GBK" w:eastAsia="方正仿宋_GBK" w:cs="方正仿宋_GBK"/>
          <w:spacing w:val="0"/>
          <w:sz w:val="32"/>
          <w:szCs w:val="32"/>
          <w:lang w:val="en-US" w:eastAsia="zh-CN"/>
        </w:rPr>
        <w:t>查验服务，是指根据建设单位的委托，由技术服务机构对工程消防设计和合同约定的消防各项内容、工程消防技术档案和施工管理资料、工程涉及消防的各分部分项工程验收、消防设施性能和系统功能联调联试检测等内容进行查验的技术服务活动。</w:t>
      </w:r>
    </w:p>
    <w:p w14:paraId="45C5079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建设单位可以根据需要，委托技术服务机构对前款中的一项或多项内容进行专项查验。</w:t>
      </w:r>
    </w:p>
    <w:p w14:paraId="382FECF5">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spacing w:val="0"/>
          <w:kern w:val="0"/>
          <w:sz w:val="32"/>
          <w:szCs w:val="32"/>
          <w:lang w:val="en-US" w:eastAsia="zh-CN" w:bidi="ar"/>
        </w:rPr>
      </w:pPr>
      <w:r>
        <w:rPr>
          <w:rFonts w:hint="eastAsia" w:ascii="方正黑体_GBK" w:hAnsi="方正黑体_GBK" w:eastAsia="方正黑体_GBK" w:cs="方正黑体_GBK"/>
          <w:spacing w:val="0"/>
          <w:sz w:val="32"/>
          <w:szCs w:val="32"/>
          <w:lang w:val="en-US" w:eastAsia="zh-CN"/>
        </w:rPr>
        <w:t xml:space="preserve">第六条 </w:t>
      </w:r>
      <w:r>
        <w:rPr>
          <w:rFonts w:hint="eastAsia" w:ascii="方正仿宋_GBK" w:hAnsi="方正仿宋_GBK" w:eastAsia="方正仿宋_GBK" w:cs="方正仿宋_GBK"/>
          <w:spacing w:val="0"/>
          <w:sz w:val="32"/>
          <w:szCs w:val="32"/>
          <w:lang w:val="en-US" w:eastAsia="zh-CN"/>
        </w:rPr>
        <w:t>本办法所称</w:t>
      </w:r>
      <w:r>
        <w:rPr>
          <w:rFonts w:hint="eastAsia" w:ascii="方正仿宋_GBK" w:hAnsi="方正仿宋_GBK" w:eastAsia="方正仿宋_GBK" w:cs="方正仿宋_GBK"/>
          <w:spacing w:val="0"/>
          <w:sz w:val="32"/>
          <w:szCs w:val="32"/>
        </w:rPr>
        <w:t>消防验收现场评定</w:t>
      </w:r>
      <w:r>
        <w:rPr>
          <w:rFonts w:hint="eastAsia" w:ascii="方正仿宋_GBK" w:hAnsi="方正仿宋_GBK" w:eastAsia="方正仿宋_GBK" w:cs="方正仿宋_GBK"/>
          <w:spacing w:val="0"/>
          <w:sz w:val="32"/>
          <w:szCs w:val="32"/>
          <w:lang w:val="en-US" w:eastAsia="zh-CN"/>
        </w:rPr>
        <w:t>服务</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lang w:val="en-US" w:eastAsia="zh-CN"/>
        </w:rPr>
        <w:t>是指根据住房和城乡建设主管部门委托，由技术服务机构</w:t>
      </w:r>
      <w:r>
        <w:rPr>
          <w:rFonts w:hint="eastAsia" w:ascii="方正仿宋_GBK" w:hAnsi="方正仿宋_GBK" w:eastAsia="方正仿宋_GBK" w:cs="方正仿宋_GBK"/>
          <w:i w:val="0"/>
          <w:iCs w:val="0"/>
          <w:caps w:val="0"/>
          <w:spacing w:val="0"/>
          <w:sz w:val="32"/>
          <w:szCs w:val="32"/>
          <w:shd w:val="clear"/>
        </w:rPr>
        <w:t>对</w:t>
      </w:r>
      <w:r>
        <w:rPr>
          <w:rFonts w:hint="eastAsia" w:ascii="方正仿宋_GBK" w:hAnsi="方正仿宋_GBK" w:eastAsia="方正仿宋_GBK" w:cs="方正仿宋_GBK"/>
          <w:color w:val="000000"/>
          <w:spacing w:val="0"/>
          <w:kern w:val="0"/>
          <w:sz w:val="32"/>
          <w:szCs w:val="32"/>
          <w:lang w:val="en-US" w:eastAsia="zh-CN" w:bidi="ar"/>
        </w:rPr>
        <w:t>建筑物防（灭）火设施的外观进行现场抽样查看，</w:t>
      </w:r>
      <w:r>
        <w:rPr>
          <w:rFonts w:hint="eastAsia" w:ascii="方正仿宋_GBK" w:hAnsi="方正仿宋_GBK" w:eastAsia="方正仿宋_GBK" w:cs="方正仿宋_GBK"/>
          <w:b w:val="0"/>
          <w:bCs w:val="0"/>
          <w:color w:val="000000"/>
          <w:spacing w:val="0"/>
          <w:kern w:val="0"/>
          <w:sz w:val="32"/>
          <w:szCs w:val="32"/>
          <w:lang w:val="en-US" w:eastAsia="zh-CN" w:bidi="ar"/>
        </w:rPr>
        <w:t>通过</w:t>
      </w:r>
      <w:r>
        <w:rPr>
          <w:rFonts w:hint="default" w:ascii="方正仿宋_GBK" w:hAnsi="方正仿宋_GBK" w:eastAsia="方正仿宋_GBK" w:cs="方正仿宋_GBK"/>
          <w:b w:val="0"/>
          <w:bCs w:val="0"/>
          <w:spacing w:val="0"/>
          <w:sz w:val="32"/>
          <w:szCs w:val="32"/>
          <w:lang w:val="en-US" w:eastAsia="zh-CN"/>
        </w:rPr>
        <w:t>专业仪器设备</w:t>
      </w:r>
      <w:r>
        <w:rPr>
          <w:rFonts w:hint="eastAsia" w:ascii="方正仿宋_GBK" w:hAnsi="方正仿宋_GBK" w:eastAsia="方正仿宋_GBK" w:cs="方正仿宋_GBK"/>
          <w:b w:val="0"/>
          <w:bCs w:val="0"/>
          <w:color w:val="000000"/>
          <w:spacing w:val="0"/>
          <w:kern w:val="0"/>
          <w:sz w:val="32"/>
          <w:szCs w:val="32"/>
          <w:lang w:val="en-US" w:eastAsia="zh-CN" w:bidi="ar"/>
        </w:rPr>
        <w:t>对</w:t>
      </w:r>
      <w:r>
        <w:rPr>
          <w:rFonts w:hint="eastAsia" w:ascii="方正仿宋_GBK" w:hAnsi="方正仿宋_GBK" w:eastAsia="方正仿宋_GBK" w:cs="方正仿宋_GBK"/>
          <w:color w:val="000000"/>
          <w:spacing w:val="0"/>
          <w:kern w:val="0"/>
          <w:sz w:val="32"/>
          <w:szCs w:val="32"/>
          <w:lang w:val="en-US" w:eastAsia="zh-CN" w:bidi="ar"/>
        </w:rPr>
        <w:t>涉及距离、高度、宽度、长度、面积、厚度等可测量的指标进行现场抽样测量，对消防设施的功能进行抽样测试，对消防设施系统功能进行联调联试的</w:t>
      </w:r>
      <w:r>
        <w:rPr>
          <w:rFonts w:hint="eastAsia" w:ascii="方正仿宋_GBK" w:hAnsi="方正仿宋_GBK" w:eastAsia="方正仿宋_GBK" w:cs="方正仿宋_GBK"/>
          <w:spacing w:val="0"/>
          <w:sz w:val="32"/>
          <w:szCs w:val="32"/>
          <w:lang w:val="en-US" w:eastAsia="zh-CN"/>
        </w:rPr>
        <w:t>技术</w:t>
      </w:r>
      <w:r>
        <w:rPr>
          <w:rFonts w:hint="eastAsia" w:ascii="方正仿宋_GBK" w:hAnsi="方正仿宋_GBK" w:eastAsia="方正仿宋_GBK" w:cs="方正仿宋_GBK"/>
          <w:color w:val="000000"/>
          <w:spacing w:val="0"/>
          <w:kern w:val="0"/>
          <w:sz w:val="32"/>
          <w:szCs w:val="32"/>
          <w:lang w:val="en-US" w:eastAsia="zh-CN" w:bidi="ar"/>
        </w:rPr>
        <w:t>服务活动。</w:t>
      </w:r>
    </w:p>
    <w:p w14:paraId="0ACD964A">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color w:val="FF0000"/>
          <w:spacing w:val="0"/>
          <w:sz w:val="32"/>
          <w:szCs w:val="32"/>
          <w:lang w:val="en-US" w:eastAsia="zh-CN"/>
        </w:rPr>
      </w:pPr>
      <w:r>
        <w:rPr>
          <w:rFonts w:hint="eastAsia" w:ascii="方正仿宋_GBK" w:hAnsi="方正仿宋_GBK" w:eastAsia="方正仿宋_GBK" w:cs="方正仿宋_GBK"/>
          <w:spacing w:val="0"/>
          <w:sz w:val="32"/>
          <w:szCs w:val="32"/>
        </w:rPr>
        <w:t>消防验收现场评定</w:t>
      </w:r>
      <w:r>
        <w:rPr>
          <w:rFonts w:hint="eastAsia" w:ascii="方正仿宋_GBK" w:hAnsi="方正仿宋_GBK" w:eastAsia="方正仿宋_GBK" w:cs="方正仿宋_GBK"/>
          <w:spacing w:val="0"/>
          <w:sz w:val="32"/>
          <w:szCs w:val="32"/>
          <w:lang w:val="en-US" w:eastAsia="zh-CN"/>
        </w:rPr>
        <w:t>服务包括对</w:t>
      </w:r>
      <w:r>
        <w:rPr>
          <w:rFonts w:hint="eastAsia" w:ascii="方正仿宋_GBK" w:hAnsi="方正仿宋_GBK" w:eastAsia="方正仿宋_GBK" w:cs="方正仿宋_GBK"/>
          <w:i w:val="0"/>
          <w:iCs w:val="0"/>
          <w:caps w:val="0"/>
          <w:spacing w:val="0"/>
          <w:sz w:val="32"/>
          <w:szCs w:val="32"/>
          <w:shd w:val="clear"/>
        </w:rPr>
        <w:t>特殊建设工程进行</w:t>
      </w:r>
      <w:r>
        <w:rPr>
          <w:rFonts w:hint="eastAsia" w:ascii="方正仿宋_GBK" w:hAnsi="方正仿宋_GBK" w:eastAsia="方正仿宋_GBK" w:cs="方正仿宋_GBK"/>
          <w:i w:val="0"/>
          <w:iCs w:val="0"/>
          <w:caps w:val="0"/>
          <w:spacing w:val="0"/>
          <w:sz w:val="32"/>
          <w:szCs w:val="32"/>
          <w:shd w:val="clear"/>
          <w:lang w:val="en-US" w:eastAsia="zh-CN"/>
        </w:rPr>
        <w:t>消防验收</w:t>
      </w:r>
      <w:r>
        <w:rPr>
          <w:rFonts w:hint="eastAsia" w:ascii="方正仿宋_GBK" w:hAnsi="方正仿宋_GBK" w:eastAsia="方正仿宋_GBK" w:cs="方正仿宋_GBK"/>
          <w:i w:val="0"/>
          <w:iCs w:val="0"/>
          <w:caps w:val="0"/>
          <w:spacing w:val="0"/>
          <w:sz w:val="32"/>
          <w:szCs w:val="32"/>
          <w:shd w:val="clear"/>
        </w:rPr>
        <w:t>现场评定</w:t>
      </w:r>
      <w:r>
        <w:rPr>
          <w:rFonts w:hint="eastAsia" w:ascii="方正仿宋_GBK" w:hAnsi="方正仿宋_GBK" w:eastAsia="方正仿宋_GBK" w:cs="方正仿宋_GBK"/>
          <w:i w:val="0"/>
          <w:iCs w:val="0"/>
          <w:caps w:val="0"/>
          <w:spacing w:val="0"/>
          <w:sz w:val="32"/>
          <w:szCs w:val="32"/>
          <w:shd w:val="clear"/>
          <w:lang w:val="en-US" w:eastAsia="zh-CN"/>
        </w:rPr>
        <w:t>和对其他建设工程进行消防验收备案现场检查。</w:t>
      </w:r>
    </w:p>
    <w:p w14:paraId="51B3776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spacing w:val="0"/>
          <w:sz w:val="32"/>
          <w:szCs w:val="32"/>
          <w:highlight w:val="none"/>
          <w:lang w:val="en-US" w:eastAsia="zh-CN"/>
        </w:rPr>
      </w:pPr>
      <w:r>
        <w:rPr>
          <w:rFonts w:hint="eastAsia" w:ascii="方正黑体_GBK" w:hAnsi="方正黑体_GBK" w:eastAsia="方正黑体_GBK" w:cs="方正黑体_GBK"/>
          <w:spacing w:val="0"/>
          <w:sz w:val="32"/>
          <w:szCs w:val="32"/>
          <w:lang w:val="en-US" w:eastAsia="zh-CN"/>
        </w:rPr>
        <w:t xml:space="preserve">第七条 </w:t>
      </w:r>
      <w:r>
        <w:rPr>
          <w:rFonts w:hint="eastAsia" w:ascii="方正仿宋_GBK" w:hAnsi="方正仿宋_GBK" w:eastAsia="方正仿宋_GBK" w:cs="方正仿宋_GBK"/>
          <w:b w:val="0"/>
          <w:bCs w:val="0"/>
          <w:color w:val="auto"/>
          <w:spacing w:val="0"/>
          <w:sz w:val="32"/>
          <w:szCs w:val="32"/>
          <w:lang w:val="en-US" w:eastAsia="zh-CN"/>
        </w:rPr>
        <w:t>消防审验技术服务</w:t>
      </w:r>
      <w:r>
        <w:rPr>
          <w:rFonts w:hint="eastAsia" w:ascii="方正仿宋_GBK" w:hAnsi="方正仿宋_GBK" w:eastAsia="方正仿宋_GBK" w:cs="方正仿宋_GBK"/>
          <w:b w:val="0"/>
          <w:bCs w:val="0"/>
          <w:color w:val="auto"/>
          <w:spacing w:val="0"/>
          <w:kern w:val="2"/>
          <w:sz w:val="32"/>
          <w:szCs w:val="32"/>
          <w:lang w:val="en-US" w:eastAsia="zh-CN"/>
        </w:rPr>
        <w:t>行业组织应当加强行业自律管理，</w:t>
      </w:r>
      <w:r>
        <w:rPr>
          <w:rFonts w:hint="eastAsia" w:ascii="方正仿宋_GBK" w:hAnsi="方正仿宋_GBK" w:eastAsia="方正仿宋_GBK" w:cs="方正仿宋_GBK"/>
          <w:b w:val="0"/>
          <w:bCs w:val="0"/>
          <w:color w:val="auto"/>
          <w:spacing w:val="0"/>
          <w:kern w:val="2"/>
          <w:sz w:val="32"/>
          <w:szCs w:val="32"/>
          <w:highlight w:val="none"/>
          <w:lang w:val="en-US" w:eastAsia="zh-CN"/>
        </w:rPr>
        <w:t>规范技术服务机构和人员的从业行为，提</w:t>
      </w:r>
      <w:r>
        <w:rPr>
          <w:rFonts w:hint="eastAsia" w:ascii="方正仿宋_GBK" w:hAnsi="方正仿宋_GBK" w:eastAsia="方正仿宋_GBK" w:cs="方正仿宋_GBK"/>
          <w:b w:val="0"/>
          <w:bCs w:val="0"/>
          <w:color w:val="auto"/>
          <w:spacing w:val="0"/>
          <w:kern w:val="2"/>
          <w:sz w:val="32"/>
          <w:szCs w:val="32"/>
          <w:lang w:val="en-US" w:eastAsia="zh-CN"/>
        </w:rPr>
        <w:t>升技术服务质量。</w:t>
      </w:r>
    </w:p>
    <w:p w14:paraId="0B18ECAD">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方正黑体_GBK" w:hAnsi="方正黑体_GBK" w:eastAsia="方正黑体_GBK" w:cs="方正黑体_GBK"/>
          <w:color w:val="000000"/>
          <w:spacing w:val="0"/>
          <w:kern w:val="0"/>
          <w:sz w:val="32"/>
          <w:szCs w:val="32"/>
          <w:lang w:val="en-US" w:eastAsia="zh-CN"/>
        </w:rPr>
      </w:pPr>
      <w:r>
        <w:rPr>
          <w:rFonts w:hint="eastAsia" w:ascii="方正黑体_GBK" w:hAnsi="方正黑体_GBK" w:eastAsia="方正黑体_GBK" w:cs="方正黑体_GBK"/>
          <w:b w:val="0"/>
          <w:bCs w:val="0"/>
          <w:color w:val="auto"/>
          <w:spacing w:val="0"/>
          <w:sz w:val="32"/>
          <w:szCs w:val="32"/>
          <w:lang w:val="en-US" w:eastAsia="zh-CN"/>
        </w:rPr>
        <w:t xml:space="preserve">第八条 </w:t>
      </w:r>
      <w:r>
        <w:rPr>
          <w:rFonts w:hint="eastAsia" w:ascii="方正仿宋_GBK" w:hAnsi="方正仿宋_GBK" w:eastAsia="方正仿宋_GBK" w:cs="方正仿宋_GBK"/>
          <w:spacing w:val="0"/>
          <w:sz w:val="32"/>
          <w:szCs w:val="32"/>
          <w:lang w:val="en-US" w:eastAsia="zh-CN"/>
        </w:rPr>
        <w:t>消防审验</w:t>
      </w:r>
      <w:r>
        <w:rPr>
          <w:rFonts w:hint="eastAsia" w:ascii="方正仿宋_GBK" w:hAnsi="方正仿宋_GBK" w:eastAsia="方正仿宋_GBK" w:cs="方正仿宋_GBK"/>
          <w:spacing w:val="0"/>
          <w:sz w:val="32"/>
          <w:szCs w:val="32"/>
        </w:rPr>
        <w:t>技术服务</w:t>
      </w:r>
      <w:r>
        <w:rPr>
          <w:rFonts w:hint="eastAsia" w:ascii="方正仿宋_GBK" w:hAnsi="方正仿宋_GBK" w:eastAsia="方正仿宋_GBK" w:cs="方正仿宋_GBK"/>
          <w:spacing w:val="0"/>
          <w:sz w:val="32"/>
          <w:szCs w:val="32"/>
          <w:lang w:val="en-US" w:eastAsia="zh-CN"/>
        </w:rPr>
        <w:t>机构</w:t>
      </w:r>
      <w:r>
        <w:rPr>
          <w:rFonts w:hint="eastAsia" w:ascii="方正仿宋_GBK" w:hAnsi="方正仿宋_GBK" w:eastAsia="方正仿宋_GBK" w:cs="方正仿宋_GBK"/>
          <w:spacing w:val="0"/>
          <w:sz w:val="32"/>
          <w:szCs w:val="32"/>
        </w:rPr>
        <w:t>在从事技术服务活动</w:t>
      </w:r>
      <w:r>
        <w:rPr>
          <w:rFonts w:hint="eastAsia" w:ascii="方正仿宋_GBK" w:hAnsi="方正仿宋_GBK" w:eastAsia="方正仿宋_GBK" w:cs="方正仿宋_GBK"/>
          <w:spacing w:val="0"/>
          <w:sz w:val="32"/>
          <w:szCs w:val="32"/>
          <w:lang w:eastAsia="zh-CN"/>
        </w:rPr>
        <w:t>时</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val="en-US" w:eastAsia="zh-CN"/>
        </w:rPr>
        <w:t>应当</w:t>
      </w:r>
      <w:r>
        <w:rPr>
          <w:rFonts w:hint="eastAsia" w:ascii="方正仿宋_GBK" w:hAnsi="方正仿宋_GBK" w:eastAsia="方正仿宋_GBK" w:cs="方正仿宋_GBK"/>
          <w:i w:val="0"/>
          <w:iCs w:val="0"/>
          <w:caps w:val="0"/>
          <w:color w:val="auto"/>
          <w:spacing w:val="0"/>
          <w:sz w:val="32"/>
          <w:szCs w:val="32"/>
          <w:shd w:val="clear" w:fill="FFFFFF"/>
        </w:rPr>
        <w:t>按照建设工程法律法规、国家工程建设消防技术标准和国家</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省</w:t>
      </w:r>
      <w:r>
        <w:rPr>
          <w:rFonts w:hint="eastAsia" w:ascii="方正仿宋_GBK" w:hAnsi="方正仿宋_GBK" w:eastAsia="方正仿宋_GBK" w:cs="方正仿宋_GBK"/>
          <w:i w:val="0"/>
          <w:iCs w:val="0"/>
          <w:caps w:val="0"/>
          <w:color w:val="auto"/>
          <w:spacing w:val="0"/>
          <w:sz w:val="32"/>
          <w:szCs w:val="32"/>
          <w:shd w:val="clear" w:fill="FFFFFF"/>
        </w:rPr>
        <w:t>有关规定</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开展</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技术</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服务活动</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spacing w:val="0"/>
          <w:sz w:val="32"/>
          <w:szCs w:val="32"/>
          <w:lang w:val="en-US" w:eastAsia="zh-CN"/>
        </w:rPr>
        <w:t>客观、真实记录技术服务</w:t>
      </w:r>
      <w:r>
        <w:rPr>
          <w:rFonts w:hint="eastAsia" w:ascii="方正仿宋_GBK" w:hAnsi="方正仿宋_GBK" w:eastAsia="方正仿宋_GBK" w:cs="方正仿宋_GBK"/>
          <w:spacing w:val="0"/>
          <w:sz w:val="32"/>
          <w:szCs w:val="32"/>
        </w:rPr>
        <w:t>活动</w:t>
      </w:r>
      <w:r>
        <w:rPr>
          <w:rFonts w:hint="eastAsia" w:ascii="方正仿宋_GBK" w:hAnsi="方正仿宋_GBK" w:eastAsia="方正仿宋_GBK" w:cs="方正仿宋_GBK"/>
          <w:spacing w:val="0"/>
          <w:sz w:val="32"/>
          <w:szCs w:val="32"/>
          <w:lang w:val="en-US" w:eastAsia="zh-CN"/>
        </w:rPr>
        <w:t>过程及</w:t>
      </w:r>
      <w:r>
        <w:rPr>
          <w:rFonts w:hint="eastAsia" w:ascii="方正仿宋_GBK" w:hAnsi="方正仿宋_GBK" w:eastAsia="方正仿宋_GBK" w:cs="方正仿宋_GBK"/>
          <w:spacing w:val="0"/>
          <w:sz w:val="32"/>
          <w:szCs w:val="32"/>
        </w:rPr>
        <w:t>数据</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并对出具的意见或者报告负责，</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不得出具虚假、失实的意见或者报告</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spacing w:val="0"/>
          <w:sz w:val="32"/>
          <w:szCs w:val="32"/>
        </w:rPr>
        <w:t>不得冒用其他单位名义从事消防审验技术服务活动</w:t>
      </w:r>
      <w:r>
        <w:rPr>
          <w:rFonts w:hint="eastAsia" w:ascii="方正仿宋_GBK" w:hAnsi="方正仿宋_GBK" w:eastAsia="方正仿宋_GBK" w:cs="方正仿宋_GBK"/>
          <w:spacing w:val="0"/>
          <w:sz w:val="32"/>
          <w:szCs w:val="32"/>
          <w:lang w:val="en-US" w:eastAsia="zh-CN"/>
        </w:rPr>
        <w:t>。</w:t>
      </w:r>
    </w:p>
    <w:p w14:paraId="300AEAF9">
      <w:pPr>
        <w:widowControl/>
        <w:numPr>
          <w:ilvl w:val="-1"/>
          <w:numId w:val="0"/>
        </w:numPr>
        <w:autoSpaceDE/>
        <w:autoSpaceDN/>
        <w:adjustRightInd/>
        <w:spacing w:line="570" w:lineRule="exact"/>
        <w:ind w:firstLine="640" w:firstLineChars="200"/>
        <w:jc w:val="both"/>
        <w:rPr>
          <w:rFonts w:hint="eastAsia" w:ascii="方正仿宋_GBK" w:hAnsi="方正仿宋_GBK" w:eastAsia="方正仿宋_GBK" w:cs="方正仿宋_GBK"/>
          <w:kern w:val="2"/>
          <w:sz w:val="32"/>
          <w:szCs w:val="32"/>
          <w:u w:val="none"/>
          <w:lang w:bidi="ar"/>
        </w:rPr>
      </w:pPr>
      <w:r>
        <w:rPr>
          <w:rFonts w:hint="eastAsia" w:ascii="方正黑体_GBK" w:hAnsi="方正黑体_GBK" w:eastAsia="方正黑体_GBK" w:cs="方正黑体_GBK"/>
          <w:color w:val="000000"/>
          <w:spacing w:val="0"/>
          <w:kern w:val="0"/>
          <w:sz w:val="32"/>
          <w:szCs w:val="32"/>
          <w:lang w:val="en-US" w:eastAsia="zh-CN"/>
        </w:rPr>
        <w:t xml:space="preserve">第九条 </w:t>
      </w:r>
      <w:r>
        <w:rPr>
          <w:rFonts w:hint="eastAsia" w:ascii="方正仿宋_GBK" w:hAnsi="方正仿宋_GBK" w:eastAsia="方正仿宋_GBK" w:cs="方正仿宋_GBK"/>
          <w:spacing w:val="0"/>
          <w:kern w:val="2"/>
          <w:sz w:val="32"/>
          <w:szCs w:val="32"/>
          <w:lang w:val="en-US" w:eastAsia="zh-CN"/>
        </w:rPr>
        <w:t>消防审验</w:t>
      </w:r>
      <w:r>
        <w:rPr>
          <w:rFonts w:hint="eastAsia" w:ascii="方正仿宋_GBK" w:hAnsi="方正仿宋_GBK" w:eastAsia="方正仿宋_GBK" w:cs="方正仿宋_GBK"/>
          <w:kern w:val="2"/>
          <w:sz w:val="32"/>
          <w:szCs w:val="32"/>
          <w:u w:val="none"/>
          <w:lang w:bidi="ar"/>
        </w:rPr>
        <w:t>技术服务机构受建设单位委托开展竣工验收消防查验技术服务时，应当与委托人签订消防审验技术服务合同，</w:t>
      </w:r>
      <w:r>
        <w:rPr>
          <w:rFonts w:hint="eastAsia" w:ascii="方正仿宋_GBK" w:hAnsi="方正仿宋_GBK" w:eastAsia="方正仿宋_GBK" w:cs="方正仿宋_GBK"/>
          <w:i w:val="0"/>
          <w:iCs w:val="0"/>
          <w:caps w:val="0"/>
          <w:spacing w:val="0"/>
          <w:sz w:val="32"/>
          <w:szCs w:val="32"/>
          <w:u w:val="none"/>
          <w:shd w:val="clear"/>
          <w:lang w:bidi="ar"/>
        </w:rPr>
        <w:t>综合考虑</w:t>
      </w:r>
      <w:r>
        <w:rPr>
          <w:rFonts w:hint="eastAsia" w:ascii="方正仿宋_GBK" w:hAnsi="方正仿宋_GBK" w:eastAsia="方正仿宋_GBK" w:cs="方正仿宋_GBK"/>
          <w:i w:val="0"/>
          <w:iCs w:val="0"/>
          <w:caps w:val="0"/>
          <w:spacing w:val="0"/>
          <w:sz w:val="32"/>
          <w:szCs w:val="32"/>
          <w:u w:val="none"/>
          <w:shd w:val="clear"/>
          <w:lang w:val="en-US" w:eastAsia="zh-CN" w:bidi="ar"/>
        </w:rPr>
        <w:t>项目技术服务</w:t>
      </w:r>
      <w:r>
        <w:rPr>
          <w:rFonts w:hint="eastAsia" w:ascii="方正仿宋_GBK" w:hAnsi="方正仿宋_GBK" w:eastAsia="方正仿宋_GBK" w:cs="方正仿宋_GBK"/>
          <w:i w:val="0"/>
          <w:iCs w:val="0"/>
          <w:caps w:val="0"/>
          <w:spacing w:val="0"/>
          <w:sz w:val="32"/>
          <w:szCs w:val="32"/>
          <w:u w:val="none"/>
          <w:shd w:val="clear"/>
          <w:lang w:bidi="ar"/>
        </w:rPr>
        <w:t>要求和</w:t>
      </w:r>
      <w:r>
        <w:rPr>
          <w:rFonts w:hint="eastAsia" w:ascii="方正仿宋_GBK" w:hAnsi="方正仿宋_GBK" w:eastAsia="方正仿宋_GBK" w:cs="方正仿宋_GBK"/>
          <w:i w:val="0"/>
          <w:iCs w:val="0"/>
          <w:caps w:val="0"/>
          <w:spacing w:val="0"/>
          <w:sz w:val="32"/>
          <w:szCs w:val="32"/>
          <w:highlight w:val="none"/>
          <w:u w:val="none"/>
          <w:shd w:val="clear"/>
          <w:lang w:bidi="ar"/>
        </w:rPr>
        <w:t>责任</w:t>
      </w:r>
      <w:r>
        <w:rPr>
          <w:rFonts w:hint="eastAsia" w:ascii="方正仿宋_GBK" w:hAnsi="方正仿宋_GBK" w:eastAsia="方正仿宋_GBK" w:cs="方正仿宋_GBK"/>
          <w:i w:val="0"/>
          <w:iCs w:val="0"/>
          <w:caps w:val="0"/>
          <w:spacing w:val="0"/>
          <w:sz w:val="32"/>
          <w:szCs w:val="32"/>
          <w:highlight w:val="none"/>
          <w:u w:val="none"/>
          <w:shd w:val="clear"/>
          <w:lang w:eastAsia="zh-CN" w:bidi="ar"/>
        </w:rPr>
        <w:t>工程</w:t>
      </w:r>
      <w:r>
        <w:rPr>
          <w:rFonts w:hint="eastAsia" w:ascii="方正仿宋_GBK" w:hAnsi="方正仿宋_GBK" w:eastAsia="方正仿宋_GBK" w:cs="方正仿宋_GBK"/>
          <w:i w:val="0"/>
          <w:iCs w:val="0"/>
          <w:caps w:val="0"/>
          <w:spacing w:val="0"/>
          <w:sz w:val="32"/>
          <w:szCs w:val="32"/>
          <w:highlight w:val="none"/>
          <w:u w:val="none"/>
          <w:shd w:val="clear"/>
          <w:lang w:bidi="ar"/>
        </w:rPr>
        <w:t>师</w:t>
      </w:r>
      <w:r>
        <w:rPr>
          <w:rFonts w:hint="eastAsia" w:ascii="方正仿宋_GBK" w:hAnsi="方正仿宋_GBK" w:eastAsia="方正仿宋_GBK" w:cs="方正仿宋_GBK"/>
          <w:i w:val="0"/>
          <w:iCs w:val="0"/>
          <w:caps w:val="0"/>
          <w:spacing w:val="0"/>
          <w:sz w:val="32"/>
          <w:szCs w:val="32"/>
          <w:u w:val="none"/>
          <w:shd w:val="clear"/>
          <w:lang w:bidi="ar"/>
        </w:rPr>
        <w:t>的从业经历、专业优势、管理能力等因素，择优确定</w:t>
      </w:r>
      <w:r>
        <w:rPr>
          <w:rFonts w:hint="eastAsia" w:ascii="方正仿宋_GBK" w:hAnsi="方正仿宋_GBK" w:eastAsia="方正仿宋_GBK" w:cs="方正仿宋_GBK"/>
          <w:i w:val="0"/>
          <w:iCs w:val="0"/>
          <w:caps w:val="0"/>
          <w:spacing w:val="0"/>
          <w:sz w:val="32"/>
          <w:szCs w:val="32"/>
          <w:u w:val="none"/>
          <w:shd w:val="clear"/>
          <w:lang w:val="en-US" w:eastAsia="zh-CN" w:bidi="ar"/>
        </w:rPr>
        <w:t>消防审验技术服务项目的</w:t>
      </w:r>
      <w:r>
        <w:rPr>
          <w:rFonts w:hint="eastAsia" w:ascii="方正仿宋_GBK" w:hAnsi="方正仿宋_GBK" w:eastAsia="方正仿宋_GBK" w:cs="方正仿宋_GBK"/>
          <w:i w:val="0"/>
          <w:iCs w:val="0"/>
          <w:caps w:val="0"/>
          <w:spacing w:val="0"/>
          <w:sz w:val="32"/>
          <w:szCs w:val="32"/>
          <w:u w:val="none"/>
          <w:shd w:val="clear"/>
          <w:lang w:bidi="ar"/>
        </w:rPr>
        <w:t>责任</w:t>
      </w:r>
      <w:r>
        <w:rPr>
          <w:rFonts w:hint="eastAsia" w:ascii="方正仿宋_GBK" w:hAnsi="方正仿宋_GBK" w:eastAsia="方正仿宋_GBK" w:cs="方正仿宋_GBK"/>
          <w:i w:val="0"/>
          <w:iCs w:val="0"/>
          <w:caps w:val="0"/>
          <w:spacing w:val="0"/>
          <w:sz w:val="32"/>
          <w:szCs w:val="32"/>
          <w:u w:val="none"/>
          <w:shd w:val="clear"/>
          <w:lang w:eastAsia="zh-CN" w:bidi="ar"/>
        </w:rPr>
        <w:t>工程</w:t>
      </w:r>
      <w:r>
        <w:rPr>
          <w:rFonts w:hint="eastAsia" w:ascii="方正仿宋_GBK" w:hAnsi="方正仿宋_GBK" w:eastAsia="方正仿宋_GBK" w:cs="方正仿宋_GBK"/>
          <w:i w:val="0"/>
          <w:iCs w:val="0"/>
          <w:caps w:val="0"/>
          <w:spacing w:val="0"/>
          <w:sz w:val="32"/>
          <w:szCs w:val="32"/>
          <w:u w:val="none"/>
          <w:shd w:val="clear"/>
          <w:lang w:bidi="ar"/>
        </w:rPr>
        <w:t>师</w:t>
      </w:r>
      <w:r>
        <w:rPr>
          <w:rFonts w:hint="eastAsia" w:ascii="方正仿宋_GBK" w:hAnsi="方正仿宋_GBK" w:eastAsia="方正仿宋_GBK" w:cs="方正仿宋_GBK"/>
          <w:i w:val="0"/>
          <w:iCs w:val="0"/>
          <w:caps w:val="0"/>
          <w:spacing w:val="0"/>
          <w:sz w:val="32"/>
          <w:szCs w:val="32"/>
          <w:u w:val="none"/>
          <w:shd w:val="clear"/>
          <w:lang w:eastAsia="zh-CN" w:bidi="ar"/>
        </w:rPr>
        <w:t>。</w:t>
      </w:r>
      <w:r>
        <w:rPr>
          <w:rFonts w:hint="eastAsia" w:ascii="方正仿宋_GBK" w:hAnsi="方正仿宋_GBK" w:eastAsia="方正仿宋_GBK" w:cs="方正仿宋_GBK"/>
          <w:i w:val="0"/>
          <w:iCs w:val="0"/>
          <w:caps w:val="0"/>
          <w:spacing w:val="0"/>
          <w:sz w:val="32"/>
          <w:szCs w:val="32"/>
          <w:u w:val="none"/>
          <w:shd w:val="clear"/>
          <w:lang w:val="en-US" w:eastAsia="zh-CN" w:bidi="ar"/>
        </w:rPr>
        <w:t>鼓励</w:t>
      </w:r>
      <w:r>
        <w:rPr>
          <w:rFonts w:hint="eastAsia" w:ascii="方正仿宋_GBK" w:hAnsi="方正仿宋_GBK" w:eastAsia="方正仿宋_GBK" w:cs="方正仿宋_GBK"/>
          <w:kern w:val="2"/>
          <w:sz w:val="32"/>
          <w:szCs w:val="32"/>
          <w:u w:val="none"/>
          <w:lang w:val="en-US" w:eastAsia="zh-CN" w:bidi="ar"/>
        </w:rPr>
        <w:t>责任工程师</w:t>
      </w:r>
      <w:r>
        <w:rPr>
          <w:rFonts w:hint="eastAsia" w:ascii="方正仿宋_GBK" w:hAnsi="方正仿宋_GBK" w:eastAsia="方正仿宋_GBK" w:cs="方正仿宋_GBK"/>
          <w:kern w:val="2"/>
          <w:sz w:val="32"/>
          <w:szCs w:val="32"/>
          <w:highlight w:val="none"/>
          <w:u w:val="none"/>
          <w:lang w:bidi="ar"/>
        </w:rPr>
        <w:t>由</w:t>
      </w:r>
      <w:r>
        <w:rPr>
          <w:rFonts w:hint="eastAsia" w:ascii="方正仿宋_GBK" w:hAnsi="方正仿宋_GBK" w:eastAsia="方正仿宋_GBK" w:cs="方正仿宋_GBK"/>
          <w:kern w:val="2"/>
          <w:sz w:val="32"/>
          <w:szCs w:val="32"/>
          <w:u w:val="none"/>
          <w:lang w:bidi="ar"/>
        </w:rPr>
        <w:t>具备相应建筑设计、消防专业知识的</w:t>
      </w:r>
      <w:r>
        <w:rPr>
          <w:rFonts w:hint="eastAsia" w:ascii="方正仿宋_GBK" w:hAnsi="方正仿宋_GBK" w:eastAsia="方正仿宋_GBK" w:cs="方正仿宋_GBK"/>
          <w:kern w:val="2"/>
          <w:sz w:val="32"/>
          <w:szCs w:val="32"/>
          <w:highlight w:val="none"/>
          <w:u w:val="none"/>
          <w:lang w:bidi="ar"/>
        </w:rPr>
        <w:t>工程建设类</w:t>
      </w:r>
      <w:r>
        <w:rPr>
          <w:rFonts w:hint="eastAsia" w:ascii="方正仿宋_GBK" w:hAnsi="方正仿宋_GBK" w:eastAsia="方正仿宋_GBK" w:cs="方正仿宋_GBK"/>
          <w:kern w:val="2"/>
          <w:sz w:val="32"/>
          <w:szCs w:val="32"/>
          <w:u w:val="none"/>
          <w:lang w:bidi="ar"/>
        </w:rPr>
        <w:t>注册执业资格人员担任。</w:t>
      </w:r>
    </w:p>
    <w:p w14:paraId="1F82F54F">
      <w:pPr>
        <w:pStyle w:val="11"/>
        <w:numPr>
          <w:ilvl w:val="0"/>
          <w:numId w:val="0"/>
        </w:numPr>
        <w:spacing w:line="570" w:lineRule="exact"/>
        <w:ind w:firstLine="640" w:firstLineChars="200"/>
        <w:jc w:val="both"/>
        <w:rPr>
          <w:rFonts w:hint="default" w:ascii="Times New Roman" w:hAnsi="Times New Roman"/>
          <w:color w:val="000000"/>
          <w:kern w:val="0"/>
          <w:sz w:val="32"/>
          <w:szCs w:val="32"/>
          <w:u w:val="none"/>
          <w:lang w:val="en-US" w:eastAsia="zh-CN" w:bidi="ar"/>
        </w:rPr>
      </w:pPr>
      <w:r>
        <w:rPr>
          <w:rFonts w:hint="eastAsia" w:ascii="方正黑体_GBK" w:hAnsi="方正黑体_GBK" w:eastAsia="方正黑体_GBK" w:cs="方正黑体_GBK"/>
          <w:color w:val="auto"/>
          <w:spacing w:val="0"/>
          <w:kern w:val="2"/>
          <w:sz w:val="32"/>
          <w:szCs w:val="32"/>
          <w:lang w:val="en-US" w:eastAsia="zh-CN"/>
        </w:rPr>
        <w:t>第十条</w:t>
      </w:r>
      <w:r>
        <w:rPr>
          <w:rFonts w:hint="eastAsia" w:cs="方正仿宋_GBK"/>
          <w:color w:val="auto"/>
          <w:spacing w:val="0"/>
          <w:kern w:val="2"/>
          <w:sz w:val="32"/>
          <w:szCs w:val="32"/>
          <w:lang w:val="en-US" w:eastAsia="zh-CN"/>
        </w:rPr>
        <w:t xml:space="preserve"> </w:t>
      </w:r>
      <w:r>
        <w:rPr>
          <w:rFonts w:hint="eastAsia" w:ascii="Times New Roman" w:hAnsi="Times New Roman" w:eastAsia="方正仿宋_GBK" w:cs="Times New Roman"/>
          <w:i w:val="0"/>
          <w:iCs w:val="0"/>
          <w:caps w:val="0"/>
          <w:color w:val="000000"/>
          <w:spacing w:val="0"/>
          <w:sz w:val="32"/>
          <w:szCs w:val="32"/>
          <w:u w:val="none"/>
          <w:shd w:val="clear"/>
          <w:lang w:bidi="ar"/>
        </w:rPr>
        <w:t>责任</w:t>
      </w:r>
      <w:r>
        <w:rPr>
          <w:rFonts w:hint="eastAsia" w:ascii="Times New Roman" w:hAnsi="Times New Roman" w:eastAsia="方正仿宋_GBK" w:cs="Times New Roman"/>
          <w:i w:val="0"/>
          <w:iCs w:val="0"/>
          <w:caps w:val="0"/>
          <w:color w:val="000000"/>
          <w:spacing w:val="0"/>
          <w:sz w:val="32"/>
          <w:szCs w:val="32"/>
          <w:u w:val="none"/>
          <w:shd w:val="clear"/>
          <w:lang w:eastAsia="zh-CN" w:bidi="ar"/>
        </w:rPr>
        <w:t>工程</w:t>
      </w:r>
      <w:r>
        <w:rPr>
          <w:rFonts w:hint="eastAsia" w:ascii="Times New Roman" w:hAnsi="Times New Roman" w:eastAsia="方正仿宋_GBK" w:cs="Times New Roman"/>
          <w:i w:val="0"/>
          <w:iCs w:val="0"/>
          <w:caps w:val="0"/>
          <w:color w:val="000000"/>
          <w:spacing w:val="0"/>
          <w:sz w:val="32"/>
          <w:szCs w:val="32"/>
          <w:u w:val="none"/>
          <w:shd w:val="clear"/>
          <w:lang w:bidi="ar"/>
        </w:rPr>
        <w:t>师根据</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消防审验技术服务内容和要求，</w:t>
      </w:r>
      <w:r>
        <w:rPr>
          <w:rFonts w:hint="eastAsia" w:ascii="Times New Roman" w:hAnsi="Times New Roman" w:eastAsia="方正仿宋_GBK" w:cs="Times New Roman"/>
          <w:i w:val="0"/>
          <w:iCs w:val="0"/>
          <w:caps w:val="0"/>
          <w:color w:val="000000"/>
          <w:spacing w:val="0"/>
          <w:sz w:val="32"/>
          <w:szCs w:val="32"/>
          <w:u w:val="none"/>
          <w:shd w:val="clear"/>
          <w:lang w:bidi="ar"/>
        </w:rPr>
        <w:t>组建</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项目</w:t>
      </w:r>
      <w:r>
        <w:rPr>
          <w:rFonts w:hint="eastAsia" w:ascii="Times New Roman" w:hAnsi="Times New Roman" w:eastAsia="方正仿宋_GBK" w:cs="Times New Roman"/>
          <w:i w:val="0"/>
          <w:iCs w:val="0"/>
          <w:caps w:val="0"/>
          <w:color w:val="000000"/>
          <w:spacing w:val="0"/>
          <w:sz w:val="32"/>
          <w:szCs w:val="32"/>
          <w:u w:val="none"/>
          <w:shd w:val="clear"/>
          <w:lang w:bidi="ar"/>
        </w:rPr>
        <w:t>团队，</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明确</w:t>
      </w:r>
      <w:r>
        <w:rPr>
          <w:rFonts w:hint="eastAsia" w:ascii="Times New Roman" w:hAnsi="Times New Roman"/>
          <w:color w:val="000000"/>
          <w:kern w:val="0"/>
          <w:sz w:val="32"/>
          <w:szCs w:val="32"/>
          <w:u w:val="none"/>
          <w:lang w:bidi="ar"/>
        </w:rPr>
        <w:t>服务内容、</w:t>
      </w:r>
      <w:r>
        <w:rPr>
          <w:rFonts w:hint="eastAsia" w:ascii="Times New Roman" w:hAnsi="Times New Roman"/>
          <w:color w:val="000000"/>
          <w:kern w:val="0"/>
          <w:sz w:val="32"/>
          <w:szCs w:val="32"/>
          <w:u w:val="none"/>
          <w:lang w:val="en-US" w:eastAsia="zh-CN" w:bidi="ar"/>
        </w:rPr>
        <w:t>参与人员和工作职责。</w:t>
      </w:r>
    </w:p>
    <w:p w14:paraId="51452125">
      <w:pPr>
        <w:pStyle w:val="11"/>
        <w:numPr>
          <w:ilvl w:val="0"/>
          <w:numId w:val="0"/>
        </w:numPr>
        <w:spacing w:line="570" w:lineRule="exact"/>
        <w:ind w:firstLine="640" w:firstLineChars="200"/>
        <w:jc w:val="both"/>
        <w:rPr>
          <w:rFonts w:hint="eastAsia" w:ascii="方正仿宋_GBK" w:hAnsi="方正仿宋_GBK" w:eastAsia="方正仿宋_GBK" w:cs="方正仿宋_GBK"/>
          <w:i w:val="0"/>
          <w:iCs w:val="0"/>
          <w:caps w:val="0"/>
          <w:color w:val="4874CB" w:themeColor="accent1"/>
          <w:spacing w:val="0"/>
          <w:kern w:val="0"/>
          <w:sz w:val="32"/>
          <w:szCs w:val="32"/>
          <w:u w:val="none"/>
          <w:shd w:val="clear"/>
          <w:lang w:bidi="ar"/>
          <w14:textFill>
            <w14:solidFill>
              <w14:schemeClr w14:val="accent1"/>
            </w14:solidFill>
          </w14:textFill>
        </w:rPr>
      </w:pP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项目团队</w:t>
      </w:r>
      <w:r>
        <w:rPr>
          <w:rFonts w:hint="eastAsia" w:ascii="Times New Roman" w:hAnsi="Times New Roman" w:eastAsia="方正仿宋_GBK" w:cs="Times New Roman"/>
          <w:i w:val="0"/>
          <w:iCs w:val="0"/>
          <w:caps w:val="0"/>
          <w:color w:val="000000"/>
          <w:spacing w:val="0"/>
          <w:kern w:val="0"/>
          <w:sz w:val="32"/>
          <w:szCs w:val="32"/>
          <w:u w:val="none"/>
          <w:shd w:val="clear"/>
          <w:lang w:bidi="ar"/>
        </w:rPr>
        <w:t>应当遵守法律、法规和职业道德，</w:t>
      </w:r>
      <w:r>
        <w:rPr>
          <w:rFonts w:hint="eastAsia" w:ascii="Times New Roman" w:hAnsi="Times New Roman" w:eastAsia="方正仿宋_GBK" w:cs="Times New Roman"/>
          <w:i w:val="0"/>
          <w:iCs w:val="0"/>
          <w:caps w:val="0"/>
          <w:color w:val="000000"/>
          <w:spacing w:val="0"/>
          <w:sz w:val="32"/>
          <w:szCs w:val="32"/>
          <w:u w:val="none"/>
          <w:shd w:val="clear"/>
          <w:lang w:bidi="ar"/>
        </w:rPr>
        <w:t>维护</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委托</w:t>
      </w:r>
      <w:r>
        <w:rPr>
          <w:rFonts w:hint="eastAsia" w:ascii="Times New Roman" w:hAnsi="Times New Roman" w:eastAsia="方正仿宋_GBK" w:cs="Times New Roman"/>
          <w:i w:val="0"/>
          <w:iCs w:val="0"/>
          <w:caps w:val="0"/>
          <w:color w:val="000000"/>
          <w:spacing w:val="0"/>
          <w:sz w:val="32"/>
          <w:szCs w:val="32"/>
          <w:u w:val="none"/>
          <w:shd w:val="clear"/>
          <w:lang w:bidi="ar"/>
        </w:rPr>
        <w:t>单位合法权益和社会公共利益，</w:t>
      </w:r>
      <w:r>
        <w:rPr>
          <w:rFonts w:hint="eastAsia" w:ascii="Times New Roman" w:hAnsi="Times New Roman" w:eastAsia="方正仿宋_GBK" w:cs="Times New Roman"/>
          <w:i w:val="0"/>
          <w:iCs w:val="0"/>
          <w:caps w:val="0"/>
          <w:color w:val="000000"/>
          <w:spacing w:val="0"/>
          <w:kern w:val="0"/>
          <w:sz w:val="32"/>
          <w:szCs w:val="32"/>
          <w:u w:val="none"/>
          <w:shd w:val="clear"/>
          <w:lang w:bidi="ar"/>
        </w:rPr>
        <w:t>根据合同约定开展</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消防审验技术服务</w:t>
      </w:r>
      <w:r>
        <w:rPr>
          <w:rFonts w:hint="eastAsia" w:ascii="Times New Roman" w:hAnsi="Times New Roman" w:eastAsia="方正仿宋_GBK" w:cs="Times New Roman"/>
          <w:i w:val="0"/>
          <w:iCs w:val="0"/>
          <w:caps w:val="0"/>
          <w:color w:val="000000"/>
          <w:spacing w:val="0"/>
          <w:kern w:val="0"/>
          <w:sz w:val="32"/>
          <w:szCs w:val="32"/>
          <w:u w:val="none"/>
          <w:shd w:val="clear"/>
          <w:lang w:bidi="ar"/>
        </w:rPr>
        <w:t>活动</w:t>
      </w:r>
      <w:r>
        <w:rPr>
          <w:rFonts w:hint="eastAsia" w:ascii="Times New Roman" w:hAnsi="Times New Roman" w:cs="Times New Roman"/>
          <w:i w:val="0"/>
          <w:iCs w:val="0"/>
          <w:caps w:val="0"/>
          <w:color w:val="000000"/>
          <w:spacing w:val="0"/>
          <w:kern w:val="0"/>
          <w:sz w:val="32"/>
          <w:szCs w:val="32"/>
          <w:u w:val="none"/>
          <w:shd w:val="clear"/>
          <w:lang w:eastAsia="zh-CN" w:bidi="ar"/>
        </w:rPr>
        <w:t>。</w:t>
      </w:r>
    </w:p>
    <w:p w14:paraId="5FB1DD75">
      <w:pPr>
        <w:pStyle w:val="11"/>
        <w:numPr>
          <w:ilvl w:val="0"/>
          <w:numId w:val="0"/>
        </w:numPr>
        <w:spacing w:line="570" w:lineRule="exact"/>
        <w:ind w:firstLine="640" w:firstLineChars="200"/>
        <w:rPr>
          <w:rFonts w:hint="eastAsia" w:cs="方正仿宋_GBK"/>
          <w:color w:val="auto"/>
          <w:spacing w:val="0"/>
          <w:kern w:val="2"/>
          <w:sz w:val="32"/>
          <w:szCs w:val="32"/>
          <w:lang w:val="en-US" w:eastAsia="zh-CN"/>
        </w:rPr>
      </w:pPr>
      <w:r>
        <w:rPr>
          <w:rFonts w:hint="eastAsia" w:ascii="方正黑体_GBK" w:hAnsi="方正黑体_GBK" w:eastAsia="方正黑体_GBK" w:cs="方正黑体_GBK"/>
          <w:spacing w:val="0"/>
          <w:sz w:val="32"/>
          <w:szCs w:val="32"/>
          <w:highlight w:val="none"/>
          <w:shd w:val="clear" w:color="auto" w:fill="auto"/>
          <w:lang w:val="en-US" w:eastAsia="zh-CN"/>
        </w:rPr>
        <w:t xml:space="preserve">第十一条 </w:t>
      </w:r>
      <w:r>
        <w:rPr>
          <w:rFonts w:hint="eastAsia" w:ascii="方正仿宋_GBK" w:hAnsi="方正仿宋_GBK" w:eastAsia="方正仿宋_GBK" w:cs="方正仿宋_GBK"/>
          <w:color w:val="auto"/>
          <w:spacing w:val="0"/>
          <w:kern w:val="2"/>
          <w:sz w:val="32"/>
          <w:szCs w:val="32"/>
          <w:lang w:val="en-US" w:eastAsia="zh-CN" w:bidi="ar-SA"/>
        </w:rPr>
        <w:t>消防审验技术服务机构有权要求委托人按照合同约定，提供开展技术服务活动所需的工程资料和工作条件。</w:t>
      </w:r>
    </w:p>
    <w:p w14:paraId="0EB3C31A">
      <w:pPr>
        <w:pStyle w:val="11"/>
        <w:keepNext w:val="0"/>
        <w:keepLines w:val="0"/>
        <w:pageBreakBefore w:val="0"/>
        <w:numPr>
          <w:ilvl w:val="-1"/>
          <w:numId w:val="0"/>
        </w:numPr>
        <w:wordWrap/>
        <w:overflowPunct/>
        <w:topLinePunct w:val="0"/>
        <w:autoSpaceDE/>
        <w:autoSpaceDN/>
        <w:bidi w:val="0"/>
        <w:spacing w:line="570" w:lineRule="exact"/>
        <w:ind w:firstLine="640" w:firstLineChars="200"/>
        <w:jc w:val="both"/>
        <w:rPr>
          <w:rFonts w:hint="eastAsia" w:ascii="Times New Roman" w:hAnsi="Times New Roman"/>
          <w:color w:val="auto"/>
          <w:kern w:val="0"/>
          <w:sz w:val="32"/>
          <w:szCs w:val="32"/>
          <w:u w:val="none"/>
          <w:lang w:val="en-US" w:eastAsia="zh-CN" w:bidi="ar"/>
        </w:rPr>
      </w:pPr>
      <w:r>
        <w:rPr>
          <w:rFonts w:hint="eastAsia" w:ascii="方正黑体_GBK" w:hAnsi="方正黑体_GBK" w:eastAsia="方正黑体_GBK" w:cs="方正黑体_GBK"/>
          <w:color w:val="auto"/>
          <w:spacing w:val="0"/>
          <w:kern w:val="2"/>
          <w:sz w:val="32"/>
          <w:szCs w:val="32"/>
          <w:lang w:val="en-US" w:eastAsia="zh-CN"/>
        </w:rPr>
        <w:t>第十二条</w:t>
      </w:r>
      <w:r>
        <w:rPr>
          <w:rFonts w:hint="eastAsia" w:cs="方正仿宋_GBK"/>
          <w:color w:val="auto"/>
          <w:spacing w:val="0"/>
          <w:kern w:val="2"/>
          <w:sz w:val="32"/>
          <w:szCs w:val="32"/>
          <w:lang w:val="en-US" w:eastAsia="zh-CN"/>
        </w:rPr>
        <w:t xml:space="preserve"> </w:t>
      </w:r>
      <w:r>
        <w:rPr>
          <w:rFonts w:hint="default" w:ascii="Times New Roman" w:hAnsi="Times New Roman"/>
          <w:color w:val="000000"/>
          <w:kern w:val="0"/>
          <w:sz w:val="32"/>
          <w:szCs w:val="32"/>
          <w:u w:val="none"/>
          <w:lang w:bidi="ar"/>
        </w:rPr>
        <w:t>消防审验技术服务</w:t>
      </w:r>
      <w:r>
        <w:rPr>
          <w:rFonts w:hint="default" w:ascii="Times New Roman" w:hAnsi="Times New Roman"/>
          <w:color w:val="auto"/>
          <w:kern w:val="0"/>
          <w:sz w:val="32"/>
          <w:szCs w:val="32"/>
          <w:u w:val="none"/>
          <w:lang w:bidi="ar"/>
        </w:rPr>
        <w:t>意见或报告</w:t>
      </w:r>
      <w:r>
        <w:rPr>
          <w:rFonts w:hint="eastAsia" w:ascii="Times New Roman" w:hAnsi="Times New Roman"/>
          <w:color w:val="auto"/>
          <w:kern w:val="0"/>
          <w:sz w:val="32"/>
          <w:szCs w:val="32"/>
          <w:u w:val="none"/>
          <w:lang w:val="en-US" w:eastAsia="zh-CN" w:bidi="ar"/>
        </w:rPr>
        <w:t>除</w:t>
      </w:r>
      <w:r>
        <w:rPr>
          <w:rFonts w:hint="default" w:ascii="Times New Roman" w:hAnsi="Times New Roman"/>
          <w:color w:val="auto"/>
          <w:kern w:val="0"/>
          <w:sz w:val="32"/>
          <w:szCs w:val="32"/>
          <w:u w:val="none"/>
          <w:lang w:bidi="ar"/>
        </w:rPr>
        <w:t>加盖消防审验技术服务机构公章</w:t>
      </w:r>
      <w:r>
        <w:rPr>
          <w:rFonts w:hint="eastAsia" w:ascii="Times New Roman" w:hAnsi="Times New Roman"/>
          <w:color w:val="auto"/>
          <w:kern w:val="0"/>
          <w:sz w:val="32"/>
          <w:szCs w:val="32"/>
          <w:u w:val="none"/>
          <w:lang w:val="en-US" w:eastAsia="zh-CN" w:bidi="ar"/>
        </w:rPr>
        <w:t>外，应当由责任工程师和项目团队中的直接责任人员签署。</w:t>
      </w:r>
    </w:p>
    <w:p w14:paraId="57AA390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spacing w:val="0"/>
          <w:kern w:val="2"/>
          <w:sz w:val="32"/>
          <w:szCs w:val="32"/>
          <w:highlight w:val="none"/>
          <w:lang w:eastAsia="zh-CN"/>
        </w:rPr>
      </w:pPr>
      <w:r>
        <w:rPr>
          <w:rFonts w:hint="eastAsia" w:ascii="方正黑体_GBK" w:hAnsi="方正黑体_GBK" w:eastAsia="方正黑体_GBK" w:cs="方正黑体_GBK"/>
          <w:spacing w:val="0"/>
          <w:sz w:val="32"/>
          <w:szCs w:val="32"/>
          <w:highlight w:val="none"/>
          <w:lang w:val="en-US" w:eastAsia="zh-CN"/>
        </w:rPr>
        <w:t xml:space="preserve">第十三条 </w:t>
      </w:r>
      <w:r>
        <w:rPr>
          <w:rFonts w:hint="eastAsia" w:ascii="方正仿宋_GBK" w:hAnsi="方正仿宋_GBK" w:eastAsia="方正仿宋_GBK" w:cs="方正仿宋_GBK"/>
          <w:color w:val="auto"/>
          <w:spacing w:val="0"/>
          <w:sz w:val="32"/>
          <w:szCs w:val="32"/>
          <w:highlight w:val="none"/>
          <w:shd w:val="clear" w:color="auto" w:fill="auto"/>
          <w:lang w:val="en-US" w:eastAsia="zh-CN"/>
        </w:rPr>
        <w:t>委托人要求消防审验技术服务机构出具虚假、失实意见或者报告的，消防审验技术服务机构有权拒绝并向</w:t>
      </w:r>
      <w:r>
        <w:rPr>
          <w:rFonts w:hint="default" w:ascii="方正仿宋_GBK" w:hAnsi="方正仿宋_GBK" w:eastAsia="方正仿宋_GBK" w:cs="方正仿宋_GBK"/>
          <w:color w:val="auto"/>
          <w:spacing w:val="0"/>
          <w:sz w:val="32"/>
          <w:szCs w:val="32"/>
          <w:highlight w:val="none"/>
          <w:shd w:val="clear" w:color="auto" w:fill="auto"/>
          <w:lang w:eastAsia="zh-CN"/>
        </w:rPr>
        <w:t>设区市或省级</w:t>
      </w:r>
      <w:r>
        <w:rPr>
          <w:rFonts w:hint="eastAsia" w:ascii="方正仿宋_GBK" w:hAnsi="方正仿宋_GBK" w:eastAsia="方正仿宋_GBK" w:cs="方正仿宋_GBK"/>
          <w:color w:val="auto"/>
          <w:spacing w:val="0"/>
          <w:sz w:val="32"/>
          <w:szCs w:val="32"/>
          <w:highlight w:val="none"/>
          <w:shd w:val="clear" w:color="auto" w:fill="auto"/>
          <w:lang w:val="en-US" w:eastAsia="zh-CN"/>
        </w:rPr>
        <w:t>住房和城乡建设主管部门报告。</w:t>
      </w:r>
    </w:p>
    <w:p w14:paraId="66FA02EA">
      <w:pPr>
        <w:pStyle w:val="11"/>
        <w:keepNext w:val="0"/>
        <w:keepLines w:val="0"/>
        <w:pageBreakBefore w:val="0"/>
        <w:wordWrap/>
        <w:overflowPunct/>
        <w:topLinePunct w:val="0"/>
        <w:bidi w:val="0"/>
        <w:spacing w:line="570" w:lineRule="exact"/>
        <w:ind w:firstLine="640" w:firstLineChars="200"/>
        <w:jc w:val="both"/>
        <w:rPr>
          <w:rFonts w:hint="eastAsia" w:cs="方正仿宋_GBK"/>
          <w:color w:val="FF0000"/>
          <w:spacing w:val="0"/>
          <w:sz w:val="32"/>
          <w:szCs w:val="32"/>
          <w:lang w:val="en-US" w:eastAsia="zh-CN"/>
        </w:rPr>
      </w:pPr>
      <w:r>
        <w:rPr>
          <w:rFonts w:hint="eastAsia" w:ascii="方正黑体_GBK" w:hAnsi="方正黑体_GBK" w:eastAsia="方正黑体_GBK" w:cs="方正黑体_GBK"/>
          <w:color w:val="auto"/>
          <w:spacing w:val="0"/>
          <w:kern w:val="2"/>
          <w:sz w:val="32"/>
          <w:szCs w:val="32"/>
          <w:highlight w:val="none"/>
          <w:lang w:eastAsia="zh-CN"/>
        </w:rPr>
        <w:t>第十</w:t>
      </w:r>
      <w:r>
        <w:rPr>
          <w:rFonts w:hint="eastAsia" w:ascii="方正黑体_GBK" w:hAnsi="方正黑体_GBK" w:eastAsia="方正黑体_GBK" w:cs="方正黑体_GBK"/>
          <w:color w:val="auto"/>
          <w:spacing w:val="0"/>
          <w:kern w:val="2"/>
          <w:sz w:val="32"/>
          <w:szCs w:val="32"/>
          <w:lang w:val="en-US" w:eastAsia="zh-CN"/>
        </w:rPr>
        <w:t>四</w:t>
      </w:r>
      <w:r>
        <w:rPr>
          <w:rFonts w:hint="eastAsia" w:ascii="方正黑体_GBK" w:hAnsi="方正黑体_GBK" w:eastAsia="方正黑体_GBK" w:cs="方正黑体_GBK"/>
          <w:color w:val="auto"/>
          <w:spacing w:val="0"/>
          <w:kern w:val="2"/>
          <w:sz w:val="32"/>
          <w:szCs w:val="32"/>
          <w:highlight w:val="none"/>
          <w:lang w:eastAsia="zh-CN"/>
        </w:rPr>
        <w:t>条</w:t>
      </w:r>
      <w:r>
        <w:rPr>
          <w:rFonts w:hint="eastAsia" w:ascii="方正黑体_GBK" w:hAnsi="方正黑体_GBK" w:eastAsia="方正黑体_GBK" w:cs="方正黑体_GBK"/>
          <w:color w:val="auto"/>
          <w:spacing w:val="0"/>
          <w:kern w:val="2"/>
          <w:sz w:val="32"/>
          <w:szCs w:val="32"/>
          <w:highlight w:val="none"/>
          <w:lang w:val="en-US" w:eastAsia="zh-CN"/>
        </w:rPr>
        <w:t xml:space="preserve"> </w:t>
      </w:r>
      <w:r>
        <w:rPr>
          <w:rFonts w:hint="eastAsia" w:ascii="方正仿宋_GBK" w:hAnsi="方正仿宋_GBK" w:eastAsia="方正仿宋_GBK" w:cs="方正仿宋_GBK"/>
          <w:spacing w:val="0"/>
          <w:sz w:val="32"/>
          <w:szCs w:val="32"/>
          <w:lang w:val="en-US" w:eastAsia="zh-CN"/>
        </w:rPr>
        <w:t>受</w:t>
      </w:r>
      <w:r>
        <w:rPr>
          <w:rFonts w:hint="eastAsia" w:cs="方正仿宋_GBK"/>
          <w:spacing w:val="0"/>
          <w:sz w:val="32"/>
          <w:szCs w:val="32"/>
          <w:lang w:val="en-US" w:eastAsia="zh-CN"/>
        </w:rPr>
        <w:t>住房和城乡建设主管部门</w:t>
      </w:r>
      <w:r>
        <w:rPr>
          <w:rFonts w:hint="eastAsia" w:ascii="方正仿宋_GBK" w:hAnsi="方正仿宋_GBK" w:eastAsia="方正仿宋_GBK" w:cs="方正仿宋_GBK"/>
          <w:spacing w:val="0"/>
          <w:sz w:val="32"/>
          <w:szCs w:val="32"/>
          <w:lang w:val="en-US" w:eastAsia="zh-CN"/>
        </w:rPr>
        <w:t>委托开展</w:t>
      </w:r>
      <w:r>
        <w:rPr>
          <w:rFonts w:hint="eastAsia" w:ascii="方正仿宋_GBK" w:hAnsi="方正仿宋_GBK" w:eastAsia="方正仿宋_GBK" w:cs="方正仿宋_GBK"/>
          <w:spacing w:val="0"/>
          <w:sz w:val="32"/>
          <w:szCs w:val="32"/>
        </w:rPr>
        <w:t>消防设计</w:t>
      </w:r>
      <w:r>
        <w:rPr>
          <w:rFonts w:hint="eastAsia" w:ascii="方正仿宋_GBK" w:hAnsi="方正仿宋_GBK" w:eastAsia="方正仿宋_GBK" w:cs="方正仿宋_GBK"/>
          <w:spacing w:val="0"/>
          <w:sz w:val="32"/>
          <w:szCs w:val="32"/>
          <w:lang w:val="en-US" w:eastAsia="zh-CN"/>
        </w:rPr>
        <w:t>文件</w:t>
      </w:r>
      <w:r>
        <w:rPr>
          <w:rFonts w:hint="eastAsia" w:ascii="方正仿宋_GBK" w:hAnsi="方正仿宋_GBK" w:eastAsia="方正仿宋_GBK" w:cs="方正仿宋_GBK"/>
          <w:spacing w:val="0"/>
          <w:sz w:val="32"/>
          <w:szCs w:val="32"/>
        </w:rPr>
        <w:t>技术审查</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消防验收现场评定的</w:t>
      </w:r>
      <w:r>
        <w:rPr>
          <w:rFonts w:hint="eastAsia" w:ascii="方正仿宋_GBK" w:hAnsi="方正仿宋_GBK" w:eastAsia="方正仿宋_GBK" w:cs="方正仿宋_GBK"/>
          <w:spacing w:val="0"/>
          <w:sz w:val="32"/>
          <w:szCs w:val="32"/>
          <w:lang w:val="en-US" w:eastAsia="zh-CN"/>
        </w:rPr>
        <w:t>技术服务机构，</w:t>
      </w:r>
      <w:r>
        <w:rPr>
          <w:rFonts w:hint="eastAsia" w:ascii="方正仿宋_GBK" w:hAnsi="方正仿宋_GBK" w:eastAsia="方正仿宋_GBK" w:cs="方正仿宋_GBK"/>
          <w:spacing w:val="0"/>
          <w:sz w:val="32"/>
          <w:szCs w:val="32"/>
        </w:rPr>
        <w:t>不得与</w:t>
      </w:r>
      <w:r>
        <w:rPr>
          <w:rFonts w:hint="eastAsia" w:ascii="方正仿宋_GBK" w:hAnsi="方正仿宋_GBK" w:eastAsia="方正仿宋_GBK" w:cs="方正仿宋_GBK"/>
          <w:spacing w:val="0"/>
          <w:sz w:val="32"/>
          <w:szCs w:val="32"/>
          <w:lang w:val="en-US" w:eastAsia="zh-CN"/>
        </w:rPr>
        <w:t>该建设工程</w:t>
      </w:r>
      <w:r>
        <w:rPr>
          <w:rFonts w:hint="eastAsia" w:ascii="方正仿宋_GBK" w:hAnsi="方正仿宋_GBK" w:eastAsia="方正仿宋_GBK" w:cs="方正仿宋_GBK"/>
          <w:spacing w:val="0"/>
          <w:sz w:val="32"/>
          <w:szCs w:val="32"/>
        </w:rPr>
        <w:t>的建设、设计、施工、</w:t>
      </w:r>
      <w:r>
        <w:rPr>
          <w:rFonts w:hint="eastAsia" w:ascii="方正仿宋_GBK" w:hAnsi="方正仿宋_GBK" w:eastAsia="方正仿宋_GBK" w:cs="方正仿宋_GBK"/>
          <w:spacing w:val="0"/>
          <w:sz w:val="32"/>
          <w:szCs w:val="32"/>
          <w:lang w:val="en-US" w:eastAsia="zh-CN"/>
        </w:rPr>
        <w:t>工程</w:t>
      </w:r>
      <w:r>
        <w:rPr>
          <w:rFonts w:hint="eastAsia" w:ascii="方正仿宋_GBK" w:hAnsi="方正仿宋_GBK" w:eastAsia="方正仿宋_GBK" w:cs="方正仿宋_GBK"/>
          <w:spacing w:val="0"/>
          <w:sz w:val="32"/>
          <w:szCs w:val="32"/>
        </w:rPr>
        <w:t>监理单位，以及</w:t>
      </w:r>
      <w:r>
        <w:rPr>
          <w:rFonts w:hint="eastAsia" w:ascii="方正仿宋_GBK" w:hAnsi="方正仿宋_GBK" w:eastAsia="方正仿宋_GBK" w:cs="方正仿宋_GBK"/>
          <w:spacing w:val="0"/>
          <w:sz w:val="32"/>
          <w:szCs w:val="32"/>
          <w:lang w:val="en-US" w:eastAsia="zh-CN"/>
        </w:rPr>
        <w:t>为建设工程提供</w:t>
      </w:r>
      <w:r>
        <w:rPr>
          <w:rFonts w:hint="eastAsia" w:ascii="方正仿宋_GBK" w:hAnsi="方正仿宋_GBK" w:eastAsia="方正仿宋_GBK" w:cs="方正仿宋_GBK"/>
          <w:spacing w:val="0"/>
          <w:sz w:val="32"/>
          <w:szCs w:val="32"/>
        </w:rPr>
        <w:t>竣工验收消防查验服务的</w:t>
      </w:r>
      <w:r>
        <w:rPr>
          <w:rFonts w:hint="eastAsia" w:ascii="方正仿宋_GBK" w:hAnsi="方正仿宋_GBK" w:eastAsia="方正仿宋_GBK" w:cs="方正仿宋_GBK"/>
          <w:spacing w:val="0"/>
          <w:sz w:val="32"/>
          <w:szCs w:val="32"/>
          <w:lang w:val="en-US" w:eastAsia="zh-CN"/>
        </w:rPr>
        <w:t>技术服务机构存在利害</w:t>
      </w:r>
      <w:r>
        <w:rPr>
          <w:rFonts w:hint="eastAsia" w:ascii="方正仿宋_GBK" w:hAnsi="方正仿宋_GBK" w:eastAsia="方正仿宋_GBK" w:cs="方正仿宋_GBK"/>
          <w:spacing w:val="0"/>
          <w:sz w:val="32"/>
          <w:szCs w:val="32"/>
        </w:rPr>
        <w:t>关系。</w:t>
      </w:r>
      <w:r>
        <w:rPr>
          <w:rFonts w:hint="eastAsia" w:ascii="方正仿宋_GBK" w:hAnsi="方正仿宋_GBK" w:eastAsia="方正仿宋_GBK" w:cs="方正仿宋_GBK"/>
          <w:spacing w:val="0"/>
          <w:sz w:val="32"/>
          <w:szCs w:val="32"/>
          <w:lang w:val="en-US" w:eastAsia="zh-CN"/>
        </w:rPr>
        <w:t xml:space="preserve"> </w:t>
      </w:r>
    </w:p>
    <w:p w14:paraId="0F75F9EB">
      <w:pPr>
        <w:numPr>
          <w:ilvl w:val="0"/>
          <w:numId w:val="0"/>
        </w:numPr>
        <w:spacing w:line="570" w:lineRule="exact"/>
        <w:ind w:firstLine="640" w:firstLineChars="200"/>
        <w:rPr>
          <w:rFonts w:hint="eastAsia" w:ascii="方正仿宋_GBK" w:hAnsi="方正仿宋_GBK" w:eastAsia="方正仿宋_GBK" w:cs="方正仿宋_GBK"/>
          <w:color w:val="auto"/>
          <w:spacing w:val="0"/>
          <w:kern w:val="2"/>
          <w:sz w:val="32"/>
          <w:szCs w:val="32"/>
          <w:highlight w:val="none"/>
          <w:u w:val="none"/>
          <w:lang w:eastAsia="zh-CN"/>
        </w:rPr>
      </w:pPr>
      <w:r>
        <w:rPr>
          <w:rFonts w:hint="eastAsia" w:ascii="方正黑体_GBK" w:hAnsi="方正黑体_GBK" w:eastAsia="方正黑体_GBK" w:cs="方正黑体_GBK"/>
          <w:b w:val="0"/>
          <w:bCs w:val="0"/>
          <w:color w:val="auto"/>
          <w:spacing w:val="0"/>
          <w:sz w:val="32"/>
          <w:szCs w:val="32"/>
          <w:highlight w:val="none"/>
          <w:lang w:val="en-US" w:eastAsia="zh-CN"/>
        </w:rPr>
        <w:t xml:space="preserve">第十五条 </w:t>
      </w:r>
      <w:r>
        <w:rPr>
          <w:rFonts w:hint="eastAsia" w:ascii="方正仿宋_GBK" w:hAnsi="方正仿宋_GBK" w:eastAsia="方正仿宋_GBK" w:cs="方正仿宋_GBK"/>
          <w:color w:val="auto"/>
          <w:kern w:val="2"/>
          <w:sz w:val="32"/>
          <w:szCs w:val="32"/>
          <w:highlight w:val="none"/>
          <w:u w:val="none"/>
          <w:lang w:bidi="ar-SA"/>
        </w:rPr>
        <w:t>消防</w:t>
      </w:r>
      <w:r>
        <w:rPr>
          <w:rFonts w:hint="eastAsia" w:ascii="方正仿宋_GBK" w:hAnsi="方正仿宋_GBK" w:eastAsia="方正仿宋_GBK" w:cs="方正仿宋_GBK"/>
          <w:color w:val="auto"/>
          <w:kern w:val="2"/>
          <w:sz w:val="32"/>
          <w:szCs w:val="32"/>
          <w:highlight w:val="none"/>
          <w:u w:val="none"/>
          <w:lang w:val="en-US" w:eastAsia="zh-CN" w:bidi="ar-SA"/>
        </w:rPr>
        <w:t>审验</w:t>
      </w:r>
      <w:r>
        <w:rPr>
          <w:rFonts w:hint="eastAsia" w:ascii="方正仿宋_GBK" w:hAnsi="方正仿宋_GBK" w:eastAsia="方正仿宋_GBK" w:cs="方正仿宋_GBK"/>
          <w:color w:val="auto"/>
          <w:kern w:val="2"/>
          <w:sz w:val="32"/>
          <w:szCs w:val="32"/>
          <w:highlight w:val="none"/>
          <w:u w:val="none"/>
          <w:lang w:bidi="ar-SA"/>
        </w:rPr>
        <w:t>技术服务机构应当建立技术服务档案</w:t>
      </w:r>
      <w:r>
        <w:rPr>
          <w:rFonts w:hint="eastAsia" w:ascii="方正仿宋_GBK" w:hAnsi="方正仿宋_GBK" w:eastAsia="方正仿宋_GBK" w:cs="方正仿宋_GBK"/>
          <w:color w:val="auto"/>
          <w:kern w:val="2"/>
          <w:sz w:val="32"/>
          <w:szCs w:val="32"/>
          <w:highlight w:val="none"/>
          <w:u w:val="none"/>
          <w:lang w:val="en-US" w:eastAsia="zh-CN" w:bidi="ar-SA"/>
        </w:rPr>
        <w:t>留存制度，对服务情况作出客观、真实、完整的记录。消防审验</w:t>
      </w:r>
      <w:r>
        <w:rPr>
          <w:rFonts w:hint="eastAsia" w:ascii="方正仿宋_GBK" w:hAnsi="方正仿宋_GBK" w:eastAsia="方正仿宋_GBK" w:cs="方正仿宋_GBK"/>
          <w:color w:val="auto"/>
          <w:kern w:val="2"/>
          <w:sz w:val="32"/>
          <w:szCs w:val="32"/>
          <w:highlight w:val="none"/>
          <w:u w:val="none"/>
          <w:lang w:bidi="ar-SA"/>
        </w:rPr>
        <w:t>技术服务档案</w:t>
      </w:r>
      <w:r>
        <w:rPr>
          <w:rFonts w:hint="eastAsia" w:ascii="方正仿宋_GBK" w:hAnsi="方正仿宋_GBK" w:eastAsia="方正仿宋_GBK" w:cs="方正仿宋_GBK"/>
          <w:color w:val="auto"/>
          <w:kern w:val="2"/>
          <w:sz w:val="32"/>
          <w:szCs w:val="32"/>
          <w:highlight w:val="none"/>
          <w:u w:val="none"/>
          <w:lang w:val="en-US" w:eastAsia="zh-CN" w:bidi="ar-SA"/>
        </w:rPr>
        <w:t>包括</w:t>
      </w:r>
      <w:r>
        <w:rPr>
          <w:rFonts w:hint="eastAsia" w:ascii="方正仿宋_GBK" w:hAnsi="方正仿宋_GBK" w:eastAsia="方正仿宋_GBK" w:cs="方正仿宋_GBK"/>
          <w:color w:val="auto"/>
          <w:kern w:val="2"/>
          <w:sz w:val="32"/>
          <w:szCs w:val="32"/>
          <w:highlight w:val="none"/>
          <w:u w:val="none"/>
          <w:lang w:bidi="ar-SA"/>
        </w:rPr>
        <w:t>技术服务过程数据</w:t>
      </w:r>
      <w:r>
        <w:rPr>
          <w:rFonts w:hint="eastAsia" w:ascii="方正仿宋_GBK" w:hAnsi="方正仿宋_GBK" w:eastAsia="方正仿宋_GBK" w:cs="方正仿宋_GBK"/>
          <w:color w:val="auto"/>
          <w:kern w:val="2"/>
          <w:sz w:val="32"/>
          <w:szCs w:val="32"/>
          <w:highlight w:val="none"/>
          <w:u w:val="none"/>
          <w:lang w:eastAsia="zh-CN" w:bidi="ar-SA"/>
        </w:rPr>
        <w:t>、</w:t>
      </w:r>
      <w:r>
        <w:rPr>
          <w:rFonts w:hint="eastAsia" w:ascii="方正仿宋_GBK" w:hAnsi="方正仿宋_GBK" w:eastAsia="方正仿宋_GBK" w:cs="方正仿宋_GBK"/>
          <w:color w:val="auto"/>
          <w:kern w:val="2"/>
          <w:sz w:val="32"/>
          <w:szCs w:val="32"/>
          <w:highlight w:val="none"/>
          <w:u w:val="none"/>
          <w:lang w:bidi="ar-SA"/>
        </w:rPr>
        <w:t>结果数据、结论文件</w:t>
      </w:r>
      <w:r>
        <w:rPr>
          <w:rFonts w:hint="eastAsia" w:ascii="方正仿宋_GBK" w:hAnsi="方正仿宋_GBK" w:eastAsia="方正仿宋_GBK" w:cs="方正仿宋_GBK"/>
          <w:color w:val="auto"/>
          <w:kern w:val="2"/>
          <w:sz w:val="32"/>
          <w:szCs w:val="32"/>
          <w:highlight w:val="none"/>
          <w:u w:val="none"/>
          <w:lang w:val="en-US" w:eastAsia="zh-CN" w:bidi="ar-SA"/>
        </w:rPr>
        <w:t>以及开展</w:t>
      </w:r>
      <w:r>
        <w:rPr>
          <w:rFonts w:hint="eastAsia" w:ascii="方正仿宋_GBK" w:hAnsi="方正仿宋_GBK" w:eastAsia="方正仿宋_GBK" w:cs="方正仿宋_GBK"/>
          <w:color w:val="auto"/>
          <w:kern w:val="2"/>
          <w:sz w:val="32"/>
          <w:szCs w:val="32"/>
          <w:highlight w:val="none"/>
          <w:u w:val="none"/>
          <w:lang w:bidi="ar-SA"/>
        </w:rPr>
        <w:t>现场试验、测量、测试的工作影像资料</w:t>
      </w:r>
      <w:r>
        <w:rPr>
          <w:rFonts w:hint="eastAsia" w:ascii="方正仿宋_GBK" w:hAnsi="方正仿宋_GBK" w:eastAsia="方正仿宋_GBK" w:cs="方正仿宋_GBK"/>
          <w:color w:val="auto"/>
          <w:kern w:val="2"/>
          <w:sz w:val="32"/>
          <w:szCs w:val="32"/>
          <w:highlight w:val="none"/>
          <w:u w:val="none"/>
          <w:lang w:eastAsia="zh-CN" w:bidi="ar-SA"/>
        </w:rPr>
        <w:t>。</w:t>
      </w:r>
    </w:p>
    <w:p w14:paraId="4B5752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highlight w:val="none"/>
          <w:lang w:val="en-US" w:eastAsia="zh-CN" w:bidi="ar-SA"/>
        </w:rPr>
        <w:t xml:space="preserve">第十六条 </w:t>
      </w:r>
      <w:r>
        <w:rPr>
          <w:rFonts w:hint="eastAsia" w:ascii="方正仿宋_GBK" w:hAnsi="方正仿宋_GBK" w:eastAsia="方正仿宋_GBK" w:cs="方正仿宋_GBK"/>
          <w:spacing w:val="0"/>
          <w:kern w:val="2"/>
          <w:sz w:val="32"/>
          <w:szCs w:val="32"/>
          <w:highlight w:val="none"/>
          <w:lang w:val="en-US" w:eastAsia="zh-CN" w:bidi="ar-SA"/>
        </w:rPr>
        <w:t>消防审验技术服务机构的从业人员，应当具备相应的专业技术能力，定期参加职业培训。</w:t>
      </w:r>
    </w:p>
    <w:p w14:paraId="3DE9E935">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spacing w:val="0"/>
          <w:kern w:val="2"/>
          <w:sz w:val="32"/>
          <w:szCs w:val="32"/>
          <w:u w:val="none"/>
          <w:shd w:val="clear"/>
          <w:lang w:val="en-US" w:eastAsia="zh-CN" w:bidi="ar"/>
        </w:rPr>
      </w:pPr>
      <w:r>
        <w:rPr>
          <w:rFonts w:hint="eastAsia" w:ascii="方正黑体_GBK" w:hAnsi="方正黑体_GBK" w:eastAsia="方正黑体_GBK" w:cs="方正黑体_GBK"/>
          <w:spacing w:val="0"/>
          <w:sz w:val="32"/>
          <w:szCs w:val="32"/>
          <w:lang w:val="en-US" w:eastAsia="zh-CN"/>
        </w:rPr>
        <w:t xml:space="preserve">第十七条 </w:t>
      </w:r>
      <w:r>
        <w:rPr>
          <w:rFonts w:hint="eastAsia" w:ascii="方正仿宋_GBK" w:hAnsi="方正仿宋_GBK" w:eastAsia="方正仿宋_GBK" w:cs="方正仿宋_GBK"/>
          <w:spacing w:val="0"/>
          <w:sz w:val="32"/>
          <w:szCs w:val="32"/>
          <w:lang w:val="en-US" w:eastAsia="zh-CN"/>
        </w:rPr>
        <w:t>住房和城乡建设主管部门应当</w:t>
      </w:r>
      <w:r>
        <w:rPr>
          <w:rFonts w:hint="eastAsia" w:ascii="方正仿宋_GBK" w:hAnsi="方正仿宋_GBK" w:eastAsia="方正仿宋_GBK" w:cs="方正仿宋_GBK"/>
          <w:i w:val="0"/>
          <w:iCs w:val="0"/>
          <w:caps w:val="0"/>
          <w:spacing w:val="0"/>
          <w:kern w:val="2"/>
          <w:sz w:val="32"/>
          <w:szCs w:val="32"/>
          <w:u w:val="none"/>
          <w:shd w:val="clear"/>
          <w:lang w:val="en-US" w:eastAsia="zh-CN" w:bidi="ar"/>
        </w:rPr>
        <w:t>加强</w:t>
      </w:r>
      <w:r>
        <w:rPr>
          <w:rFonts w:hint="eastAsia" w:ascii="方正仿宋_GBK" w:hAnsi="方正仿宋_GBK" w:eastAsia="方正仿宋_GBK" w:cs="方正仿宋_GBK"/>
          <w:spacing w:val="0"/>
          <w:sz w:val="32"/>
          <w:szCs w:val="32"/>
          <w:lang w:val="en-US" w:eastAsia="zh-CN"/>
        </w:rPr>
        <w:t>对</w:t>
      </w:r>
      <w:r>
        <w:rPr>
          <w:rFonts w:hint="eastAsia" w:ascii="方正仿宋_GBK" w:hAnsi="方正仿宋_GBK" w:eastAsia="方正仿宋_GBK" w:cs="方正仿宋_GBK"/>
          <w:i w:val="0"/>
          <w:iCs w:val="0"/>
          <w:caps w:val="0"/>
          <w:spacing w:val="0"/>
          <w:kern w:val="2"/>
          <w:sz w:val="32"/>
          <w:szCs w:val="32"/>
          <w:u w:val="none"/>
          <w:shd w:val="clear"/>
          <w:lang w:val="en-US" w:eastAsia="zh-CN" w:bidi="ar"/>
        </w:rPr>
        <w:t>本行政区域内的消防审验技术服务活动的监督管理，重点监督检查以下内容：</w:t>
      </w:r>
    </w:p>
    <w:p w14:paraId="51A2D91A">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u w:val="none"/>
          <w:shd w:val="clear" w:fill="FFFFFF"/>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kern w:val="2"/>
          <w:sz w:val="32"/>
          <w:szCs w:val="32"/>
          <w:u w:val="none"/>
          <w:shd w:val="clear" w:fill="FFFFFF"/>
          <w:lang w:val="en-US" w:eastAsia="zh-CN" w:bidi="ar"/>
        </w:rPr>
        <w:t>是否冒用其他机构名义从事消防审验技术服务活动；</w:t>
      </w:r>
    </w:p>
    <w:p w14:paraId="7931E489">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二</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是否按照建设工程法律法规、国家工程建设消防技术标准和国家</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省</w:t>
      </w:r>
      <w:r>
        <w:rPr>
          <w:rFonts w:hint="eastAsia" w:ascii="方正仿宋_GBK" w:hAnsi="方正仿宋_GBK" w:eastAsia="方正仿宋_GBK" w:cs="方正仿宋_GBK"/>
          <w:i w:val="0"/>
          <w:iCs w:val="0"/>
          <w:caps w:val="0"/>
          <w:color w:val="auto"/>
          <w:spacing w:val="0"/>
          <w:sz w:val="32"/>
          <w:szCs w:val="32"/>
          <w:shd w:val="clear" w:fill="FFFFFF"/>
        </w:rPr>
        <w:t>有关规定</w:t>
      </w:r>
      <w:r>
        <w:rPr>
          <w:rFonts w:hint="eastAsia" w:ascii="方正仿宋_GBK" w:hAnsi="方正仿宋_GBK" w:eastAsia="方正仿宋_GBK" w:cs="方正仿宋_GBK"/>
          <w:i w:val="0"/>
          <w:iCs w:val="0"/>
          <w:caps w:val="0"/>
          <w:color w:val="auto"/>
          <w:spacing w:val="0"/>
          <w:sz w:val="32"/>
          <w:szCs w:val="32"/>
          <w:shd w:val="clear" w:fill="FFFFFF"/>
          <w:lang w:val="en-US" w:eastAsia="zh-CN"/>
        </w:rPr>
        <w:t>开展消防审验技术</w:t>
      </w:r>
      <w:r>
        <w:rPr>
          <w:rFonts w:hint="eastAsia" w:ascii="方正仿宋_GBK" w:hAnsi="方正仿宋_GBK" w:eastAsia="方正仿宋_GBK" w:cs="方正仿宋_GBK"/>
          <w:i w:val="0"/>
          <w:iCs w:val="0"/>
          <w:caps w:val="0"/>
          <w:color w:val="auto"/>
          <w:spacing w:val="0"/>
          <w:sz w:val="32"/>
          <w:szCs w:val="32"/>
          <w:shd w:val="clear" w:fill="FFFFFF"/>
        </w:rPr>
        <w:t>服务</w:t>
      </w:r>
      <w:r>
        <w:rPr>
          <w:rFonts w:hint="eastAsia" w:ascii="方正仿宋_GBK" w:hAnsi="方正仿宋_GBK" w:eastAsia="方正仿宋_GBK" w:cs="方正仿宋_GBK"/>
          <w:i w:val="0"/>
          <w:iCs w:val="0"/>
          <w:caps w:val="0"/>
          <w:color w:val="auto"/>
          <w:spacing w:val="0"/>
          <w:sz w:val="32"/>
          <w:szCs w:val="32"/>
          <w:shd w:val="clear" w:fill="FFFFFF"/>
          <w:lang w:val="en-US" w:eastAsia="zh-CN"/>
        </w:rPr>
        <w:t>活动</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14:paraId="6A609823">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fill="FFFFFF"/>
        </w:rPr>
        <w:t>）出具的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消防审验技术服务意见或</w:t>
      </w:r>
      <w:r>
        <w:rPr>
          <w:rFonts w:hint="eastAsia" w:ascii="方正仿宋_GBK" w:hAnsi="方正仿宋_GBK" w:eastAsia="方正仿宋_GBK" w:cs="方正仿宋_GBK"/>
          <w:i w:val="0"/>
          <w:iCs w:val="0"/>
          <w:caps w:val="0"/>
          <w:color w:val="auto"/>
          <w:spacing w:val="0"/>
          <w:sz w:val="32"/>
          <w:szCs w:val="32"/>
          <w:shd w:val="clear" w:fill="FFFFFF"/>
        </w:rPr>
        <w:t>报告是否符合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要求，结论是否清晰、明确</w:t>
      </w:r>
      <w:r>
        <w:rPr>
          <w:rFonts w:hint="eastAsia" w:ascii="方正仿宋_GBK" w:hAnsi="方正仿宋_GBK" w:eastAsia="方正仿宋_GBK" w:cs="方正仿宋_GBK"/>
          <w:i w:val="0"/>
          <w:iCs w:val="0"/>
          <w:caps w:val="0"/>
          <w:color w:val="auto"/>
          <w:spacing w:val="0"/>
          <w:sz w:val="32"/>
          <w:szCs w:val="32"/>
          <w:shd w:val="clear" w:fill="FFFFFF"/>
        </w:rPr>
        <w:t xml:space="preserve">； </w:t>
      </w:r>
    </w:p>
    <w:p w14:paraId="475E4CB2">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四</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消防审验</w:t>
      </w:r>
      <w:r>
        <w:rPr>
          <w:rFonts w:hint="eastAsia" w:ascii="方正仿宋_GBK" w:hAnsi="方正仿宋_GBK" w:eastAsia="方正仿宋_GBK" w:cs="方正仿宋_GBK"/>
          <w:i w:val="0"/>
          <w:iCs w:val="0"/>
          <w:caps w:val="0"/>
          <w:color w:val="auto"/>
          <w:spacing w:val="0"/>
          <w:sz w:val="32"/>
          <w:szCs w:val="32"/>
          <w:shd w:val="clear" w:fill="FFFFFF"/>
        </w:rPr>
        <w:t>技术服务档案是否完整</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14:paraId="527B07FF">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对于提供竣工验收消防查验的技术服务机构还应检查是否与委托人签订消防审验技术服务合同，是否明确项目责任工程师和项目团队。</w:t>
      </w:r>
    </w:p>
    <w:p w14:paraId="7DD1CBD3">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t>第十八条</w:t>
      </w:r>
      <w:r>
        <w:rPr>
          <w:rFonts w:hint="eastAsia" w:ascii="方正仿宋_GBK" w:hAnsi="方正仿宋_GBK" w:eastAsia="方正仿宋_GBK" w:cs="方正仿宋_GBK"/>
          <w:color w:val="FF0000"/>
          <w:spacing w:val="0"/>
          <w:sz w:val="32"/>
          <w:szCs w:val="32"/>
          <w:lang w:val="en-US" w:eastAsia="zh-CN"/>
        </w:rPr>
        <w:t xml:space="preserve"> </w:t>
      </w:r>
      <w:r>
        <w:rPr>
          <w:rFonts w:hint="eastAsia" w:ascii="方正仿宋_GBK" w:hAnsi="方正仿宋_GBK" w:eastAsia="方正仿宋_GBK" w:cs="方正仿宋_GBK"/>
          <w:color w:val="auto"/>
          <w:spacing w:val="0"/>
          <w:sz w:val="32"/>
          <w:szCs w:val="32"/>
          <w:shd w:val="clear" w:fill="FFFFFF"/>
          <w:lang w:val="en-US" w:eastAsia="zh-CN"/>
        </w:rPr>
        <w:t>住房和城乡建设主管部门对消防审验技术服务活动开展监督检查的形式包括：</w:t>
      </w:r>
    </w:p>
    <w:p w14:paraId="1DDBCBE4">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kern w:val="2"/>
          <w:sz w:val="32"/>
          <w:szCs w:val="32"/>
          <w:shd w:val="clear" w:fill="FFFFFF"/>
          <w:lang w:val="en-US" w:eastAsia="zh-CN" w:bidi="ar-SA"/>
        </w:rPr>
        <w:t>（一）</w:t>
      </w:r>
      <w:r>
        <w:rPr>
          <w:rFonts w:hint="eastAsia" w:ascii="方正仿宋_GBK" w:hAnsi="方正仿宋_GBK" w:eastAsia="方正仿宋_GBK" w:cs="方正仿宋_GBK"/>
          <w:i w:val="0"/>
          <w:iCs w:val="0"/>
          <w:caps w:val="0"/>
          <w:color w:val="auto"/>
          <w:spacing w:val="0"/>
          <w:sz w:val="32"/>
          <w:szCs w:val="32"/>
          <w:shd w:val="clear" w:fill="FFFFFF"/>
        </w:rPr>
        <w:t>结合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日常消防审验</w:t>
      </w:r>
      <w:r>
        <w:rPr>
          <w:rFonts w:hint="eastAsia" w:ascii="方正仿宋_GBK" w:hAnsi="方正仿宋_GBK" w:eastAsia="方正仿宋_GBK" w:cs="方正仿宋_GBK"/>
          <w:i w:val="0"/>
          <w:iCs w:val="0"/>
          <w:caps w:val="0"/>
          <w:color w:val="auto"/>
          <w:spacing w:val="0"/>
          <w:sz w:val="32"/>
          <w:szCs w:val="32"/>
          <w:shd w:val="clear" w:fill="FFFFFF"/>
        </w:rPr>
        <w:t>工作</w:t>
      </w:r>
      <w:r>
        <w:rPr>
          <w:rFonts w:hint="eastAsia" w:ascii="方正仿宋_GBK" w:hAnsi="方正仿宋_GBK" w:eastAsia="方正仿宋_GBK" w:cs="方正仿宋_GBK"/>
          <w:i w:val="0"/>
          <w:iCs w:val="0"/>
          <w:caps w:val="0"/>
          <w:color w:val="auto"/>
          <w:spacing w:val="0"/>
          <w:sz w:val="32"/>
          <w:szCs w:val="32"/>
          <w:shd w:val="clear" w:fill="FFFFFF"/>
          <w:lang w:val="en-US" w:eastAsia="zh-CN"/>
        </w:rPr>
        <w:t>开展检查；</w:t>
      </w:r>
    </w:p>
    <w:p w14:paraId="6DCC24A7">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sz w:val="32"/>
          <w:szCs w:val="32"/>
          <w:shd w:val="clear" w:fill="FFFFFF"/>
          <w:lang w:val="en-US" w:eastAsia="zh-CN"/>
        </w:rPr>
        <w:t>（二）采取</w:t>
      </w:r>
      <w:r>
        <w:rPr>
          <w:rFonts w:hint="eastAsia" w:ascii="方正仿宋_GBK" w:hAnsi="方正仿宋_GBK" w:eastAsia="方正仿宋_GBK" w:cs="方正仿宋_GBK"/>
          <w:b w:val="0"/>
          <w:bCs w:val="0"/>
          <w:color w:val="auto"/>
          <w:spacing w:val="0"/>
          <w:sz w:val="32"/>
          <w:szCs w:val="32"/>
          <w:shd w:val="clear" w:fill="FFFFFF"/>
        </w:rPr>
        <w:t>“双随机、一公开”</w:t>
      </w:r>
      <w:r>
        <w:rPr>
          <w:rFonts w:hint="eastAsia" w:ascii="方正仿宋_GBK" w:hAnsi="方正仿宋_GBK" w:eastAsia="方正仿宋_GBK" w:cs="方正仿宋_GBK"/>
          <w:color w:val="auto"/>
          <w:spacing w:val="0"/>
          <w:sz w:val="32"/>
          <w:szCs w:val="32"/>
          <w:shd w:val="clear" w:fill="FFFFFF"/>
          <w:lang w:val="en-US" w:eastAsia="zh-CN"/>
        </w:rPr>
        <w:t>等方式开展检查；</w:t>
      </w:r>
    </w:p>
    <w:p w14:paraId="171199F8">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kern w:val="2"/>
          <w:sz w:val="32"/>
          <w:szCs w:val="32"/>
          <w:shd w:val="clear" w:fill="FFFFFF"/>
          <w:lang w:val="en-US" w:eastAsia="zh-CN" w:bidi="ar-SA"/>
        </w:rPr>
        <w:t>（三）根据</w:t>
      </w:r>
      <w:r>
        <w:rPr>
          <w:rFonts w:hint="eastAsia" w:ascii="方正仿宋_GBK" w:hAnsi="方正仿宋_GBK" w:eastAsia="方正仿宋_GBK" w:cs="方正仿宋_GBK"/>
          <w:color w:val="auto"/>
          <w:spacing w:val="0"/>
          <w:sz w:val="32"/>
          <w:szCs w:val="32"/>
          <w:shd w:val="clear" w:fill="FFFFFF"/>
          <w:lang w:val="en-US" w:eastAsia="zh-CN"/>
        </w:rPr>
        <w:t>举报投诉情况开展检查；</w:t>
      </w:r>
    </w:p>
    <w:p w14:paraId="1F3D4678">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highlight w:val="none"/>
          <w:shd w:val="clear" w:fill="FFFFFF"/>
          <w:lang w:val="en-US" w:eastAsia="zh-CN"/>
        </w:rPr>
      </w:pPr>
      <w:r>
        <w:rPr>
          <w:rFonts w:hint="eastAsia" w:ascii="方正仿宋_GBK" w:hAnsi="方正仿宋_GBK" w:eastAsia="方正仿宋_GBK" w:cs="方正仿宋_GBK"/>
          <w:color w:val="auto"/>
          <w:spacing w:val="0"/>
          <w:sz w:val="32"/>
          <w:szCs w:val="32"/>
          <w:shd w:val="clear" w:fill="FFFFFF"/>
          <w:lang w:val="en-US" w:eastAsia="zh-CN"/>
        </w:rPr>
        <w:t>（四）根据火灾事故关联情况开展检查。</w:t>
      </w:r>
    </w:p>
    <w:p w14:paraId="3FC04025">
      <w:pPr>
        <w:numPr>
          <w:ilvl w:val="0"/>
          <w:numId w:val="0"/>
        </w:numPr>
        <w:spacing w:line="570" w:lineRule="exact"/>
        <w:ind w:firstLine="640" w:firstLineChars="200"/>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pPr>
      <w:r>
        <w:rPr>
          <w:rFonts w:hint="eastAsia" w:ascii="方正黑体_GBK" w:hAnsi="方正黑体_GBK" w:eastAsia="方正黑体_GBK" w:cs="方正黑体_GBK"/>
          <w:color w:val="auto"/>
          <w:spacing w:val="0"/>
          <w:sz w:val="32"/>
          <w:szCs w:val="32"/>
          <w:lang w:val="en-US" w:eastAsia="zh-CN"/>
        </w:rPr>
        <w:t>第十九条</w:t>
      </w:r>
      <w:r>
        <w:rPr>
          <w:rFonts w:hint="eastAsia" w:ascii="方正仿宋_GBK" w:hAnsi="方正仿宋_GBK" w:eastAsia="方正仿宋_GBK" w:cs="方正仿宋_GBK"/>
          <w:color w:val="auto"/>
          <w:spacing w:val="0"/>
          <w:sz w:val="32"/>
          <w:szCs w:val="32"/>
          <w:shd w:val="clear" w:fill="FFFFFF"/>
          <w:lang w:val="en-US" w:eastAsia="zh-CN"/>
        </w:rPr>
        <w:t xml:space="preserve"> </w:t>
      </w:r>
      <w:r>
        <w:rPr>
          <w:rFonts w:hint="eastAsia" w:ascii="方正仿宋_GBK" w:hAnsi="方正仿宋_GBK" w:eastAsia="方正仿宋_GBK" w:cs="方正仿宋_GBK"/>
          <w:color w:val="auto"/>
          <w:spacing w:val="0"/>
          <w:sz w:val="32"/>
          <w:szCs w:val="32"/>
          <w:highlight w:val="none"/>
          <w:shd w:val="clear" w:fill="FFFFFF"/>
          <w:lang w:val="en-US" w:eastAsia="zh-CN" w:bidi="ar"/>
        </w:rPr>
        <w:t>住房和城乡建设主管部门要定期组织对</w:t>
      </w:r>
      <w:r>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t>所购买的</w:t>
      </w:r>
      <w:r>
        <w:rPr>
          <w:rFonts w:hint="eastAsia" w:ascii="方正仿宋_GBK" w:hAnsi="方正仿宋_GBK" w:eastAsia="方正仿宋_GBK" w:cs="方正仿宋_GBK"/>
          <w:color w:val="auto"/>
          <w:spacing w:val="0"/>
          <w:sz w:val="32"/>
          <w:szCs w:val="32"/>
          <w:highlight w:val="none"/>
          <w:shd w:val="clear" w:fill="FFFFFF"/>
          <w:lang w:val="en-US" w:eastAsia="zh-CN" w:bidi="ar"/>
        </w:rPr>
        <w:t>消防设计文件技术审查服务和消防验收现场评定技术服务开展</w:t>
      </w:r>
      <w:r>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t>绩效评价</w:t>
      </w:r>
      <w:r>
        <w:rPr>
          <w:rFonts w:hint="eastAsia" w:ascii="方正仿宋_GBK" w:hAnsi="方正仿宋_GBK" w:eastAsia="方正仿宋_GBK" w:cs="方正仿宋_GBK"/>
          <w:color w:val="auto"/>
          <w:spacing w:val="0"/>
          <w:sz w:val="32"/>
          <w:szCs w:val="32"/>
          <w:highlight w:val="none"/>
          <w:shd w:val="clear" w:fill="FFFFFF"/>
          <w:lang w:val="en-US" w:eastAsia="zh-CN" w:bidi="ar"/>
        </w:rPr>
        <w:t>。</w:t>
      </w:r>
    </w:p>
    <w:p w14:paraId="6BF072F4">
      <w:pPr>
        <w:keepNext w:val="0"/>
        <w:keepLines w:val="0"/>
        <w:widowControl/>
        <w:suppressLineNumbers w:val="0"/>
        <w:wordWrap w:val="0"/>
        <w:spacing w:line="570" w:lineRule="exact"/>
        <w:ind w:firstLine="640" w:firstLineChars="200"/>
        <w:jc w:val="both"/>
        <w:textAlignment w:val="center"/>
        <w:rPr>
          <w:rFonts w:hint="eastAsia" w:ascii="方正仿宋_GBK" w:hAnsi="方正仿宋_GBK" w:eastAsia="方正仿宋_GBK" w:cs="方正仿宋_GBK"/>
          <w:kern w:val="2"/>
          <w:sz w:val="32"/>
          <w:szCs w:val="32"/>
          <w:u w:val="none"/>
          <w:lang w:val="en-US" w:eastAsia="zh-CN" w:bidi="ar-SA"/>
        </w:rPr>
      </w:pPr>
      <w:r>
        <w:rPr>
          <w:rFonts w:hint="eastAsia" w:ascii="方正黑体_GBK" w:hAnsi="方正黑体_GBK" w:eastAsia="方正黑体_GBK" w:cs="方正黑体_GBK"/>
          <w:color w:val="auto"/>
          <w:spacing w:val="0"/>
          <w:kern w:val="2"/>
          <w:sz w:val="32"/>
          <w:szCs w:val="32"/>
          <w:lang w:val="en-US" w:eastAsia="zh-CN" w:bidi="ar-SA"/>
        </w:rPr>
        <w:t>第二十条</w:t>
      </w:r>
      <w:r>
        <w:rPr>
          <w:rFonts w:hint="eastAsia" w:ascii="方正仿宋_GBK" w:hAnsi="方正仿宋_GBK" w:eastAsia="方正仿宋_GBK" w:cs="方正仿宋_GBK"/>
          <w:color w:val="auto"/>
          <w:spacing w:val="0"/>
          <w:kern w:val="2"/>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bidi="ar"/>
        </w:rPr>
        <w:t>住房和城乡建设主管部门对消防审验技术服务活动的监督检查，可以根据实际需要，通过网上核查、消防审验技术服务项目实地核查、消防审验技术服务机构办公场所现场检查</w:t>
      </w:r>
      <w:r>
        <w:rPr>
          <w:rFonts w:hint="eastAsia" w:ascii="方正仿宋_GBK" w:hAnsi="方正仿宋_GBK" w:eastAsia="方正仿宋_GBK" w:cs="方正仿宋_GBK"/>
          <w:color w:val="000000"/>
          <w:kern w:val="0"/>
          <w:sz w:val="32"/>
          <w:szCs w:val="32"/>
          <w:u w:val="none"/>
          <w:lang w:val="en-US" w:eastAsia="zh-CN" w:bidi="ar"/>
        </w:rPr>
        <w:t>等方式开展</w:t>
      </w:r>
      <w:r>
        <w:rPr>
          <w:rFonts w:hint="eastAsia" w:ascii="方正仿宋_GBK" w:hAnsi="方正仿宋_GBK" w:eastAsia="方正仿宋_GBK" w:cs="方正仿宋_GBK"/>
          <w:kern w:val="2"/>
          <w:sz w:val="32"/>
          <w:szCs w:val="32"/>
          <w:u w:val="none"/>
          <w:lang w:bidi="ar-SA"/>
        </w:rPr>
        <w:t>，有权要求被检查的</w:t>
      </w:r>
      <w:r>
        <w:rPr>
          <w:rFonts w:hint="eastAsia" w:ascii="方正仿宋_GBK" w:hAnsi="方正仿宋_GBK" w:eastAsia="方正仿宋_GBK" w:cs="方正仿宋_GBK"/>
          <w:kern w:val="2"/>
          <w:sz w:val="32"/>
          <w:szCs w:val="32"/>
          <w:u w:val="none"/>
          <w:lang w:val="en-US" w:eastAsia="zh-CN" w:bidi="ar-SA"/>
        </w:rPr>
        <w:t>消防审验技术服务</w:t>
      </w:r>
      <w:r>
        <w:rPr>
          <w:rFonts w:hint="eastAsia" w:ascii="方正仿宋_GBK" w:hAnsi="方正仿宋_GBK" w:eastAsia="方正仿宋_GBK" w:cs="方正仿宋_GBK"/>
          <w:kern w:val="2"/>
          <w:sz w:val="32"/>
          <w:szCs w:val="32"/>
          <w:u w:val="none"/>
          <w:lang w:bidi="ar-SA"/>
        </w:rPr>
        <w:t>机构提供</w:t>
      </w:r>
      <w:r>
        <w:rPr>
          <w:rFonts w:hint="eastAsia" w:ascii="方正仿宋_GBK" w:hAnsi="方正仿宋_GBK" w:eastAsia="方正仿宋_GBK" w:cs="方正仿宋_GBK"/>
          <w:kern w:val="2"/>
          <w:sz w:val="32"/>
          <w:szCs w:val="32"/>
          <w:u w:val="none"/>
          <w:lang w:val="en-US" w:eastAsia="zh-CN" w:bidi="ar-SA"/>
        </w:rPr>
        <w:t>相</w:t>
      </w:r>
      <w:r>
        <w:rPr>
          <w:rFonts w:hint="eastAsia" w:ascii="方正仿宋_GBK" w:hAnsi="方正仿宋_GBK" w:eastAsia="方正仿宋_GBK" w:cs="方正仿宋_GBK"/>
          <w:kern w:val="2"/>
          <w:sz w:val="32"/>
          <w:szCs w:val="32"/>
          <w:u w:val="none"/>
          <w:lang w:bidi="ar-SA"/>
        </w:rPr>
        <w:t>关</w:t>
      </w:r>
      <w:r>
        <w:rPr>
          <w:rFonts w:hint="eastAsia" w:ascii="方正仿宋_GBK" w:hAnsi="方正仿宋_GBK" w:eastAsia="方正仿宋_GBK" w:cs="方正仿宋_GBK"/>
          <w:kern w:val="2"/>
          <w:sz w:val="32"/>
          <w:szCs w:val="32"/>
          <w:u w:val="none"/>
          <w:lang w:val="en-US" w:eastAsia="zh-CN" w:bidi="ar-SA"/>
        </w:rPr>
        <w:t>消防审验技术服务档案。</w:t>
      </w:r>
    </w:p>
    <w:p w14:paraId="22621A1A">
      <w:pPr>
        <w:keepNext w:val="0"/>
        <w:keepLines w:val="0"/>
        <w:pageBreakBefore w:val="0"/>
        <w:widowControl/>
        <w:wordWrap w:val="0"/>
        <w:overflowPunct/>
        <w:topLinePunct w:val="0"/>
        <w:autoSpaceDE/>
        <w:autoSpaceDN/>
        <w:bidi w:val="0"/>
        <w:snapToGrid w:val="0"/>
        <w:spacing w:line="570" w:lineRule="exact"/>
        <w:ind w:firstLine="640" w:firstLineChars="200"/>
        <w:jc w:val="both"/>
        <w:textAlignment w:val="center"/>
        <w:outlineLvl w:val="9"/>
        <w:rPr>
          <w:rFonts w:hint="eastAsia" w:ascii="方正仿宋_GBK" w:hAnsi="方正仿宋_GBK" w:eastAsia="方正仿宋_GBK" w:cs="方正仿宋_GBK"/>
          <w:b w:val="0"/>
          <w:bCs w:val="0"/>
          <w:spacing w:val="0"/>
          <w:sz w:val="32"/>
          <w:szCs w:val="32"/>
          <w:lang w:eastAsia="zh-CN"/>
        </w:rPr>
      </w:pPr>
      <w:r>
        <w:rPr>
          <w:rFonts w:hint="eastAsia" w:ascii="方正黑体_GBK" w:hAnsi="方正黑体_GBK" w:eastAsia="方正黑体_GBK" w:cs="方正黑体_GBK"/>
          <w:color w:val="auto"/>
          <w:spacing w:val="0"/>
          <w:kern w:val="2"/>
          <w:sz w:val="32"/>
          <w:szCs w:val="32"/>
          <w:lang w:val="en-US" w:eastAsia="zh-CN"/>
        </w:rPr>
        <w:t xml:space="preserve">第二十一条 </w:t>
      </w:r>
      <w:r>
        <w:rPr>
          <w:rFonts w:hint="eastAsia" w:ascii="方正仿宋_GBK" w:hAnsi="方正仿宋_GBK" w:eastAsia="方正仿宋_GBK" w:cs="方正仿宋_GBK"/>
          <w:color w:val="000000"/>
          <w:spacing w:val="0"/>
          <w:kern w:val="0"/>
          <w:sz w:val="32"/>
          <w:szCs w:val="32"/>
          <w:u w:val="none"/>
          <w:lang w:val="en-US" w:eastAsia="zh-CN" w:bidi="ar"/>
        </w:rPr>
        <w:t>住房和城乡建设主管部门对监督检查中发现的违法行为应依法查处。</w:t>
      </w:r>
      <w:r>
        <w:rPr>
          <w:rFonts w:hint="eastAsia" w:ascii="方正仿宋_GBK" w:hAnsi="方正仿宋_GBK" w:eastAsia="方正仿宋_GBK" w:cs="方正仿宋_GBK"/>
          <w:color w:val="000000"/>
          <w:kern w:val="0"/>
          <w:sz w:val="32"/>
          <w:szCs w:val="32"/>
          <w:u w:val="none"/>
          <w:lang w:val="en-US" w:eastAsia="zh-CN" w:bidi="ar"/>
        </w:rPr>
        <w:t>对于拒不配合的被检查机构，可结合具体情况视为违法行为成立。</w:t>
      </w:r>
    </w:p>
    <w:p w14:paraId="6361F63D">
      <w:pPr>
        <w:pStyle w:val="3"/>
        <w:keepNext w:val="0"/>
        <w:keepLines w:val="0"/>
        <w:pageBreakBefore w:val="0"/>
        <w:widowControl w:val="0"/>
        <w:kinsoku/>
        <w:wordWrap/>
        <w:overflowPunct/>
        <w:topLinePunct w:val="0"/>
        <w:autoSpaceDE/>
        <w:autoSpaceDN/>
        <w:bidi w:val="0"/>
        <w:adjustRightInd/>
        <w:snapToGrid w:val="0"/>
        <w:spacing w:line="570" w:lineRule="exact"/>
        <w:ind w:right="0" w:firstLine="640" w:firstLineChars="200"/>
        <w:jc w:val="both"/>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第二十二条 </w:t>
      </w:r>
      <w:r>
        <w:rPr>
          <w:rFonts w:hint="eastAsia" w:ascii="方正仿宋_GBK" w:hAnsi="方正仿宋_GBK" w:eastAsia="方正仿宋_GBK" w:cs="方正仿宋_GBK"/>
          <w:spacing w:val="0"/>
          <w:kern w:val="2"/>
          <w:sz w:val="32"/>
          <w:szCs w:val="32"/>
          <w:lang w:val="en-US" w:eastAsia="zh-CN" w:bidi="ar-SA"/>
        </w:rPr>
        <w:t>住房和城乡建设主管部门应当通过消防审验技术服务平台，及时归集本地区消防审验技术服务机构及从业人员信息、消防审验技术服务合同、出具的意见或报告等资料信息。</w:t>
      </w:r>
    </w:p>
    <w:p w14:paraId="0D89DAFF">
      <w:pPr>
        <w:keepNext w:val="0"/>
        <w:keepLines w:val="0"/>
        <w:pageBreakBefore w:val="0"/>
        <w:numPr>
          <w:ilvl w:val="0"/>
          <w:numId w:val="0"/>
        </w:numPr>
        <w:wordWrap/>
        <w:overflowPunct/>
        <w:topLinePunct w:val="0"/>
        <w:autoSpaceDE/>
        <w:autoSpaceDN/>
        <w:bidi w:val="0"/>
        <w:adjustRightInd/>
        <w:spacing w:line="570" w:lineRule="exact"/>
        <w:ind w:firstLine="640" w:firstLineChars="200"/>
        <w:jc w:val="both"/>
        <w:outlineLvl w:val="9"/>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第二十三条 </w:t>
      </w:r>
      <w:r>
        <w:rPr>
          <w:rFonts w:hint="eastAsia" w:ascii="方正仿宋_GBK" w:hAnsi="方正仿宋_GBK" w:eastAsia="方正仿宋_GBK" w:cs="方正仿宋_GBK"/>
          <w:spacing w:val="0"/>
          <w:sz w:val="32"/>
          <w:szCs w:val="32"/>
          <w:lang w:val="en-US" w:eastAsia="zh-CN"/>
        </w:rPr>
        <w:t>住房和城乡建设主管部门的工作人员在职期间不得违反规定设立或参与设立消防审验技术服务机构，不得违反规定从事相关单位的经营活动；不得指定或者变相指定提供消防审验技术服务的单位，或者其他滥用职权、玩忽职守、徇私舞弊的行为。</w:t>
      </w:r>
    </w:p>
    <w:p w14:paraId="448517B3">
      <w:pPr>
        <w:keepNext w:val="0"/>
        <w:keepLines w:val="0"/>
        <w:pageBreakBefore w:val="0"/>
        <w:numPr>
          <w:ilvl w:val="0"/>
          <w:numId w:val="0"/>
        </w:numPr>
        <w:wordWrap/>
        <w:overflowPunct/>
        <w:topLinePunct w:val="0"/>
        <w:autoSpaceDE/>
        <w:autoSpaceDN/>
        <w:bidi w:val="0"/>
        <w:adjustRightInd/>
        <w:spacing w:line="570" w:lineRule="exact"/>
        <w:ind w:firstLine="640" w:firstLineChars="0"/>
        <w:jc w:val="both"/>
        <w:rPr>
          <w:rFonts w:hint="eastAsia" w:ascii="方正仿宋_GBK" w:hAnsi="方正仿宋_GBK" w:eastAsia="方正仿宋_GBK" w:cs="方正仿宋_GBK"/>
          <w:color w:val="000000"/>
          <w:spacing w:val="0"/>
          <w:kern w:val="0"/>
          <w:sz w:val="32"/>
          <w:szCs w:val="32"/>
          <w:lang w:val="en-US" w:eastAsia="zh-CN" w:bidi="ar-SA"/>
        </w:rPr>
      </w:pPr>
      <w:r>
        <w:rPr>
          <w:rFonts w:hint="eastAsia" w:ascii="方正黑体_GBK" w:hAnsi="方正黑体_GBK" w:eastAsia="方正黑体_GBK" w:cs="方正黑体_GBK"/>
          <w:spacing w:val="0"/>
          <w:sz w:val="32"/>
          <w:szCs w:val="32"/>
          <w:lang w:val="en-US" w:eastAsia="zh-CN"/>
        </w:rPr>
        <w:t xml:space="preserve">第二十四条 </w:t>
      </w:r>
      <w:r>
        <w:rPr>
          <w:rFonts w:hint="eastAsia" w:ascii="方正仿宋_GBK" w:hAnsi="方正仿宋_GBK" w:eastAsia="方正仿宋_GBK" w:cs="方正仿宋_GBK"/>
          <w:color w:val="000000"/>
          <w:spacing w:val="0"/>
          <w:kern w:val="0"/>
          <w:sz w:val="32"/>
          <w:szCs w:val="32"/>
          <w:lang w:val="en-US" w:eastAsia="zh-CN" w:bidi="ar-SA"/>
        </w:rPr>
        <w:t>消防审验技术服务机构扰乱市场竞争秩序，影响市场公平交易，损害其他经营者或者建设单位的合法权益的，住房城乡建设主管部门可予以通报或约谈，并及时移送违法行为。</w:t>
      </w:r>
    </w:p>
    <w:p w14:paraId="7925DA2C">
      <w:pPr>
        <w:keepNext w:val="0"/>
        <w:keepLines w:val="0"/>
        <w:pageBreakBefore w:val="0"/>
        <w:numPr>
          <w:ilvl w:val="0"/>
          <w:numId w:val="0"/>
        </w:numPr>
        <w:wordWrap/>
        <w:overflowPunct/>
        <w:topLinePunct w:val="0"/>
        <w:autoSpaceDE/>
        <w:autoSpaceDN/>
        <w:bidi w:val="0"/>
        <w:adjustRightInd/>
        <w:spacing w:line="570" w:lineRule="exact"/>
        <w:ind w:firstLine="640" w:firstLineChars="0"/>
        <w:jc w:val="both"/>
        <w:rPr>
          <w:rFonts w:hint="default" w:ascii="方正仿宋_GBK" w:hAnsi="方正仿宋_GBK" w:eastAsia="方正仿宋_GBK" w:cs="方正仿宋_GBK"/>
          <w:color w:val="000000"/>
          <w:spacing w:val="0"/>
          <w:kern w:val="0"/>
          <w:sz w:val="32"/>
          <w:szCs w:val="32"/>
          <w:lang w:val="en-US" w:eastAsia="zh-CN" w:bidi="ar-SA"/>
        </w:rPr>
      </w:pPr>
      <w:r>
        <w:rPr>
          <w:rFonts w:hint="eastAsia" w:ascii="方正仿宋_GBK" w:hAnsi="方正仿宋_GBK" w:eastAsia="方正仿宋_GBK" w:cs="方正仿宋_GBK"/>
          <w:color w:val="000000"/>
          <w:spacing w:val="0"/>
          <w:kern w:val="0"/>
          <w:sz w:val="32"/>
          <w:szCs w:val="32"/>
          <w:lang w:val="en-US" w:eastAsia="zh-CN" w:bidi="ar-SA"/>
        </w:rPr>
        <w:t>对频繁变更注册单位的责任工程师等消防审验技术服务从业人员，住房城乡建设主管部门应将其列为重点监管对象，对其签章的消防审验技术服务报告加大抽查和检查力度，</w:t>
      </w:r>
      <w:r>
        <w:rPr>
          <w:rFonts w:hint="eastAsia" w:ascii="方正仿宋_GBK" w:hAnsi="方正仿宋_GBK" w:eastAsia="方正仿宋_GBK" w:cs="方正仿宋_GBK"/>
          <w:color w:val="000000"/>
          <w:kern w:val="0"/>
          <w:sz w:val="32"/>
          <w:szCs w:val="32"/>
          <w:u w:val="none"/>
          <w:lang w:val="en-US" w:eastAsia="zh-CN" w:bidi="ar-SA"/>
        </w:rPr>
        <w:t>公开查处信息。</w:t>
      </w:r>
    </w:p>
    <w:p w14:paraId="1DED8A86">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第二十五条</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eastAsia="zh-CN" w:bidi="ar-SA"/>
        </w:rPr>
        <w:t>住房和城乡建设主管部门</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应当按照国家规定，将</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消防审验技术服务机构</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和</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责任</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工程师的相关信用信息归集至</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江苏省消防审验管理系统</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，并依法采取守信激励和失信惩戒措施。</w:t>
      </w:r>
    </w:p>
    <w:p w14:paraId="77C14780">
      <w:pPr>
        <w:numPr>
          <w:ilvl w:val="0"/>
          <w:numId w:val="0"/>
        </w:numPr>
        <w:adjustRightInd/>
        <w:spacing w:line="570" w:lineRule="exact"/>
        <w:ind w:firstLine="640" w:firstLineChars="0"/>
        <w:rPr>
          <w:rFonts w:hint="eastAsia" w:ascii="方正仿宋_GBK" w:hAnsi="方正仿宋_GBK" w:eastAsia="方正仿宋_GBK" w:cs="方正仿宋_GBK"/>
          <w:strike w:val="0"/>
          <w:color w:val="auto"/>
          <w:spacing w:val="0"/>
          <w:sz w:val="32"/>
          <w:szCs w:val="32"/>
          <w:highlight w:val="none"/>
          <w:u w:val="none"/>
          <w:lang w:val="en-US" w:eastAsia="zh-CN" w:bidi="ar"/>
        </w:rPr>
      </w:pPr>
      <w:r>
        <w:rPr>
          <w:rFonts w:hint="eastAsia" w:ascii="方正黑体_GBK" w:hAnsi="方正黑体_GBK" w:eastAsia="方正黑体_GBK" w:cs="方正黑体_GBK"/>
          <w:b w:val="0"/>
          <w:bCs w:val="0"/>
          <w:spacing w:val="0"/>
          <w:sz w:val="32"/>
          <w:szCs w:val="32"/>
        </w:rPr>
        <w:t>第</w:t>
      </w:r>
      <w:r>
        <w:rPr>
          <w:rFonts w:hint="eastAsia" w:ascii="方正黑体_GBK" w:hAnsi="方正黑体_GBK" w:eastAsia="方正黑体_GBK" w:cs="方正黑体_GBK"/>
          <w:b w:val="0"/>
          <w:bCs w:val="0"/>
          <w:spacing w:val="0"/>
          <w:sz w:val="32"/>
          <w:szCs w:val="32"/>
          <w:lang w:val="en-US" w:eastAsia="zh-CN"/>
        </w:rPr>
        <w:t>二十六</w:t>
      </w:r>
      <w:r>
        <w:rPr>
          <w:rFonts w:hint="eastAsia" w:ascii="方正黑体_GBK" w:hAnsi="方正黑体_GBK" w:eastAsia="方正黑体_GBK" w:cs="方正黑体_GBK"/>
          <w:b w:val="0"/>
          <w:bCs w:val="0"/>
          <w:spacing w:val="0"/>
          <w:sz w:val="32"/>
          <w:szCs w:val="32"/>
        </w:rPr>
        <w:t>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仿宋_GBK" w:hAnsi="方正仿宋_GBK" w:eastAsia="方正仿宋_GBK" w:cs="方正仿宋_GBK"/>
          <w:color w:val="auto"/>
          <w:kern w:val="2"/>
          <w:sz w:val="32"/>
          <w:szCs w:val="32"/>
          <w:highlight w:val="none"/>
          <w:u w:val="none"/>
          <w:lang w:val="en-US" w:eastAsia="zh-CN" w:bidi="ar"/>
        </w:rPr>
        <w:t>住房和城乡建设主管部门、行业协会</w:t>
      </w:r>
      <w:r>
        <w:rPr>
          <w:rFonts w:hint="eastAsia" w:ascii="方正仿宋_GBK" w:hAnsi="方正仿宋_GBK" w:eastAsia="方正仿宋_GBK" w:cs="方正仿宋_GBK"/>
          <w:color w:val="auto"/>
          <w:kern w:val="2"/>
          <w:sz w:val="32"/>
          <w:szCs w:val="32"/>
          <w:highlight w:val="none"/>
          <w:u w:val="none"/>
          <w:lang w:bidi="ar"/>
        </w:rPr>
        <w:t>应当依法依规对</w:t>
      </w:r>
      <w:r>
        <w:rPr>
          <w:rFonts w:hint="eastAsia" w:ascii="方正仿宋_GBK" w:hAnsi="方正仿宋_GBK" w:eastAsia="方正仿宋_GBK" w:cs="方正仿宋_GBK"/>
          <w:color w:val="auto"/>
          <w:kern w:val="2"/>
          <w:sz w:val="32"/>
          <w:szCs w:val="32"/>
          <w:highlight w:val="none"/>
          <w:u w:val="none"/>
          <w:lang w:val="en-US" w:eastAsia="zh-CN" w:bidi="ar"/>
        </w:rPr>
        <w:t>消防审验</w:t>
      </w:r>
      <w:r>
        <w:rPr>
          <w:rFonts w:hint="eastAsia" w:ascii="方正仿宋_GBK" w:hAnsi="方正仿宋_GBK" w:eastAsia="方正仿宋_GBK" w:cs="方正仿宋_GBK"/>
          <w:color w:val="auto"/>
          <w:kern w:val="2"/>
          <w:sz w:val="32"/>
          <w:szCs w:val="32"/>
          <w:highlight w:val="none"/>
          <w:u w:val="none"/>
          <w:lang w:bidi="ar"/>
        </w:rPr>
        <w:t>技术服务</w:t>
      </w:r>
      <w:r>
        <w:rPr>
          <w:rFonts w:hint="eastAsia" w:ascii="方正仿宋_GBK" w:hAnsi="方正仿宋_GBK" w:eastAsia="方正仿宋_GBK" w:cs="方正仿宋_GBK"/>
          <w:color w:val="auto"/>
          <w:kern w:val="2"/>
          <w:sz w:val="32"/>
          <w:szCs w:val="32"/>
          <w:highlight w:val="none"/>
          <w:u w:val="none"/>
          <w:lang w:val="en-US" w:eastAsia="zh-CN" w:bidi="ar"/>
        </w:rPr>
        <w:t>机构</w:t>
      </w:r>
      <w:r>
        <w:rPr>
          <w:rFonts w:hint="eastAsia" w:ascii="方正仿宋_GBK" w:hAnsi="方正仿宋_GBK" w:eastAsia="方正仿宋_GBK" w:cs="方正仿宋_GBK"/>
          <w:color w:val="auto"/>
          <w:kern w:val="2"/>
          <w:sz w:val="32"/>
          <w:szCs w:val="32"/>
          <w:highlight w:val="none"/>
          <w:u w:val="none"/>
          <w:lang w:bidi="ar"/>
        </w:rPr>
        <w:t>及其从业人员</w:t>
      </w:r>
      <w:r>
        <w:rPr>
          <w:rFonts w:hint="eastAsia" w:ascii="方正仿宋_GBK" w:hAnsi="方正仿宋_GBK" w:eastAsia="方正仿宋_GBK" w:cs="方正仿宋_GBK"/>
          <w:color w:val="auto"/>
          <w:kern w:val="2"/>
          <w:sz w:val="32"/>
          <w:szCs w:val="32"/>
          <w:highlight w:val="none"/>
          <w:u w:val="none"/>
          <w:lang w:val="en-US" w:eastAsia="zh-CN" w:bidi="ar"/>
        </w:rPr>
        <w:t>实施</w:t>
      </w:r>
      <w:r>
        <w:rPr>
          <w:rFonts w:hint="eastAsia" w:ascii="方正仿宋_GBK" w:hAnsi="方正仿宋_GBK" w:eastAsia="方正仿宋_GBK" w:cs="方正仿宋_GBK"/>
          <w:color w:val="auto"/>
          <w:kern w:val="2"/>
          <w:sz w:val="32"/>
          <w:szCs w:val="32"/>
          <w:highlight w:val="none"/>
          <w:u w:val="none"/>
          <w:lang w:bidi="ar"/>
        </w:rPr>
        <w:t>信用管理</w:t>
      </w:r>
      <w:r>
        <w:rPr>
          <w:rFonts w:hint="eastAsia" w:ascii="方正仿宋_GBK" w:hAnsi="方正仿宋_GBK" w:eastAsia="方正仿宋_GBK" w:cs="方正仿宋_GBK"/>
          <w:color w:val="auto"/>
          <w:kern w:val="2"/>
          <w:sz w:val="32"/>
          <w:szCs w:val="32"/>
          <w:highlight w:val="none"/>
          <w:u w:val="none"/>
          <w:lang w:eastAsia="zh-CN" w:bidi="ar"/>
        </w:rPr>
        <w:t>，</w:t>
      </w:r>
      <w:r>
        <w:rPr>
          <w:rFonts w:hint="eastAsia" w:ascii="方正仿宋_GBK" w:hAnsi="方正仿宋_GBK" w:eastAsia="方正仿宋_GBK" w:cs="方正仿宋_GBK"/>
          <w:color w:val="auto"/>
          <w:kern w:val="2"/>
          <w:sz w:val="32"/>
          <w:szCs w:val="32"/>
          <w:highlight w:val="none"/>
          <w:u w:val="none"/>
          <w:lang w:val="en-US" w:eastAsia="zh-CN" w:bidi="ar"/>
        </w:rPr>
        <w:t>建立健全消防安全领域信用管理体系，</w:t>
      </w:r>
      <w:r>
        <w:rPr>
          <w:rFonts w:hint="eastAsia" w:ascii="方正仿宋_GBK" w:hAnsi="方正仿宋_GBK" w:eastAsia="方正仿宋_GBK" w:cs="方正仿宋_GBK"/>
          <w:color w:val="auto"/>
          <w:spacing w:val="0"/>
          <w:sz w:val="32"/>
          <w:szCs w:val="32"/>
          <w:highlight w:val="none"/>
          <w:u w:val="none"/>
          <w:lang w:val="en-US" w:eastAsia="zh-CN" w:bidi="ar"/>
        </w:rPr>
        <w:t>对存在严重失信情形的消防审验技术服务机构依法列入严重失信主体名单，并公示公开。</w:t>
      </w:r>
    </w:p>
    <w:p w14:paraId="2CAA5A1C">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b w:val="0"/>
          <w:bCs w:val="0"/>
          <w:spacing w:val="0"/>
          <w:sz w:val="32"/>
          <w:szCs w:val="32"/>
        </w:rPr>
        <w:t>第</w:t>
      </w:r>
      <w:r>
        <w:rPr>
          <w:rFonts w:hint="eastAsia" w:ascii="方正黑体_GBK" w:hAnsi="方正黑体_GBK" w:eastAsia="方正黑体_GBK" w:cs="方正黑体_GBK"/>
          <w:b w:val="0"/>
          <w:bCs w:val="0"/>
          <w:spacing w:val="0"/>
          <w:sz w:val="32"/>
          <w:szCs w:val="32"/>
          <w:lang w:val="en-US" w:eastAsia="zh-CN"/>
        </w:rPr>
        <w:t xml:space="preserve">二十七条 </w:t>
      </w:r>
      <w:r>
        <w:rPr>
          <w:rFonts w:hint="eastAsia" w:ascii="方正仿宋_GBK" w:hAnsi="方正仿宋_GBK" w:eastAsia="方正仿宋_GBK" w:cs="方正仿宋_GBK"/>
          <w:strike w:val="0"/>
          <w:color w:val="auto"/>
          <w:spacing w:val="0"/>
          <w:sz w:val="32"/>
          <w:szCs w:val="32"/>
          <w:highlight w:val="none"/>
          <w:u w:val="none"/>
          <w:lang w:val="en-US" w:eastAsia="zh-CN" w:bidi="ar"/>
        </w:rPr>
        <w:t>被列入严重失信名单的从业人员不得担任消防审验技术服务项目的</w:t>
      </w:r>
      <w:r>
        <w:rPr>
          <w:rFonts w:hint="eastAsia" w:ascii="方正仿宋_GBK" w:hAnsi="方正仿宋_GBK" w:eastAsia="方正仿宋_GBK" w:cs="方正仿宋_GBK"/>
          <w:i w:val="0"/>
          <w:iCs w:val="0"/>
          <w:caps w:val="0"/>
          <w:color w:val="auto"/>
          <w:spacing w:val="0"/>
          <w:sz w:val="32"/>
          <w:szCs w:val="32"/>
          <w:highlight w:val="none"/>
          <w:u w:val="none"/>
          <w:shd w:val="clear"/>
          <w:lang w:eastAsia="zh-CN" w:bidi="ar"/>
        </w:rPr>
        <w:t>责任工程师，</w:t>
      </w:r>
      <w:r>
        <w:rPr>
          <w:rFonts w:hint="eastAsia" w:ascii="方正仿宋_GBK" w:hAnsi="方正仿宋_GBK" w:eastAsia="方正仿宋_GBK" w:cs="方正仿宋_GBK"/>
          <w:strike w:val="0"/>
          <w:color w:val="auto"/>
          <w:spacing w:val="0"/>
          <w:sz w:val="32"/>
          <w:szCs w:val="32"/>
          <w:highlight w:val="none"/>
          <w:u w:val="none"/>
          <w:lang w:val="en-US" w:eastAsia="zh-CN" w:bidi="ar"/>
        </w:rPr>
        <w:t>不得参与承担国有投资项目竣工验收消防查验技术服务的项目团队。</w:t>
      </w:r>
    </w:p>
    <w:p w14:paraId="0A12ED8C">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第二十八条 </w:t>
      </w:r>
      <w:r>
        <w:rPr>
          <w:rFonts w:hint="default" w:ascii="Times New Roman" w:hAnsi="Times New Roman"/>
          <w:color w:val="000000"/>
          <w:kern w:val="0"/>
          <w:u w:val="none"/>
          <w:lang w:bidi="ar"/>
        </w:rPr>
        <w:t>消防审验技术服务机构违反法律、法规、规章和本办法开展</w:t>
      </w:r>
      <w:r>
        <w:rPr>
          <w:rFonts w:hint="eastAsia" w:ascii="Times New Roman" w:hAnsi="Times New Roman"/>
          <w:color w:val="000000"/>
          <w:kern w:val="0"/>
          <w:u w:val="none"/>
          <w:lang w:val="en-US" w:eastAsia="zh-CN" w:bidi="ar"/>
        </w:rPr>
        <w:t>消防审验</w:t>
      </w:r>
      <w:r>
        <w:rPr>
          <w:rFonts w:hint="default" w:ascii="Times New Roman" w:hAnsi="Times New Roman"/>
          <w:color w:val="000000"/>
          <w:kern w:val="0"/>
          <w:u w:val="none"/>
          <w:lang w:bidi="ar"/>
        </w:rPr>
        <w:t>技术服务活动，给他人造成损害的，依法</w:t>
      </w:r>
      <w:r>
        <w:rPr>
          <w:rFonts w:hint="default" w:ascii="Times New Roman" w:hAnsi="Times New Roman"/>
          <w:color w:val="000000"/>
          <w:kern w:val="0"/>
          <w:u w:val="none"/>
          <w:lang w:val="en-US" w:eastAsia="zh-CN" w:bidi="ar"/>
        </w:rPr>
        <w:t>承担赔偿</w:t>
      </w:r>
      <w:r>
        <w:rPr>
          <w:rFonts w:hint="default" w:ascii="Times New Roman" w:hAnsi="Times New Roman"/>
          <w:color w:val="000000"/>
          <w:kern w:val="0"/>
          <w:u w:val="none"/>
          <w:lang w:bidi="ar"/>
        </w:rPr>
        <w:t>责任；构成犯罪的，依法追究刑事责任。</w:t>
      </w:r>
    </w:p>
    <w:p w14:paraId="06771642">
      <w:pPr>
        <w:pStyle w:val="11"/>
        <w:keepNext w:val="0"/>
        <w:keepLines w:val="0"/>
        <w:pageBreakBefore w:val="0"/>
        <w:wordWrap/>
        <w:overflowPunct/>
        <w:topLinePunct w:val="0"/>
        <w:bidi w:val="0"/>
        <w:spacing w:line="570" w:lineRule="exact"/>
        <w:ind w:firstLine="640" w:firstLineChars="200"/>
        <w:jc w:val="both"/>
        <w:rPr>
          <w:rFonts w:hint="eastAsia" w:ascii="方正仿宋_GBK" w:hAnsi="方正仿宋_GBK" w:eastAsia="方正仿宋_GBK" w:cs="方正仿宋_GBK"/>
          <w:color w:val="auto"/>
          <w:spacing w:val="0"/>
          <w:kern w:val="2"/>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第二十九条  </w:t>
      </w:r>
      <w:r>
        <w:rPr>
          <w:rFonts w:hint="eastAsia" w:ascii="方正仿宋_GBK" w:hAnsi="方正仿宋_GBK" w:eastAsia="方正仿宋_GBK" w:cs="方正仿宋_GBK"/>
          <w:color w:val="auto"/>
          <w:spacing w:val="0"/>
          <w:kern w:val="2"/>
          <w:sz w:val="32"/>
          <w:szCs w:val="32"/>
          <w:lang w:val="en-US" w:eastAsia="zh-CN"/>
        </w:rPr>
        <w:t>本规定由江苏省住房和城乡建设厅负责解释。</w:t>
      </w:r>
    </w:p>
    <w:p w14:paraId="0AA7A08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spacing w:val="0"/>
        </w:rPr>
      </w:pPr>
      <w:r>
        <w:rPr>
          <w:rFonts w:hint="eastAsia" w:ascii="方正黑体_GBK" w:hAnsi="方正黑体_GBK" w:eastAsia="方正黑体_GBK" w:cs="方正黑体_GBK"/>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val="en-US" w:eastAsia="zh-CN"/>
        </w:rPr>
        <w:t>本规定自2025年X月X日起施行。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11176610-3019-41FA-BCDA-2A2CD7B49587}"/>
  </w:font>
  <w:font w:name="方正小标宋_GBK">
    <w:panose1 w:val="02000000000000000000"/>
    <w:charset w:val="86"/>
    <w:family w:val="auto"/>
    <w:pitch w:val="default"/>
    <w:sig w:usb0="A00002BF" w:usb1="38CF7CFA" w:usb2="00082016" w:usb3="00000000" w:csb0="00040001" w:csb1="00000000"/>
    <w:embedRegular r:id="rId2" w:fontKey="{D95B7DFB-82BD-4445-8356-9D1F687DD81D}"/>
  </w:font>
  <w:font w:name="方正楷体_GBK">
    <w:panose1 w:val="03000509000000000000"/>
    <w:charset w:val="86"/>
    <w:family w:val="auto"/>
    <w:pitch w:val="default"/>
    <w:sig w:usb0="00000001" w:usb1="080E0000" w:usb2="00000000" w:usb3="00000000" w:csb0="00040000" w:csb1="00000000"/>
    <w:embedRegular r:id="rId3" w:fontKey="{0D876018-37C2-4015-95A9-E6DC0DD1D7B1}"/>
  </w:font>
  <w:font w:name="方正黑体_GBK">
    <w:panose1 w:val="03000509000000000000"/>
    <w:charset w:val="86"/>
    <w:family w:val="auto"/>
    <w:pitch w:val="default"/>
    <w:sig w:usb0="00000001" w:usb1="080E0000" w:usb2="00000000" w:usb3="00000000" w:csb0="00040000" w:csb1="00000000"/>
    <w:embedRegular r:id="rId4" w:fontKey="{D79C215F-8EF0-4E34-B198-1EC536D4E0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94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8D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58D9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TlmNGZhOTFkNTUyN2EyYzM1MTdlNWY3M2I2OGYifQ=="/>
  </w:docVars>
  <w:rsids>
    <w:rsidRoot w:val="13685F57"/>
    <w:rsid w:val="001C66E0"/>
    <w:rsid w:val="00577718"/>
    <w:rsid w:val="00D03026"/>
    <w:rsid w:val="011A4D50"/>
    <w:rsid w:val="012B64AF"/>
    <w:rsid w:val="01583748"/>
    <w:rsid w:val="0204567E"/>
    <w:rsid w:val="02AB5AF9"/>
    <w:rsid w:val="03D1333D"/>
    <w:rsid w:val="04D330E5"/>
    <w:rsid w:val="04FC263C"/>
    <w:rsid w:val="05812B41"/>
    <w:rsid w:val="05A247CB"/>
    <w:rsid w:val="05E51322"/>
    <w:rsid w:val="06287461"/>
    <w:rsid w:val="06403FA9"/>
    <w:rsid w:val="06F832D7"/>
    <w:rsid w:val="07326F8D"/>
    <w:rsid w:val="074C2485"/>
    <w:rsid w:val="076354B0"/>
    <w:rsid w:val="07852DBD"/>
    <w:rsid w:val="078B414B"/>
    <w:rsid w:val="0A2543E3"/>
    <w:rsid w:val="0ACC0D02"/>
    <w:rsid w:val="0C721436"/>
    <w:rsid w:val="0D4A6D5B"/>
    <w:rsid w:val="0D4E59FF"/>
    <w:rsid w:val="0E6F0323"/>
    <w:rsid w:val="0EB51830"/>
    <w:rsid w:val="0EDB1514"/>
    <w:rsid w:val="0F182768"/>
    <w:rsid w:val="0F933B9D"/>
    <w:rsid w:val="0FA45DAA"/>
    <w:rsid w:val="103F3D25"/>
    <w:rsid w:val="10417A9D"/>
    <w:rsid w:val="10992471"/>
    <w:rsid w:val="10AA73F0"/>
    <w:rsid w:val="112A6783"/>
    <w:rsid w:val="118F2449"/>
    <w:rsid w:val="11D861DF"/>
    <w:rsid w:val="11F33019"/>
    <w:rsid w:val="122D7181"/>
    <w:rsid w:val="133B4C51"/>
    <w:rsid w:val="134C0770"/>
    <w:rsid w:val="1356560D"/>
    <w:rsid w:val="13685F57"/>
    <w:rsid w:val="14847F58"/>
    <w:rsid w:val="14AB1989"/>
    <w:rsid w:val="14F275B8"/>
    <w:rsid w:val="15D27E21"/>
    <w:rsid w:val="164E29FC"/>
    <w:rsid w:val="175672D2"/>
    <w:rsid w:val="177E15D6"/>
    <w:rsid w:val="18363C5F"/>
    <w:rsid w:val="193463F1"/>
    <w:rsid w:val="1958313F"/>
    <w:rsid w:val="1AF71484"/>
    <w:rsid w:val="1AF8742E"/>
    <w:rsid w:val="1B852F33"/>
    <w:rsid w:val="1BD6378F"/>
    <w:rsid w:val="1BE7599C"/>
    <w:rsid w:val="1C715BDD"/>
    <w:rsid w:val="1CC7757C"/>
    <w:rsid w:val="1D0739C0"/>
    <w:rsid w:val="1DF223D6"/>
    <w:rsid w:val="1E002D45"/>
    <w:rsid w:val="1E236A34"/>
    <w:rsid w:val="1E3E73CA"/>
    <w:rsid w:val="1EE73F05"/>
    <w:rsid w:val="1F563E3C"/>
    <w:rsid w:val="1F5844BB"/>
    <w:rsid w:val="1F7D2A94"/>
    <w:rsid w:val="1FA94D17"/>
    <w:rsid w:val="2031215C"/>
    <w:rsid w:val="20686980"/>
    <w:rsid w:val="21712599"/>
    <w:rsid w:val="234E4553"/>
    <w:rsid w:val="25890183"/>
    <w:rsid w:val="25CD79B1"/>
    <w:rsid w:val="26085672"/>
    <w:rsid w:val="27983FEE"/>
    <w:rsid w:val="279B3ADF"/>
    <w:rsid w:val="286345FC"/>
    <w:rsid w:val="29E76B67"/>
    <w:rsid w:val="2B287437"/>
    <w:rsid w:val="2BB644B4"/>
    <w:rsid w:val="2BCC4267"/>
    <w:rsid w:val="2C08574B"/>
    <w:rsid w:val="2C1005F7"/>
    <w:rsid w:val="2CB73169"/>
    <w:rsid w:val="2DA873F6"/>
    <w:rsid w:val="2E0B3E0E"/>
    <w:rsid w:val="2E183793"/>
    <w:rsid w:val="2FAD43AF"/>
    <w:rsid w:val="30152D72"/>
    <w:rsid w:val="30717AD3"/>
    <w:rsid w:val="30B73737"/>
    <w:rsid w:val="31216E03"/>
    <w:rsid w:val="32FD11AA"/>
    <w:rsid w:val="3316226B"/>
    <w:rsid w:val="334943EF"/>
    <w:rsid w:val="33D72119"/>
    <w:rsid w:val="34A044E2"/>
    <w:rsid w:val="34E72111"/>
    <w:rsid w:val="358362DE"/>
    <w:rsid w:val="35F9471D"/>
    <w:rsid w:val="36D84407"/>
    <w:rsid w:val="380A6843"/>
    <w:rsid w:val="38275F59"/>
    <w:rsid w:val="383E24E1"/>
    <w:rsid w:val="38685317"/>
    <w:rsid w:val="38853A46"/>
    <w:rsid w:val="38F512A1"/>
    <w:rsid w:val="39673821"/>
    <w:rsid w:val="3A0774BF"/>
    <w:rsid w:val="3AC7657F"/>
    <w:rsid w:val="3B4E2EEA"/>
    <w:rsid w:val="3B776C41"/>
    <w:rsid w:val="3B9C1E1E"/>
    <w:rsid w:val="3BF82E56"/>
    <w:rsid w:val="3C275E9A"/>
    <w:rsid w:val="3CC82FDB"/>
    <w:rsid w:val="3CD4794F"/>
    <w:rsid w:val="3D2B0C69"/>
    <w:rsid w:val="3D485717"/>
    <w:rsid w:val="3D9C4B80"/>
    <w:rsid w:val="3EBAE565"/>
    <w:rsid w:val="41DB4DAC"/>
    <w:rsid w:val="42BA7C89"/>
    <w:rsid w:val="436D237B"/>
    <w:rsid w:val="43C42299"/>
    <w:rsid w:val="445C5B4F"/>
    <w:rsid w:val="44C12BE7"/>
    <w:rsid w:val="44CE71F9"/>
    <w:rsid w:val="45C5024D"/>
    <w:rsid w:val="46B81B60"/>
    <w:rsid w:val="46EB5A91"/>
    <w:rsid w:val="47012AB7"/>
    <w:rsid w:val="47C85DD2"/>
    <w:rsid w:val="47D429C9"/>
    <w:rsid w:val="47EA7AF7"/>
    <w:rsid w:val="47FA26E1"/>
    <w:rsid w:val="48953702"/>
    <w:rsid w:val="48B337D7"/>
    <w:rsid w:val="49ED02F8"/>
    <w:rsid w:val="4A3C6604"/>
    <w:rsid w:val="4B074E64"/>
    <w:rsid w:val="4B140518"/>
    <w:rsid w:val="4B4C57D2"/>
    <w:rsid w:val="4B61433A"/>
    <w:rsid w:val="4BC36FDC"/>
    <w:rsid w:val="4E431773"/>
    <w:rsid w:val="4F560168"/>
    <w:rsid w:val="50151DD1"/>
    <w:rsid w:val="50475EEA"/>
    <w:rsid w:val="5060129E"/>
    <w:rsid w:val="50B45146"/>
    <w:rsid w:val="50BE7D72"/>
    <w:rsid w:val="50D37CC2"/>
    <w:rsid w:val="50D5351B"/>
    <w:rsid w:val="50E24AD1"/>
    <w:rsid w:val="50EA0B67"/>
    <w:rsid w:val="50EC02AF"/>
    <w:rsid w:val="515B3813"/>
    <w:rsid w:val="51C0562E"/>
    <w:rsid w:val="51F31C9E"/>
    <w:rsid w:val="52043EAB"/>
    <w:rsid w:val="53177C0E"/>
    <w:rsid w:val="531D3476"/>
    <w:rsid w:val="53715570"/>
    <w:rsid w:val="53785615"/>
    <w:rsid w:val="53B51901"/>
    <w:rsid w:val="53CB6576"/>
    <w:rsid w:val="541128AF"/>
    <w:rsid w:val="54ED50CA"/>
    <w:rsid w:val="554716F7"/>
    <w:rsid w:val="5619651A"/>
    <w:rsid w:val="56C87A43"/>
    <w:rsid w:val="571A4EC6"/>
    <w:rsid w:val="57233025"/>
    <w:rsid w:val="57B10E14"/>
    <w:rsid w:val="57BD2D23"/>
    <w:rsid w:val="591F677A"/>
    <w:rsid w:val="59F96F11"/>
    <w:rsid w:val="5AFD311B"/>
    <w:rsid w:val="5BB34C12"/>
    <w:rsid w:val="5CFD1C22"/>
    <w:rsid w:val="5DF40455"/>
    <w:rsid w:val="5E2E29DB"/>
    <w:rsid w:val="5E6E159B"/>
    <w:rsid w:val="5EC62C14"/>
    <w:rsid w:val="5F706F80"/>
    <w:rsid w:val="60E750C3"/>
    <w:rsid w:val="61D27B22"/>
    <w:rsid w:val="627E7362"/>
    <w:rsid w:val="62C31218"/>
    <w:rsid w:val="62F87114"/>
    <w:rsid w:val="63FF0976"/>
    <w:rsid w:val="6582360D"/>
    <w:rsid w:val="65F32001"/>
    <w:rsid w:val="66471400"/>
    <w:rsid w:val="66495BD5"/>
    <w:rsid w:val="66E3632D"/>
    <w:rsid w:val="67112E9A"/>
    <w:rsid w:val="67346B89"/>
    <w:rsid w:val="67C0102C"/>
    <w:rsid w:val="69DD52B6"/>
    <w:rsid w:val="6A3B3D8A"/>
    <w:rsid w:val="6A645A20"/>
    <w:rsid w:val="6B43383E"/>
    <w:rsid w:val="6BA936A1"/>
    <w:rsid w:val="6D0D4104"/>
    <w:rsid w:val="6D505D9E"/>
    <w:rsid w:val="6D8A5CBE"/>
    <w:rsid w:val="6DAC5479"/>
    <w:rsid w:val="6E881C94"/>
    <w:rsid w:val="6EAB7671"/>
    <w:rsid w:val="6EB20ABF"/>
    <w:rsid w:val="70104F52"/>
    <w:rsid w:val="70910BA8"/>
    <w:rsid w:val="70A46B2D"/>
    <w:rsid w:val="711D243B"/>
    <w:rsid w:val="715A543E"/>
    <w:rsid w:val="724A54B2"/>
    <w:rsid w:val="72B8066E"/>
    <w:rsid w:val="72BB015E"/>
    <w:rsid w:val="7375655F"/>
    <w:rsid w:val="745D6B90"/>
    <w:rsid w:val="750A4246"/>
    <w:rsid w:val="75BF7F65"/>
    <w:rsid w:val="75C31803"/>
    <w:rsid w:val="75CD2682"/>
    <w:rsid w:val="76053BCA"/>
    <w:rsid w:val="76524935"/>
    <w:rsid w:val="77617526"/>
    <w:rsid w:val="77626DFA"/>
    <w:rsid w:val="77E06307"/>
    <w:rsid w:val="782F4F2E"/>
    <w:rsid w:val="78F80E84"/>
    <w:rsid w:val="7947274B"/>
    <w:rsid w:val="79E87A8A"/>
    <w:rsid w:val="7A0F3ECF"/>
    <w:rsid w:val="7AE244DA"/>
    <w:rsid w:val="7AF16A40"/>
    <w:rsid w:val="7AF20495"/>
    <w:rsid w:val="7AF75AAB"/>
    <w:rsid w:val="7B000E04"/>
    <w:rsid w:val="7C594C70"/>
    <w:rsid w:val="7C705B15"/>
    <w:rsid w:val="7CA67789"/>
    <w:rsid w:val="7E8B5397"/>
    <w:rsid w:val="7EFE6918"/>
    <w:rsid w:val="B7EEE0BD"/>
    <w:rsid w:val="CCAF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2948</Words>
  <Characters>2951</Characters>
  <Lines>0</Lines>
  <Paragraphs>0</Paragraphs>
  <TotalTime>137</TotalTime>
  <ScaleCrop>false</ScaleCrop>
  <LinksUpToDate>false</LinksUpToDate>
  <CharactersWithSpaces>2984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2024-11-08T00:14:00Z</dcterms:created>
  <dc:creator>我想做一棵树</dc:creator>
  <cp:lastModifiedBy>Ym</cp:lastModifiedBy>
  <cp:lastPrinted>2024-12-26T06:49:00Z</cp:lastPrinted>
  <dcterms:modified xsi:type="dcterms:W3CDTF">2025-01-16T06:32:46Z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B8FC0257A3144FCA85FB5E1937E9AB17_13</vt:lpwstr>
  </property>
  <property fmtid="{D5CDD505-2E9C-101B-9397-08002B2CF9AE}" pid="4" name="KSOTemplateDocerSaveRecord">
    <vt:lpwstr>eyJoZGlkIjoiNTM2MDlkMzIzNjg0YTlhMTYwYTgwMTU4ZmRjZTg4NTMiLCJ1c2VySWQiOiI3NzEzNzgwNTQifQ==</vt:lpwstr>
  </property>
</Properties>
</file>