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B1" w:rsidRDefault="00921553">
      <w:pPr>
        <w:pStyle w:val="a4"/>
      </w:pPr>
      <w:r>
        <w:t>MATERIAL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SHEET</w:t>
      </w:r>
    </w:p>
    <w:p w:rsidR="009D6AB1" w:rsidRDefault="00921553">
      <w:pPr>
        <w:tabs>
          <w:tab w:val="left" w:pos="6724"/>
        </w:tabs>
        <w:spacing w:before="186" w:after="36"/>
        <w:ind w:left="3341"/>
        <w:rPr>
          <w:sz w:val="21"/>
        </w:rPr>
      </w:pPr>
      <w:r>
        <w:rPr>
          <w:sz w:val="21"/>
        </w:rPr>
        <w:t>BROWN</w:t>
      </w:r>
      <w:r>
        <w:rPr>
          <w:spacing w:val="-4"/>
          <w:sz w:val="21"/>
        </w:rPr>
        <w:t xml:space="preserve"> </w:t>
      </w:r>
      <w:r w:rsidR="009E5268">
        <w:rPr>
          <w:sz w:val="21"/>
        </w:rPr>
        <w:t>ALUMINUM OXIDE</w:t>
      </w:r>
      <w:r>
        <w:rPr>
          <w:sz w:val="21"/>
        </w:rPr>
        <w:tab/>
        <w:t>Revised</w:t>
      </w:r>
      <w:r>
        <w:rPr>
          <w:spacing w:val="-1"/>
          <w:sz w:val="21"/>
        </w:rPr>
        <w:t xml:space="preserve"> </w:t>
      </w:r>
      <w:r>
        <w:rPr>
          <w:sz w:val="21"/>
        </w:rPr>
        <w:t>date:</w:t>
      </w:r>
      <w:r>
        <w:rPr>
          <w:spacing w:val="-2"/>
          <w:sz w:val="21"/>
        </w:rPr>
        <w:t xml:space="preserve"> </w:t>
      </w:r>
      <w:r w:rsidR="009E5268">
        <w:rPr>
          <w:sz w:val="21"/>
        </w:rPr>
        <w:t>18-06-2021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4536"/>
      </w:tblGrid>
      <w:tr w:rsidR="009D6AB1">
        <w:trPr>
          <w:trHeight w:val="312"/>
        </w:trPr>
        <w:tc>
          <w:tcPr>
            <w:tcW w:w="8820" w:type="dxa"/>
            <w:gridSpan w:val="2"/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Identification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material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firm</w:t>
            </w:r>
          </w:p>
        </w:tc>
      </w:tr>
      <w:tr w:rsidR="009D6AB1">
        <w:trPr>
          <w:trHeight w:val="312"/>
        </w:trPr>
        <w:tc>
          <w:tcPr>
            <w:tcW w:w="4284" w:type="dxa"/>
          </w:tcPr>
          <w:p w:rsidR="009D6AB1" w:rsidRDefault="00921553">
            <w:pPr>
              <w:pStyle w:val="TableParagraph"/>
              <w:tabs>
                <w:tab w:val="left" w:pos="580"/>
              </w:tabs>
              <w:rPr>
                <w:sz w:val="21"/>
              </w:rPr>
            </w:pPr>
            <w:r>
              <w:rPr>
                <w:sz w:val="21"/>
              </w:rPr>
              <w:t>1.1</w:t>
            </w:r>
            <w:r>
              <w:rPr>
                <w:sz w:val="21"/>
              </w:rPr>
              <w:tab/>
              <w:t>Description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preparation</w:t>
            </w:r>
          </w:p>
        </w:tc>
        <w:tc>
          <w:tcPr>
            <w:tcW w:w="4536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Brown</w:t>
            </w:r>
            <w:r>
              <w:rPr>
                <w:spacing w:val="-6"/>
                <w:sz w:val="21"/>
              </w:rPr>
              <w:t xml:space="preserve"> </w:t>
            </w:r>
            <w:r w:rsidR="009E5268">
              <w:rPr>
                <w:sz w:val="21"/>
              </w:rPr>
              <w:t>Aluminium Oxide</w:t>
            </w:r>
          </w:p>
        </w:tc>
      </w:tr>
      <w:tr w:rsidR="009D6AB1">
        <w:trPr>
          <w:trHeight w:val="312"/>
        </w:trPr>
        <w:tc>
          <w:tcPr>
            <w:tcW w:w="4284" w:type="dxa"/>
          </w:tcPr>
          <w:p w:rsidR="009D6AB1" w:rsidRDefault="00921553">
            <w:pPr>
              <w:pStyle w:val="TableParagraph"/>
              <w:tabs>
                <w:tab w:val="left" w:pos="580"/>
              </w:tabs>
              <w:rPr>
                <w:sz w:val="21"/>
              </w:rPr>
            </w:pPr>
            <w:r>
              <w:rPr>
                <w:sz w:val="21"/>
              </w:rPr>
              <w:t>1.2</w:t>
            </w:r>
            <w:r>
              <w:rPr>
                <w:sz w:val="21"/>
              </w:rPr>
              <w:tab/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preparation</w:t>
            </w:r>
          </w:p>
        </w:tc>
        <w:tc>
          <w:tcPr>
            <w:tcW w:w="4536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Abrasive,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Grinding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Wheel,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Blasting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</w:p>
        </w:tc>
      </w:tr>
      <w:tr w:rsidR="009D6AB1">
        <w:trPr>
          <w:trHeight w:val="311"/>
        </w:trPr>
        <w:tc>
          <w:tcPr>
            <w:tcW w:w="4284" w:type="dxa"/>
          </w:tcPr>
          <w:p w:rsidR="009D6AB1" w:rsidRDefault="00921553">
            <w:pPr>
              <w:pStyle w:val="TableParagraph"/>
              <w:tabs>
                <w:tab w:val="left" w:pos="580"/>
              </w:tabs>
              <w:rPr>
                <w:sz w:val="21"/>
              </w:rPr>
            </w:pPr>
            <w:r>
              <w:rPr>
                <w:sz w:val="21"/>
              </w:rPr>
              <w:t>1.3</w:t>
            </w:r>
            <w:r>
              <w:rPr>
                <w:sz w:val="21"/>
              </w:rPr>
              <w:tab/>
              <w:t>Detail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manufacturer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supplier</w:t>
            </w:r>
          </w:p>
        </w:tc>
        <w:tc>
          <w:tcPr>
            <w:tcW w:w="4536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311"/>
        </w:trPr>
        <w:tc>
          <w:tcPr>
            <w:tcW w:w="4284" w:type="dxa"/>
          </w:tcPr>
          <w:p w:rsidR="009D6AB1" w:rsidRDefault="00921553">
            <w:pPr>
              <w:pStyle w:val="TableParagraph"/>
              <w:ind w:left="633"/>
              <w:rPr>
                <w:sz w:val="21"/>
              </w:rPr>
            </w:pPr>
            <w:r>
              <w:rPr>
                <w:sz w:val="21"/>
              </w:rPr>
              <w:t>Firm</w:t>
            </w:r>
          </w:p>
        </w:tc>
        <w:tc>
          <w:tcPr>
            <w:tcW w:w="4536" w:type="dxa"/>
          </w:tcPr>
          <w:p w:rsidR="009D6AB1" w:rsidRPr="009E5268" w:rsidRDefault="009E5268">
            <w:pPr>
              <w:pStyle w:val="TableParagraph"/>
              <w:ind w:left="107"/>
              <w:rPr>
                <w:rFonts w:eastAsiaTheme="minorEastAsia" w:hint="eastAsia"/>
                <w:sz w:val="21"/>
                <w:lang w:eastAsia="zh-CN"/>
              </w:rPr>
            </w:pPr>
            <w:r>
              <w:rPr>
                <w:color w:val="0000FF"/>
                <w:sz w:val="21"/>
              </w:rPr>
              <w:t>NELSON ABRASIVES CO.,LTD.</w:t>
            </w:r>
          </w:p>
        </w:tc>
      </w:tr>
      <w:tr w:rsidR="009D6AB1">
        <w:trPr>
          <w:trHeight w:val="936"/>
        </w:trPr>
        <w:tc>
          <w:tcPr>
            <w:tcW w:w="4284" w:type="dxa"/>
          </w:tcPr>
          <w:p w:rsidR="009D6AB1" w:rsidRDefault="00921553">
            <w:pPr>
              <w:pStyle w:val="TableParagraph"/>
              <w:ind w:left="633"/>
              <w:rPr>
                <w:sz w:val="21"/>
              </w:rPr>
            </w:pPr>
            <w:r>
              <w:rPr>
                <w:sz w:val="21"/>
              </w:rPr>
              <w:t>Address</w:t>
            </w:r>
          </w:p>
        </w:tc>
        <w:tc>
          <w:tcPr>
            <w:tcW w:w="4536" w:type="dxa"/>
          </w:tcPr>
          <w:p w:rsidR="009D6AB1" w:rsidRDefault="00921553">
            <w:pPr>
              <w:pStyle w:val="TableParagraph"/>
              <w:spacing w:line="309" w:lineRule="auto"/>
              <w:ind w:left="107" w:right="20"/>
              <w:rPr>
                <w:sz w:val="21"/>
              </w:rPr>
            </w:pPr>
            <w:r>
              <w:rPr>
                <w:color w:val="0000FF"/>
                <w:sz w:val="21"/>
              </w:rPr>
              <w:t>Rm.</w:t>
            </w:r>
            <w:r>
              <w:rPr>
                <w:color w:val="0000FF"/>
                <w:spacing w:val="2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2519,</w:t>
            </w:r>
            <w:r>
              <w:rPr>
                <w:color w:val="0000FF"/>
                <w:spacing w:val="2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Trading</w:t>
            </w:r>
            <w:r>
              <w:rPr>
                <w:color w:val="0000FF"/>
                <w:spacing w:val="26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Times</w:t>
            </w:r>
            <w:r>
              <w:rPr>
                <w:color w:val="0000FF"/>
                <w:spacing w:val="2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Apartment,</w:t>
            </w:r>
            <w:r>
              <w:rPr>
                <w:color w:val="0000FF"/>
                <w:spacing w:val="2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#265</w:t>
            </w:r>
            <w:r>
              <w:rPr>
                <w:color w:val="0000FF"/>
                <w:spacing w:val="-50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Anshan</w:t>
            </w:r>
          </w:p>
          <w:p w:rsidR="009D6AB1" w:rsidRDefault="0092155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color w:val="0000FF"/>
                <w:sz w:val="21"/>
              </w:rPr>
              <w:t>West</w:t>
            </w:r>
            <w:r>
              <w:rPr>
                <w:color w:val="0000FF"/>
                <w:spacing w:val="-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Rd.</w:t>
            </w:r>
            <w:r>
              <w:rPr>
                <w:color w:val="0000FF"/>
                <w:spacing w:val="-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Tianjin</w:t>
            </w:r>
            <w:r>
              <w:rPr>
                <w:color w:val="0000FF"/>
                <w:spacing w:val="-5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China</w:t>
            </w:r>
          </w:p>
        </w:tc>
      </w:tr>
      <w:tr w:rsidR="009D6AB1">
        <w:trPr>
          <w:trHeight w:val="312"/>
        </w:trPr>
        <w:tc>
          <w:tcPr>
            <w:tcW w:w="4284" w:type="dxa"/>
          </w:tcPr>
          <w:p w:rsidR="009D6AB1" w:rsidRDefault="00921553">
            <w:pPr>
              <w:pStyle w:val="TableParagraph"/>
              <w:ind w:left="633"/>
              <w:rPr>
                <w:sz w:val="21"/>
              </w:rPr>
            </w:pPr>
            <w:r>
              <w:rPr>
                <w:sz w:val="21"/>
              </w:rPr>
              <w:t>Postal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</w:p>
        </w:tc>
        <w:tc>
          <w:tcPr>
            <w:tcW w:w="4536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0000FF"/>
                <w:sz w:val="21"/>
              </w:rPr>
              <w:t>300192</w:t>
            </w:r>
          </w:p>
        </w:tc>
      </w:tr>
      <w:tr w:rsidR="009D6AB1">
        <w:trPr>
          <w:trHeight w:val="312"/>
        </w:trPr>
        <w:tc>
          <w:tcPr>
            <w:tcW w:w="4284" w:type="dxa"/>
          </w:tcPr>
          <w:p w:rsidR="009D6AB1" w:rsidRDefault="00921553">
            <w:pPr>
              <w:pStyle w:val="TableParagraph"/>
              <w:ind w:left="633"/>
              <w:rPr>
                <w:sz w:val="21"/>
              </w:rPr>
            </w:pPr>
            <w:r>
              <w:rPr>
                <w:sz w:val="21"/>
              </w:rPr>
              <w:t>Phone</w:t>
            </w:r>
          </w:p>
        </w:tc>
        <w:tc>
          <w:tcPr>
            <w:tcW w:w="4536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0000FF"/>
                <w:sz w:val="21"/>
              </w:rPr>
              <w:t>0086-22-87899539</w:t>
            </w:r>
          </w:p>
        </w:tc>
      </w:tr>
      <w:tr w:rsidR="009D6AB1">
        <w:trPr>
          <w:trHeight w:val="312"/>
        </w:trPr>
        <w:tc>
          <w:tcPr>
            <w:tcW w:w="4284" w:type="dxa"/>
          </w:tcPr>
          <w:p w:rsidR="009D6AB1" w:rsidRDefault="00921553">
            <w:pPr>
              <w:pStyle w:val="TableParagraph"/>
              <w:ind w:left="633"/>
              <w:rPr>
                <w:sz w:val="21"/>
              </w:rPr>
            </w:pPr>
            <w:r>
              <w:rPr>
                <w:sz w:val="21"/>
              </w:rPr>
              <w:t>Fax</w:t>
            </w:r>
          </w:p>
        </w:tc>
        <w:tc>
          <w:tcPr>
            <w:tcW w:w="4536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0000FF"/>
                <w:sz w:val="21"/>
              </w:rPr>
              <w:t>0086-22-87899537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907"/>
        <w:gridCol w:w="673"/>
        <w:gridCol w:w="1032"/>
        <w:gridCol w:w="1704"/>
        <w:gridCol w:w="1800"/>
      </w:tblGrid>
      <w:tr w:rsidR="009D6AB1">
        <w:trPr>
          <w:trHeight w:val="312"/>
        </w:trPr>
        <w:tc>
          <w:tcPr>
            <w:tcW w:w="8820" w:type="dxa"/>
            <w:gridSpan w:val="6"/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Composition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ingredients</w:t>
            </w:r>
          </w:p>
        </w:tc>
      </w:tr>
      <w:tr w:rsidR="009D6AB1">
        <w:trPr>
          <w:trHeight w:val="347"/>
        </w:trPr>
        <w:tc>
          <w:tcPr>
            <w:tcW w:w="4284" w:type="dxa"/>
            <w:gridSpan w:val="3"/>
          </w:tcPr>
          <w:p w:rsidR="009D6AB1" w:rsidRDefault="00921553">
            <w:pPr>
              <w:pStyle w:val="TableParagraph"/>
              <w:ind w:left="270"/>
              <w:rPr>
                <w:sz w:val="21"/>
              </w:rPr>
            </w:pPr>
            <w:r>
              <w:rPr>
                <w:sz w:val="21"/>
              </w:rPr>
              <w:t>Chemical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characterization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preparation</w:t>
            </w:r>
          </w:p>
        </w:tc>
        <w:tc>
          <w:tcPr>
            <w:tcW w:w="4536" w:type="dxa"/>
            <w:gridSpan w:val="3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1559"/>
        </w:trPr>
        <w:tc>
          <w:tcPr>
            <w:tcW w:w="4284" w:type="dxa"/>
            <w:gridSpan w:val="3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Description</w:t>
            </w:r>
          </w:p>
        </w:tc>
        <w:tc>
          <w:tcPr>
            <w:tcW w:w="4536" w:type="dxa"/>
            <w:gridSpan w:val="3"/>
          </w:tcPr>
          <w:p w:rsidR="009D6AB1" w:rsidRDefault="00921553">
            <w:pPr>
              <w:pStyle w:val="TableParagraph"/>
              <w:spacing w:line="309" w:lineRule="auto"/>
              <w:ind w:left="107" w:right="345"/>
              <w:rPr>
                <w:sz w:val="21"/>
              </w:rPr>
            </w:pPr>
            <w:r>
              <w:rPr>
                <w:sz w:val="21"/>
              </w:rPr>
              <w:t>Mixture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substances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listed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below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Admixtures which are, pursuant to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Ordinance on Dangerous Substances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(GefStoffV),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subject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labeling</w:t>
            </w:r>
          </w:p>
          <w:p w:rsidR="009D6AB1" w:rsidRDefault="00921553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z w:val="21"/>
              </w:rPr>
              <w:t>Requirements.</w:t>
            </w:r>
          </w:p>
        </w:tc>
      </w:tr>
      <w:tr w:rsidR="009D6AB1">
        <w:trPr>
          <w:trHeight w:val="312"/>
        </w:trPr>
        <w:tc>
          <w:tcPr>
            <w:tcW w:w="4284" w:type="dxa"/>
            <w:gridSpan w:val="3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Contents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(average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values)</w:t>
            </w:r>
          </w:p>
        </w:tc>
        <w:tc>
          <w:tcPr>
            <w:tcW w:w="4536" w:type="dxa"/>
            <w:gridSpan w:val="3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Garnet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sand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21553"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EC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  <w:p w:rsidR="009D6AB1" w:rsidRDefault="00921553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t>CAS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907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317"/>
              <w:rPr>
                <w:b/>
                <w:sz w:val="21"/>
              </w:rPr>
            </w:pPr>
            <w:r>
              <w:rPr>
                <w:b/>
                <w:sz w:val="21"/>
              </w:rPr>
              <w:t>Description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%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317"/>
              <w:rPr>
                <w:b/>
                <w:sz w:val="21"/>
              </w:rPr>
            </w:pPr>
            <w:r>
              <w:rPr>
                <w:b/>
                <w:sz w:val="21"/>
              </w:rPr>
              <w:t>Code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letter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193" w:right="4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R-sentences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215-691-6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1344-28-1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Aluminium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(Al2O3)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38"/>
              <w:rPr>
                <w:sz w:val="21"/>
              </w:rPr>
            </w:pPr>
            <w:r>
              <w:rPr>
                <w:sz w:val="21"/>
              </w:rPr>
              <w:t>95.00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231-716-3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7699-41-4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Silicon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(SiO2)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17" w:right="569"/>
              <w:jc w:val="center"/>
              <w:rPr>
                <w:sz w:val="21"/>
              </w:rPr>
            </w:pPr>
            <w:r>
              <w:rPr>
                <w:sz w:val="21"/>
              </w:rPr>
              <w:t>1.20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215-168-2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1309-37-1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Iron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(III)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(Fe2O3)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17" w:right="569"/>
              <w:jc w:val="center"/>
              <w:rPr>
                <w:sz w:val="21"/>
              </w:rPr>
            </w:pPr>
            <w:r>
              <w:rPr>
                <w:sz w:val="21"/>
              </w:rPr>
              <w:t>0.20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13463-67-7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Titanium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(TiO2)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612" w:right="569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215-171-9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1309-48-4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Magnesium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(MgO)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17" w:right="569"/>
              <w:jc w:val="center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3"/>
        </w:trPr>
        <w:tc>
          <w:tcPr>
            <w:tcW w:w="1704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215-138-9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1305-78-8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Calcium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(CaO)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17" w:right="569"/>
              <w:jc w:val="center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215-266-5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1317-35-7</w:t>
            </w: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Manganese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oxide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(MnO)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17" w:right="569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Chlorides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(CI)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38"/>
              <w:rPr>
                <w:sz w:val="21"/>
              </w:rPr>
            </w:pPr>
            <w:r>
              <w:rPr>
                <w:sz w:val="21"/>
              </w:rPr>
              <w:t>10 ppm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14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Lead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(Zn)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38"/>
              <w:rPr>
                <w:sz w:val="21"/>
              </w:rPr>
            </w:pPr>
            <w:r>
              <w:rPr>
                <w:sz w:val="21"/>
              </w:rPr>
              <w:t>0.0015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1704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9D6AB1" w:rsidRDefault="0092155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Copper</w:t>
            </w:r>
          </w:p>
          <w:p w:rsidR="009D6AB1" w:rsidRDefault="00921553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(Cu)</w:t>
            </w:r>
          </w:p>
        </w:tc>
        <w:tc>
          <w:tcPr>
            <w:tcW w:w="1705" w:type="dxa"/>
            <w:gridSpan w:val="2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738"/>
              <w:rPr>
                <w:sz w:val="21"/>
              </w:rPr>
            </w:pPr>
            <w:r>
              <w:rPr>
                <w:sz w:val="21"/>
              </w:rPr>
              <w:t>0.003</w:t>
            </w:r>
          </w:p>
        </w:tc>
        <w:tc>
          <w:tcPr>
            <w:tcW w:w="1704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0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0" w:right="24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jc w:val="center"/>
        <w:rPr>
          <w:sz w:val="21"/>
        </w:rPr>
        <w:sectPr w:rsidR="009D6AB1">
          <w:type w:val="continuous"/>
          <w:pgSz w:w="11910" w:h="16840"/>
          <w:pgMar w:top="1200" w:right="1180" w:bottom="280" w:left="1300" w:header="720" w:footer="720" w:gutter="0"/>
          <w:cols w:space="720"/>
        </w:sectPr>
      </w:pPr>
    </w:p>
    <w:p w:rsidR="009D6AB1" w:rsidRDefault="009E5268">
      <w:pPr>
        <w:pStyle w:val="a3"/>
        <w:tabs>
          <w:tab w:val="left" w:pos="4965"/>
        </w:tabs>
        <w:spacing w:before="74" w:after="18"/>
        <w:ind w:left="226"/>
      </w:pPr>
      <w:r>
        <w:lastRenderedPageBreak/>
        <w:t>Nelson</w:t>
      </w:r>
      <w:r w:rsidR="00921553">
        <w:rPr>
          <w:spacing w:val="-5"/>
        </w:rPr>
        <w:t xml:space="preserve"> </w:t>
      </w:r>
      <w:r w:rsidR="00921553">
        <w:t>Abrasives</w:t>
      </w:r>
      <w:r w:rsidR="00921553">
        <w:tab/>
        <w:t>1/5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4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Possible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dangers</w:t>
            </w:r>
          </w:p>
        </w:tc>
      </w:tr>
      <w:tr w:rsidR="009D6AB1">
        <w:trPr>
          <w:trHeight w:val="2496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Classification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spacing w:line="309" w:lineRule="auto"/>
              <w:ind w:right="128"/>
              <w:rPr>
                <w:sz w:val="21"/>
              </w:rPr>
            </w:pPr>
            <w:r>
              <w:rPr>
                <w:sz w:val="21"/>
              </w:rPr>
              <w:t>Not subject to labeling requirements under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Dangerous Preparations Directive 1999/45/EC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However,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contained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sheet.</w:t>
            </w:r>
          </w:p>
          <w:p w:rsidR="009D6AB1" w:rsidRDefault="00921553">
            <w:pPr>
              <w:pStyle w:val="TableParagraph"/>
              <w:spacing w:before="2" w:line="309" w:lineRule="auto"/>
              <w:rPr>
                <w:sz w:val="21"/>
              </w:rPr>
            </w:pPr>
            <w:r>
              <w:rPr>
                <w:sz w:val="21"/>
              </w:rPr>
              <w:t>Garnet sand is not injurious to the health. No.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Danger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silicosis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arises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product.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Garnet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carcinogenic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</w:p>
          <w:p w:rsidR="009D6AB1" w:rsidRDefault="0092155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Toxicologically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harmless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Additional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danger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warnings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humans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environment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First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Aid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General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inhalation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Take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injured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fresh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Him/her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calmly.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skin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soap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water.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eyes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eyes,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rinse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eyes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flowing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minutes.</w:t>
            </w:r>
          </w:p>
        </w:tc>
      </w:tr>
      <w:tr w:rsidR="009D6AB1">
        <w:trPr>
          <w:trHeight w:val="936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swallowing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spacing w:line="309" w:lineRule="auto"/>
              <w:ind w:right="128"/>
              <w:rPr>
                <w:sz w:val="21"/>
              </w:rPr>
            </w:pPr>
            <w:r>
              <w:rPr>
                <w:sz w:val="21"/>
              </w:rPr>
              <w:t>Rinse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mouth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drink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water,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vomiting.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 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feels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unwell,</w:t>
            </w:r>
          </w:p>
          <w:p w:rsidR="009D6AB1" w:rsidRDefault="0092155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Consult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doctor.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Protection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Aid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 protected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Notes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doctor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Fire-fighting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</w:tc>
      </w:tr>
      <w:tr w:rsidR="009D6AB1">
        <w:trPr>
          <w:trHeight w:val="624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Suitable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extinguishing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substances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Product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itself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burn.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Adapt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extinguishing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Measures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environment.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Extinguishing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substances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Suitable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reasons.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known</w:t>
            </w:r>
          </w:p>
        </w:tc>
      </w:tr>
      <w:tr w:rsidR="009D6AB1">
        <w:trPr>
          <w:trHeight w:val="936"/>
        </w:trPr>
        <w:tc>
          <w:tcPr>
            <w:tcW w:w="4410" w:type="dxa"/>
          </w:tcPr>
          <w:p w:rsidR="009D6AB1" w:rsidRDefault="00921553">
            <w:pPr>
              <w:pStyle w:val="TableParagraph"/>
              <w:spacing w:line="309" w:lineRule="auto"/>
              <w:rPr>
                <w:sz w:val="21"/>
              </w:rPr>
            </w:pPr>
            <w:r>
              <w:rPr>
                <w:sz w:val="21"/>
              </w:rPr>
              <w:t>Special dangers from the substance or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Preparation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itself,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combustion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products</w:t>
            </w:r>
          </w:p>
          <w:p w:rsidR="009D6AB1" w:rsidRDefault="0092155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gases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arise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None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known.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Special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protective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fighting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fire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Additional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Accidental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release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</w:p>
        </w:tc>
      </w:tr>
      <w:tr w:rsidR="009D6AB1">
        <w:trPr>
          <w:trHeight w:val="624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Person-related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precautionary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Avoid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See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protective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points 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Procedures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clean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Take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mechanically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properly.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Additional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rPr>
          <w:sz w:val="21"/>
        </w:rPr>
        <w:sectPr w:rsidR="009D6AB1">
          <w:pgSz w:w="11910" w:h="16840"/>
          <w:pgMar w:top="1060" w:right="1180" w:bottom="280" w:left="1300" w:header="720" w:footer="720" w:gutter="0"/>
          <w:cols w:space="720"/>
        </w:sectPr>
      </w:pPr>
    </w:p>
    <w:p w:rsidR="009D6AB1" w:rsidRDefault="009E5268">
      <w:pPr>
        <w:pStyle w:val="a3"/>
        <w:tabs>
          <w:tab w:val="left" w:pos="5020"/>
        </w:tabs>
        <w:spacing w:before="74" w:after="18"/>
        <w:ind w:left="401"/>
        <w:rPr>
          <w:sz w:val="21"/>
        </w:rPr>
      </w:pPr>
      <w:r>
        <w:lastRenderedPageBreak/>
        <w:t>Nelson</w:t>
      </w:r>
      <w:r w:rsidR="00921553">
        <w:rPr>
          <w:spacing w:val="-5"/>
        </w:rPr>
        <w:t xml:space="preserve"> </w:t>
      </w:r>
      <w:r w:rsidR="00921553">
        <w:t>Abrasives</w:t>
      </w:r>
      <w:r w:rsidR="00921553">
        <w:tab/>
      </w:r>
      <w:r w:rsidR="00921553">
        <w:rPr>
          <w:sz w:val="21"/>
        </w:rPr>
        <w:t>2/5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</w:tcPr>
          <w:p w:rsidR="009D6AB1" w:rsidRDefault="00921553">
            <w:pPr>
              <w:pStyle w:val="TableParagraph"/>
              <w:tabs>
                <w:tab w:val="left" w:pos="422"/>
              </w:tabs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z w:val="21"/>
              </w:rPr>
              <w:tab/>
              <w:t>Handling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Handling</w:t>
            </w:r>
          </w:p>
        </w:tc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dealing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safely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Avoid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formation.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explosion</w:t>
            </w:r>
          </w:p>
          <w:p w:rsidR="009D6AB1" w:rsidRDefault="00921553">
            <w:pPr>
              <w:pStyle w:val="TableParagraph"/>
              <w:spacing w:before="70"/>
              <w:ind w:left="423"/>
              <w:rPr>
                <w:sz w:val="21"/>
              </w:rPr>
            </w:pPr>
            <w:r>
              <w:rPr>
                <w:sz w:val="21"/>
              </w:rPr>
              <w:t>Protection.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special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necessary.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dry,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tends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agglomerate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Damp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conditions.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Requirements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containers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624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Unsuitable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</w:p>
          <w:p w:rsidR="009D6AB1" w:rsidRDefault="00921553">
            <w:pPr>
              <w:pStyle w:val="TableParagraph"/>
              <w:spacing w:before="70"/>
              <w:ind w:left="423"/>
              <w:rPr>
                <w:sz w:val="21"/>
              </w:rPr>
            </w:pPr>
            <w:r>
              <w:rPr>
                <w:sz w:val="21"/>
              </w:rPr>
              <w:t>Containers/equipment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mixed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LGK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(non-flammable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solid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materials)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shd w:val="clear" w:color="auto" w:fill="C0C0C0"/>
          </w:tcPr>
          <w:p w:rsidR="009D6AB1" w:rsidRDefault="00921553">
            <w:pPr>
              <w:pStyle w:val="TableParagraph"/>
              <w:tabs>
                <w:tab w:val="left" w:pos="422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  <w:r>
              <w:rPr>
                <w:b/>
                <w:sz w:val="21"/>
              </w:rPr>
              <w:tab/>
              <w:t>Exposure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limits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equipment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personal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protection</w:t>
            </w:r>
          </w:p>
        </w:tc>
      </w:tr>
      <w:tr w:rsidR="009D6AB1">
        <w:trPr>
          <w:trHeight w:val="312"/>
        </w:trPr>
        <w:tc>
          <w:tcPr>
            <w:tcW w:w="8820" w:type="dxa"/>
            <w:gridSpan w:val="2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Exposure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values/Occupational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values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General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Inhale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(E)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mg/m3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Alveolar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(A)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mg/m3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187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2"/>
              <w:rPr>
                <w:sz w:val="21"/>
              </w:rPr>
            </w:pPr>
            <w:r>
              <w:rPr>
                <w:sz w:val="21"/>
              </w:rPr>
              <w:t>Respiratory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tabs>
                <w:tab w:val="left" w:pos="486"/>
                <w:tab w:val="left" w:pos="1540"/>
                <w:tab w:val="left" w:pos="2816"/>
                <w:tab w:val="left" w:pos="3416"/>
                <w:tab w:val="left" w:pos="4208"/>
              </w:tabs>
              <w:spacing w:line="309" w:lineRule="auto"/>
              <w:ind w:right="96"/>
              <w:rPr>
                <w:sz w:val="21"/>
              </w:rPr>
            </w:pPr>
            <w:r>
              <w:rPr>
                <w:sz w:val="21"/>
              </w:rPr>
              <w:t>Normally, no personal respiratory protection 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Necessary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insufficient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ventilation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z w:val="21"/>
              </w:rPr>
              <w:tab/>
              <w:t>exceeding</w:t>
            </w:r>
            <w:r>
              <w:rPr>
                <w:sz w:val="21"/>
              </w:rPr>
              <w:tab/>
              <w:t>occupational</w:t>
            </w:r>
            <w:r>
              <w:rPr>
                <w:sz w:val="21"/>
              </w:rPr>
              <w:tab/>
              <w:t>limit</w:t>
            </w:r>
            <w:r>
              <w:rPr>
                <w:sz w:val="21"/>
              </w:rPr>
              <w:tab/>
              <w:t>values,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breathing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mask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(FFP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filtering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half-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mask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face piece, depending 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</w:p>
          <w:p w:rsidR="009D6AB1" w:rsidRDefault="00921553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Concentration)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Hand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Glove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material: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leather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Eye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Tight-fitting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protective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goggles.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(closed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Goggles)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Body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0"/>
        </w:trPr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</w:pPr>
          </w:p>
          <w:p w:rsidR="009D6AB1" w:rsidRDefault="009D6AB1">
            <w:pPr>
              <w:pStyle w:val="TableParagraph"/>
              <w:spacing w:before="0"/>
              <w:ind w:left="0"/>
            </w:pPr>
          </w:p>
          <w:p w:rsidR="009D6AB1" w:rsidRDefault="009D6AB1">
            <w:pPr>
              <w:pStyle w:val="TableParagraph"/>
              <w:spacing w:before="0"/>
              <w:ind w:left="0"/>
            </w:pPr>
          </w:p>
          <w:p w:rsidR="009D6AB1" w:rsidRDefault="009D6AB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9D6AB1" w:rsidRDefault="00921553">
            <w:pPr>
              <w:pStyle w:val="TableParagraph"/>
              <w:spacing w:before="0"/>
              <w:ind w:left="422"/>
              <w:rPr>
                <w:sz w:val="21"/>
              </w:rPr>
            </w:pPr>
            <w:r>
              <w:rPr>
                <w:sz w:val="21"/>
              </w:rPr>
              <w:t>Protective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hygiene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spacing w:line="309" w:lineRule="auto"/>
              <w:ind w:right="142"/>
              <w:rPr>
                <w:sz w:val="21"/>
              </w:rPr>
            </w:pPr>
            <w:r>
              <w:rPr>
                <w:sz w:val="21"/>
              </w:rPr>
              <w:t>Minimum standards regarding protective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Measures for dealing with working substances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Are listed in TRGS 500. do not eat, drink, smoke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take snuff during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work.</w:t>
            </w:r>
          </w:p>
          <w:p w:rsidR="009D6AB1" w:rsidRDefault="00921553">
            <w:pPr>
              <w:pStyle w:val="TableParagraph"/>
              <w:spacing w:before="2" w:line="309" w:lineRule="auto"/>
              <w:ind w:right="142"/>
              <w:rPr>
                <w:sz w:val="21"/>
              </w:rPr>
            </w:pPr>
            <w:r>
              <w:rPr>
                <w:sz w:val="21"/>
              </w:rPr>
              <w:t>Avoid contact with skin, eyes and clothes.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Remove soiled or soaked clothes immediately,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Wash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hands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breaks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work.</w:t>
            </w:r>
          </w:p>
          <w:p w:rsidR="009D6AB1" w:rsidRDefault="00921553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Precautionary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skin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skin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Ointments.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shd w:val="clear" w:color="auto" w:fill="C0C0C0"/>
          </w:tcPr>
          <w:p w:rsidR="009D6AB1" w:rsidRDefault="00921553">
            <w:pPr>
              <w:pStyle w:val="TableParagraph"/>
              <w:tabs>
                <w:tab w:val="left" w:pos="422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  <w:r>
              <w:rPr>
                <w:b/>
                <w:sz w:val="21"/>
              </w:rPr>
              <w:tab/>
              <w:t>physical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chemical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properties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Appearance</w:t>
            </w:r>
          </w:p>
        </w:tc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State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Solid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Shape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Angular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2"/>
              <w:rPr>
                <w:sz w:val="21"/>
              </w:rPr>
            </w:pPr>
            <w:r>
              <w:rPr>
                <w:sz w:val="21"/>
              </w:rPr>
              <w:t>color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Brown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Smell</w:t>
            </w: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Odourless</w:t>
            </w:r>
          </w:p>
        </w:tc>
      </w:tr>
    </w:tbl>
    <w:p w:rsidR="009D6AB1" w:rsidRDefault="009D6AB1">
      <w:pPr>
        <w:rPr>
          <w:sz w:val="21"/>
        </w:rPr>
        <w:sectPr w:rsidR="009D6AB1">
          <w:pgSz w:w="11910" w:h="16840"/>
          <w:pgMar w:top="1060" w:right="1180" w:bottom="280" w:left="1300" w:header="720" w:footer="720" w:gutter="0"/>
          <w:cols w:space="720"/>
        </w:sectPr>
      </w:pPr>
    </w:p>
    <w:p w:rsidR="009D6AB1" w:rsidRDefault="009E5268">
      <w:pPr>
        <w:pStyle w:val="a3"/>
        <w:tabs>
          <w:tab w:val="left" w:pos="4617"/>
        </w:tabs>
        <w:spacing w:before="66" w:after="18"/>
        <w:ind w:left="118"/>
        <w:rPr>
          <w:sz w:val="21"/>
        </w:rPr>
      </w:pPr>
      <w:r>
        <w:lastRenderedPageBreak/>
        <w:t>Nelson</w:t>
      </w:r>
      <w:r w:rsidR="00921553">
        <w:rPr>
          <w:spacing w:val="-5"/>
        </w:rPr>
        <w:t xml:space="preserve"> </w:t>
      </w:r>
      <w:r w:rsidR="00921553">
        <w:t>Abrasives</w:t>
      </w:r>
      <w:r w:rsidR="00921553">
        <w:tab/>
      </w:r>
      <w:r w:rsidR="00921553">
        <w:rPr>
          <w:sz w:val="21"/>
        </w:rPr>
        <w:t>3/5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Safety-relevant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pH value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n.m.a.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meaningfully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Melting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Approx.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1,850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Solidification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n.m.a.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meaningfully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Boiling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n.m.a.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meaningfully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Flash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Substance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inorganic.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Autoignition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self-igniting.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Danger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explosion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explosive.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Relative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density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Approx.3.90-3.95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g/cm3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solubility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Insoluble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Stability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reactivity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Conditions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avoided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Substances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avoided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Dangerous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decomposition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points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dangerous decomposition products known.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Toxicological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Acute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toxicity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Irritation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caustic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skin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irritating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Irritation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caustic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eyes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irritating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Sensitization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sensitization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known.</w:t>
            </w:r>
          </w:p>
        </w:tc>
      </w:tr>
      <w:tr w:rsidR="009D6AB1">
        <w:trPr>
          <w:trHeight w:val="311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General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comments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Ecological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</w:p>
        </w:tc>
      </w:tr>
      <w:tr w:rsidR="009D6AB1">
        <w:trPr>
          <w:trHeight w:val="624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Ecotoxic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effects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damaging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organisms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Expected.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elimination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far,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Inert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degradable.</w:t>
            </w:r>
          </w:p>
        </w:tc>
      </w:tr>
      <w:tr w:rsidR="009D6AB1">
        <w:trPr>
          <w:trHeight w:val="623"/>
        </w:trPr>
        <w:tc>
          <w:tcPr>
            <w:tcW w:w="4410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Further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ecology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handling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use,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Problems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expected.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8820" w:type="dxa"/>
            <w:gridSpan w:val="2"/>
            <w:tcBorders>
              <w:right w:val="single" w:sz="6" w:space="0" w:color="000000"/>
            </w:tcBorders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Disposal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considerations</w:t>
            </w:r>
          </w:p>
        </w:tc>
      </w:tr>
      <w:tr w:rsidR="009D6AB1">
        <w:trPr>
          <w:trHeight w:val="2496"/>
        </w:trPr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</w:pPr>
          </w:p>
          <w:p w:rsidR="009D6AB1" w:rsidRDefault="009D6AB1">
            <w:pPr>
              <w:pStyle w:val="TableParagraph"/>
              <w:spacing w:before="0"/>
              <w:ind w:left="0"/>
            </w:pPr>
          </w:p>
          <w:p w:rsidR="009D6AB1" w:rsidRDefault="009D6AB1">
            <w:pPr>
              <w:pStyle w:val="TableParagraph"/>
              <w:spacing w:before="0"/>
              <w:ind w:left="0"/>
            </w:pPr>
          </w:p>
          <w:p w:rsidR="009D6AB1" w:rsidRDefault="009D6AB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9D6AB1" w:rsidRDefault="00921553">
            <w:pPr>
              <w:pStyle w:val="TableParagraph"/>
              <w:spacing w:before="0"/>
              <w:ind w:left="422"/>
              <w:rPr>
                <w:sz w:val="21"/>
              </w:rPr>
            </w:pPr>
            <w:r>
              <w:rPr>
                <w:sz w:val="21"/>
              </w:rPr>
              <w:t>Disposal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waste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(product)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Unused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abrasive:</w:t>
            </w:r>
          </w:p>
          <w:p w:rsidR="009D6AB1" w:rsidRDefault="00921553">
            <w:pPr>
              <w:pStyle w:val="TableParagraph"/>
              <w:spacing w:before="70" w:line="309" w:lineRule="auto"/>
              <w:ind w:right="128"/>
              <w:rPr>
                <w:sz w:val="21"/>
              </w:rPr>
            </w:pPr>
            <w:r>
              <w:rPr>
                <w:sz w:val="21"/>
              </w:rPr>
              <w:t>The allocation of the EWC codes / waste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Descriptions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specific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branch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accordance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 AAV.</w:t>
            </w:r>
          </w:p>
          <w:p w:rsidR="009D6AB1" w:rsidRDefault="00921553">
            <w:pPr>
              <w:pStyle w:val="TableParagraph"/>
              <w:spacing w:before="2" w:line="309" w:lineRule="auto"/>
              <w:ind w:right="128"/>
              <w:rPr>
                <w:sz w:val="21"/>
              </w:rPr>
            </w:pPr>
            <w:r>
              <w:rPr>
                <w:sz w:val="21"/>
              </w:rPr>
              <w:t>List of proposals for EWC codes / waste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Description pursuant to AAV. 120117 abrasive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Waste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exception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waste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comes</w:t>
            </w:r>
          </w:p>
          <w:p w:rsidR="009D6AB1" w:rsidRDefault="0092155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120116.</w:t>
            </w:r>
          </w:p>
        </w:tc>
      </w:tr>
      <w:tr w:rsidR="009D6AB1">
        <w:trPr>
          <w:trHeight w:val="936"/>
        </w:trPr>
        <w:tc>
          <w:tcPr>
            <w:tcW w:w="4410" w:type="dxa"/>
          </w:tcPr>
          <w:p w:rsidR="009D6AB1" w:rsidRDefault="009D6AB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9D6AB1" w:rsidRDefault="00921553">
            <w:pPr>
              <w:pStyle w:val="TableParagraph"/>
              <w:spacing w:before="0"/>
              <w:ind w:left="422"/>
              <w:rPr>
                <w:sz w:val="21"/>
              </w:rPr>
            </w:pPr>
            <w:r>
              <w:rPr>
                <w:sz w:val="21"/>
              </w:rPr>
              <w:t>Uncleaned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packaging</w:t>
            </w:r>
          </w:p>
        </w:tc>
        <w:tc>
          <w:tcPr>
            <w:tcW w:w="4410" w:type="dxa"/>
            <w:tcBorders>
              <w:right w:val="single" w:sz="6" w:space="0" w:color="000000"/>
            </w:tcBorders>
          </w:tcPr>
          <w:p w:rsidR="009D6AB1" w:rsidRDefault="00921553">
            <w:pPr>
              <w:pStyle w:val="TableParagraph"/>
              <w:spacing w:line="309" w:lineRule="auto"/>
              <w:ind w:right="128"/>
              <w:rPr>
                <w:sz w:val="21"/>
              </w:rPr>
            </w:pPr>
            <w:r>
              <w:rPr>
                <w:sz w:val="21"/>
              </w:rPr>
              <w:t>Can,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taking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account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necessary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Regulations,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consultation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:rsidR="009D6AB1" w:rsidRDefault="0092155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Disposal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agency,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burned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together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</w:p>
        </w:tc>
      </w:tr>
    </w:tbl>
    <w:p w:rsidR="009D6AB1" w:rsidRDefault="009D6AB1">
      <w:pPr>
        <w:rPr>
          <w:sz w:val="21"/>
        </w:rPr>
        <w:sectPr w:rsidR="009D6AB1">
          <w:pgSz w:w="11910" w:h="16840"/>
          <w:pgMar w:top="1380" w:right="11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0"/>
        <w:gridCol w:w="4410"/>
      </w:tblGrid>
      <w:tr w:rsidR="009D6AB1">
        <w:trPr>
          <w:trHeight w:val="312"/>
        </w:trPr>
        <w:tc>
          <w:tcPr>
            <w:tcW w:w="4410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0" w:type="dxa"/>
          </w:tcPr>
          <w:p w:rsidR="009D6AB1" w:rsidRDefault="00921553">
            <w:pPr>
              <w:pStyle w:val="TableParagraph"/>
              <w:spacing w:before="31"/>
              <w:rPr>
                <w:sz w:val="21"/>
              </w:rPr>
            </w:pPr>
            <w:r>
              <w:rPr>
                <w:sz w:val="21"/>
              </w:rPr>
              <w:t>Household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waste.</w:t>
            </w:r>
          </w:p>
        </w:tc>
      </w:tr>
    </w:tbl>
    <w:p w:rsidR="009D6AB1" w:rsidRDefault="00921553">
      <w:pPr>
        <w:pStyle w:val="a3"/>
        <w:tabs>
          <w:tab w:val="left" w:pos="4900"/>
        </w:tabs>
        <w:spacing w:before="14" w:after="18"/>
        <w:ind w:left="401"/>
        <w:rPr>
          <w:sz w:val="21"/>
        </w:rPr>
      </w:pPr>
      <w:r>
        <w:t>Dragon</w:t>
      </w:r>
      <w:r>
        <w:rPr>
          <w:spacing w:val="-5"/>
        </w:rPr>
        <w:t xml:space="preserve"> </w:t>
      </w:r>
      <w:r>
        <w:t>Abrasives</w:t>
      </w:r>
      <w:r>
        <w:tab/>
      </w:r>
      <w:r>
        <w:rPr>
          <w:sz w:val="21"/>
        </w:rPr>
        <w:t>4/5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4502"/>
      </w:tblGrid>
      <w:tr w:rsidR="009D6AB1">
        <w:trPr>
          <w:trHeight w:val="312"/>
        </w:trPr>
        <w:tc>
          <w:tcPr>
            <w:tcW w:w="9003" w:type="dxa"/>
            <w:gridSpan w:val="2"/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Transport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</w:p>
        </w:tc>
      </w:tr>
      <w:tr w:rsidR="009D6AB1">
        <w:trPr>
          <w:trHeight w:val="624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Transport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Automobile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dangerous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goods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meaning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These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transport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regulations.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4502"/>
      </w:tblGrid>
      <w:tr w:rsidR="009D6AB1">
        <w:trPr>
          <w:trHeight w:val="312"/>
        </w:trPr>
        <w:tc>
          <w:tcPr>
            <w:tcW w:w="9003" w:type="dxa"/>
            <w:gridSpan w:val="2"/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Regulations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Labeling</w:t>
            </w:r>
          </w:p>
        </w:tc>
        <w:tc>
          <w:tcPr>
            <w:tcW w:w="4502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624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Labeling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accordance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Directive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preparations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subject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9D6AB1" w:rsidRDefault="00921553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Labeling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Directives.</w:t>
            </w:r>
          </w:p>
        </w:tc>
      </w:tr>
      <w:tr w:rsidR="009D6AB1">
        <w:trPr>
          <w:trHeight w:val="311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Code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letter(s)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description(s)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danger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1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0" w:right="306"/>
              <w:jc w:val="right"/>
              <w:rPr>
                <w:sz w:val="21"/>
              </w:rPr>
            </w:pPr>
            <w:r>
              <w:rPr>
                <w:sz w:val="21"/>
              </w:rPr>
              <w:t>Danger-determining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component(s)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labele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1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0" w:right="317"/>
              <w:jc w:val="right"/>
              <w:rPr>
                <w:sz w:val="21"/>
              </w:rPr>
            </w:pPr>
            <w:r>
              <w:rPr>
                <w:sz w:val="21"/>
              </w:rPr>
              <w:t>Danger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symbol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Description(s)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danger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R-sentences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1248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28"/>
              <w:rPr>
                <w:sz w:val="21"/>
              </w:rPr>
            </w:pPr>
            <w:r>
              <w:rPr>
                <w:sz w:val="21"/>
              </w:rPr>
              <w:t>S-sentences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spacing w:line="309" w:lineRule="auto"/>
              <w:ind w:right="363"/>
              <w:rPr>
                <w:sz w:val="21"/>
              </w:rPr>
            </w:pPr>
            <w:r>
              <w:rPr>
                <w:sz w:val="21"/>
              </w:rPr>
              <w:t>26 in case of contact with eyes, immediately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Rinse thoroughly with water and consult doctor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37/39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suitable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protective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gloves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:rsidR="009D6AB1" w:rsidRDefault="0092155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Protective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goggles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working.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28"/>
              <w:rPr>
                <w:sz w:val="21"/>
              </w:rPr>
            </w:pPr>
            <w:r>
              <w:rPr>
                <w:sz w:val="21"/>
              </w:rPr>
              <w:t>comments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regulations</w:t>
            </w:r>
          </w:p>
        </w:tc>
        <w:tc>
          <w:tcPr>
            <w:tcW w:w="4502" w:type="dxa"/>
          </w:tcPr>
          <w:p w:rsidR="009D6AB1" w:rsidRDefault="009D6AB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28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Accidents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Ordinance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28"/>
              <w:rPr>
                <w:sz w:val="21"/>
              </w:rPr>
            </w:pPr>
            <w:r>
              <w:rPr>
                <w:sz w:val="21"/>
              </w:rPr>
              <w:t>Technical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guidelines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regarding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D6AB1">
        <w:trPr>
          <w:trHeight w:val="1247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28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endangerment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category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endanger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water;</w:t>
            </w:r>
          </w:p>
          <w:p w:rsidR="009D6AB1" w:rsidRDefault="00921553">
            <w:pPr>
              <w:pStyle w:val="TableParagraph"/>
              <w:spacing w:before="2" w:line="310" w:lineRule="atLeast"/>
              <w:ind w:right="596"/>
              <w:rPr>
                <w:sz w:val="21"/>
              </w:rPr>
            </w:pPr>
            <w:r>
              <w:rPr>
                <w:sz w:val="21"/>
              </w:rPr>
              <w:t>Classification pursuant to the Administrative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Guideline on water-endangering substances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(VwVwS),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appendix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</w:tr>
      <w:tr w:rsidR="009D6AB1">
        <w:trPr>
          <w:trHeight w:val="624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542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regulations,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restrictions</w:t>
            </w:r>
          </w:p>
          <w:p w:rsidR="009D6AB1" w:rsidRDefault="00921553">
            <w:pPr>
              <w:pStyle w:val="TableParagraph"/>
              <w:spacing w:before="70"/>
              <w:ind w:left="542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banning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ordinances</w:t>
            </w:r>
          </w:p>
        </w:tc>
        <w:tc>
          <w:tcPr>
            <w:tcW w:w="4502" w:type="dxa"/>
          </w:tcPr>
          <w:p w:rsidR="009D6AB1" w:rsidRDefault="00921553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9D6AB1" w:rsidRDefault="009D6AB1">
      <w:pPr>
        <w:pStyle w:val="a3"/>
        <w:rPr>
          <w:sz w:val="27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4502"/>
      </w:tblGrid>
      <w:tr w:rsidR="009D6AB1">
        <w:trPr>
          <w:trHeight w:val="312"/>
        </w:trPr>
        <w:tc>
          <w:tcPr>
            <w:tcW w:w="9003" w:type="dxa"/>
            <w:gridSpan w:val="2"/>
            <w:shd w:val="clear" w:color="auto" w:fill="C0C0C0"/>
          </w:tcPr>
          <w:p w:rsidR="009D6AB1" w:rsidRDefault="00921553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Wording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R-sentences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4502" w:type="dxa"/>
            <w:vMerge w:val="restart"/>
          </w:tcPr>
          <w:p w:rsidR="009D6AB1" w:rsidRDefault="00921553">
            <w:pPr>
              <w:pStyle w:val="TableParagraph"/>
              <w:spacing w:line="309" w:lineRule="auto"/>
              <w:ind w:right="242"/>
              <w:rPr>
                <w:sz w:val="21"/>
              </w:rPr>
            </w:pPr>
            <w:r>
              <w:rPr>
                <w:sz w:val="21"/>
              </w:rPr>
              <w:t>The details in this safety data sheet correspond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 the best of our knowledge to our findings 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printing.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intended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indications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</w:p>
          <w:p w:rsidR="009D6AB1" w:rsidRDefault="00921553">
            <w:pPr>
              <w:pStyle w:val="TableParagraph"/>
              <w:spacing w:before="2" w:line="309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Named in this safety data sheet safely in respect of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storage,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processing,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transport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disposal,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transferable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products.</w:t>
            </w:r>
          </w:p>
          <w:p w:rsidR="009D6AB1" w:rsidRDefault="00921553">
            <w:pPr>
              <w:pStyle w:val="TableParagraph"/>
              <w:spacing w:before="1" w:line="309" w:lineRule="auto"/>
              <w:rPr>
                <w:sz w:val="21"/>
              </w:rPr>
            </w:pPr>
            <w:r>
              <w:rPr>
                <w:sz w:val="21"/>
              </w:rPr>
              <w:t>Insofar as the product named in this safety data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mingled,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mixed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processed,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worked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on,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sheet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anything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contrary,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transferred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9D6AB1" w:rsidRDefault="00921553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way.</w:t>
            </w:r>
          </w:p>
        </w:tc>
      </w:tr>
      <w:tr w:rsidR="009D6AB1">
        <w:trPr>
          <w:trHeight w:val="312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2"/>
              <w:rPr>
                <w:sz w:val="21"/>
              </w:rPr>
            </w:pPr>
            <w:r>
              <w:rPr>
                <w:sz w:val="21"/>
              </w:rPr>
              <w:t>R-sentences</w:t>
            </w:r>
          </w:p>
        </w:tc>
        <w:tc>
          <w:tcPr>
            <w:tcW w:w="4502" w:type="dxa"/>
            <w:vMerge/>
            <w:tcBorders>
              <w:top w:val="nil"/>
            </w:tcBorders>
          </w:tcPr>
          <w:p w:rsidR="009D6AB1" w:rsidRDefault="009D6AB1">
            <w:pPr>
              <w:rPr>
                <w:sz w:val="2"/>
                <w:szCs w:val="2"/>
              </w:rPr>
            </w:pPr>
          </w:p>
        </w:tc>
      </w:tr>
      <w:tr w:rsidR="009D6AB1">
        <w:trPr>
          <w:trHeight w:val="311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Recommended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restriction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</w:p>
        </w:tc>
        <w:tc>
          <w:tcPr>
            <w:tcW w:w="4502" w:type="dxa"/>
            <w:vMerge/>
            <w:tcBorders>
              <w:top w:val="nil"/>
            </w:tcBorders>
          </w:tcPr>
          <w:p w:rsidR="009D6AB1" w:rsidRDefault="009D6AB1">
            <w:pPr>
              <w:rPr>
                <w:sz w:val="2"/>
                <w:szCs w:val="2"/>
              </w:rPr>
            </w:pPr>
          </w:p>
        </w:tc>
      </w:tr>
      <w:tr w:rsidR="009D6AB1">
        <w:trPr>
          <w:trHeight w:val="311"/>
        </w:trPr>
        <w:tc>
          <w:tcPr>
            <w:tcW w:w="4501" w:type="dxa"/>
          </w:tcPr>
          <w:p w:rsidR="009D6AB1" w:rsidRDefault="00921553">
            <w:pPr>
              <w:pStyle w:val="TableParagraph"/>
              <w:ind w:left="423"/>
              <w:rPr>
                <w:sz w:val="21"/>
              </w:rPr>
            </w:pPr>
            <w:r>
              <w:rPr>
                <w:sz w:val="21"/>
              </w:rPr>
              <w:t>Reason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</w:p>
          <w:p w:rsidR="009E5268" w:rsidRDefault="009E5268">
            <w:pPr>
              <w:pStyle w:val="TableParagraph"/>
              <w:ind w:left="423"/>
              <w:rPr>
                <w:sz w:val="21"/>
              </w:rPr>
            </w:pPr>
          </w:p>
          <w:p w:rsidR="009E5268" w:rsidRDefault="009E5268">
            <w:pPr>
              <w:pStyle w:val="TableParagraph"/>
              <w:ind w:left="423"/>
              <w:rPr>
                <w:sz w:val="21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02815" cy="1057275"/>
                  <wp:effectExtent l="19050" t="0" r="6985" b="0"/>
                  <wp:docPr id="2" name="图片 7" descr="蓝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蓝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Merge/>
            <w:tcBorders>
              <w:top w:val="nil"/>
            </w:tcBorders>
          </w:tcPr>
          <w:p w:rsidR="009D6AB1" w:rsidRDefault="009D6AB1">
            <w:pPr>
              <w:rPr>
                <w:sz w:val="2"/>
                <w:szCs w:val="2"/>
              </w:rPr>
            </w:pPr>
          </w:p>
        </w:tc>
      </w:tr>
    </w:tbl>
    <w:p w:rsidR="009D6AB1" w:rsidRPr="00921553" w:rsidRDefault="009D6AB1">
      <w:pPr>
        <w:rPr>
          <w:rFonts w:eastAsiaTheme="minorEastAsia"/>
          <w:sz w:val="2"/>
          <w:szCs w:val="2"/>
          <w:lang w:eastAsia="zh-CN"/>
        </w:rPr>
        <w:sectPr w:rsidR="009D6AB1" w:rsidRPr="00921553">
          <w:pgSz w:w="11910" w:h="16840"/>
          <w:pgMar w:top="1120" w:right="1180" w:bottom="280" w:left="1300" w:header="720" w:footer="720" w:gutter="0"/>
          <w:cols w:space="720"/>
        </w:sectPr>
      </w:pPr>
    </w:p>
    <w:p w:rsidR="009D6AB1" w:rsidRPr="00921553" w:rsidRDefault="009D6AB1" w:rsidP="00921553">
      <w:pPr>
        <w:ind w:right="2764"/>
        <w:rPr>
          <w:rFonts w:eastAsiaTheme="minorEastAsia"/>
          <w:sz w:val="21"/>
          <w:lang w:eastAsia="zh-CN"/>
        </w:rPr>
      </w:pPr>
    </w:p>
    <w:sectPr w:rsidR="009D6AB1" w:rsidRPr="00921553" w:rsidSect="009D6AB1">
      <w:pgSz w:w="11910" w:h="16840"/>
      <w:pgMar w:top="1220" w:right="11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6AB1"/>
    <w:rsid w:val="0079325A"/>
    <w:rsid w:val="00884302"/>
    <w:rsid w:val="00921553"/>
    <w:rsid w:val="009D6AB1"/>
    <w:rsid w:val="009E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AB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AB1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9D6AB1"/>
    <w:pPr>
      <w:spacing w:before="67"/>
      <w:ind w:left="2492" w:right="255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D6AB1"/>
  </w:style>
  <w:style w:type="paragraph" w:customStyle="1" w:styleId="TableParagraph">
    <w:name w:val="Table Paragraph"/>
    <w:basedOn w:val="a"/>
    <w:uiPriority w:val="1"/>
    <w:qFormat/>
    <w:rsid w:val="009D6AB1"/>
    <w:pPr>
      <w:spacing w:before="35"/>
      <w:ind w:left="108"/>
    </w:pPr>
  </w:style>
  <w:style w:type="paragraph" w:styleId="a6">
    <w:name w:val="Balloon Text"/>
    <w:basedOn w:val="a"/>
    <w:link w:val="Char"/>
    <w:uiPriority w:val="99"/>
    <w:semiHidden/>
    <w:unhideWhenUsed/>
    <w:rsid w:val="009E526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E526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</dc:title>
  <dc:creator>番茄花园</dc:creator>
  <cp:lastModifiedBy>xbany</cp:lastModifiedBy>
  <cp:revision>3</cp:revision>
  <cp:lastPrinted>2021-11-24T12:58:00Z</cp:lastPrinted>
  <dcterms:created xsi:type="dcterms:W3CDTF">2021-06-10T07:46:00Z</dcterms:created>
  <dcterms:modified xsi:type="dcterms:W3CDTF">2021-11-24T12:59:00Z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2021-06-10T00:00:00Z</vt:filetime>
  </property>
</Properties>
</file>