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60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ind w:left="920"/>
        <w:spacing w:before="167" w:line="205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建设工程消防设计审查验收工作细则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3544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第一章</w:t>
      </w:r>
      <w:r>
        <w:rPr>
          <w:rFonts w:ascii="SimHei" w:hAnsi="SimHei" w:eastAsia="SimHei" w:cs="SimHei"/>
          <w:sz w:val="31"/>
          <w:szCs w:val="31"/>
          <w:spacing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总则</w:t>
      </w:r>
    </w:p>
    <w:p>
      <w:pPr>
        <w:pStyle w:val="BodyText"/>
        <w:ind w:left="2" w:right="81" w:firstLine="657"/>
        <w:spacing w:before="179" w:line="327" w:lineRule="auto"/>
        <w:rPr/>
      </w:pPr>
      <w:r>
        <w:rPr>
          <w:b/>
          <w:bCs/>
          <w:spacing w:val="10"/>
        </w:rPr>
        <w:t>第一条</w:t>
      </w:r>
      <w:r>
        <w:rPr>
          <w:spacing w:val="10"/>
        </w:rPr>
        <w:t xml:space="preserve"> </w:t>
      </w:r>
      <w:r>
        <w:rPr>
          <w:spacing w:val="10"/>
        </w:rPr>
        <w:t>为规范建设工程消防设计审查验收行为</w:t>
      </w:r>
      <w:r>
        <w:rPr>
          <w:spacing w:val="9"/>
        </w:rPr>
        <w:t>，保证建设</w:t>
      </w:r>
      <w:r>
        <w:rPr/>
        <w:t xml:space="preserve"> </w:t>
      </w:r>
      <w:r>
        <w:rPr>
          <w:spacing w:val="5"/>
        </w:rPr>
        <w:t>工程消防设计、施工质量，根据《中华人民共和国建筑法》《中</w:t>
      </w:r>
      <w:r>
        <w:rPr>
          <w:spacing w:val="7"/>
        </w:rPr>
        <w:t xml:space="preserve"> </w:t>
      </w:r>
      <w:r>
        <w:rPr>
          <w:spacing w:val="5"/>
        </w:rPr>
        <w:t>华人民共和国消防法》《建设工程质量管理条例》等法律法规，</w:t>
      </w:r>
      <w:r>
        <w:rPr>
          <w:spacing w:val="10"/>
        </w:rPr>
        <w:t xml:space="preserve"> </w:t>
      </w:r>
      <w:r>
        <w:rPr>
          <w:spacing w:val="-6"/>
        </w:rPr>
        <w:t>以及《建设工程消防设计审查验收管理暂行规定》（以下简称《暂</w:t>
      </w:r>
      <w:r>
        <w:rPr>
          <w:spacing w:val="14"/>
        </w:rPr>
        <w:t xml:space="preserve"> </w:t>
      </w:r>
      <w:r>
        <w:rPr>
          <w:spacing w:val="-1"/>
        </w:rPr>
        <w:t>行规定》）等部门规章，制定本细则。</w:t>
      </w:r>
    </w:p>
    <w:p>
      <w:pPr>
        <w:pStyle w:val="BodyText"/>
        <w:ind w:right="83" w:firstLine="659"/>
        <w:spacing w:before="56" w:line="325" w:lineRule="auto"/>
        <w:rPr/>
      </w:pPr>
      <w:r>
        <w:rPr>
          <w:b/>
          <w:bCs/>
          <w:spacing w:val="10"/>
        </w:rPr>
        <w:t>第二条</w:t>
      </w:r>
      <w:r>
        <w:rPr>
          <w:spacing w:val="10"/>
        </w:rPr>
        <w:t xml:space="preserve"> </w:t>
      </w:r>
      <w:r>
        <w:rPr>
          <w:spacing w:val="10"/>
        </w:rPr>
        <w:t>本细则适用于县级以上地方人民政府住</w:t>
      </w:r>
      <w:r>
        <w:rPr>
          <w:spacing w:val="9"/>
        </w:rPr>
        <w:t>房和城乡建</w:t>
      </w:r>
      <w:r>
        <w:rPr/>
        <w:t xml:space="preserve"> </w:t>
      </w:r>
      <w:r>
        <w:rPr>
          <w:spacing w:val="5"/>
        </w:rPr>
        <w:t>设主管部门（以下简称消防设计审查验收主管部门）依法对特殊</w:t>
      </w:r>
      <w:r>
        <w:rPr>
          <w:spacing w:val="10"/>
        </w:rPr>
        <w:t xml:space="preserve"> </w:t>
      </w:r>
      <w:r>
        <w:rPr>
          <w:spacing w:val="5"/>
        </w:rPr>
        <w:t>建设工程的消防设计审查、消防验收，以及其他建设工程的消防</w:t>
      </w:r>
      <w:r>
        <w:rPr>
          <w:spacing w:val="10"/>
        </w:rPr>
        <w:t xml:space="preserve"> </w:t>
      </w:r>
      <w:r>
        <w:rPr>
          <w:spacing w:val="-6"/>
        </w:rPr>
        <w:t>验收备案（</w:t>
      </w:r>
      <w:r>
        <w:rPr>
          <w:spacing w:val="-81"/>
        </w:rPr>
        <w:t xml:space="preserve"> </w:t>
      </w:r>
      <w:r>
        <w:rPr>
          <w:spacing w:val="-6"/>
        </w:rPr>
        <w:t>以下简称备案）、抽查。</w:t>
      </w:r>
    </w:p>
    <w:p>
      <w:pPr>
        <w:pStyle w:val="BodyText"/>
        <w:ind w:left="6" w:right="83" w:firstLine="653"/>
        <w:spacing w:before="56" w:line="323" w:lineRule="auto"/>
        <w:rPr/>
      </w:pPr>
      <w:r>
        <w:rPr>
          <w:b/>
          <w:bCs/>
          <w:spacing w:val="10"/>
        </w:rPr>
        <w:t>第三条</w:t>
      </w:r>
      <w:r>
        <w:rPr>
          <w:spacing w:val="10"/>
        </w:rPr>
        <w:t xml:space="preserve"> </w:t>
      </w:r>
      <w:r>
        <w:rPr>
          <w:spacing w:val="10"/>
        </w:rPr>
        <w:t>本细则是和《暂行规定》配套的具体规</w:t>
      </w:r>
      <w:r>
        <w:rPr>
          <w:spacing w:val="9"/>
        </w:rPr>
        <w:t>定，建设工</w:t>
      </w:r>
      <w:r>
        <w:rPr/>
        <w:t xml:space="preserve"> </w:t>
      </w:r>
      <w:r>
        <w:rPr>
          <w:spacing w:val="5"/>
        </w:rPr>
        <w:t>程消防设计审查验收除遵守本细则外，尚应符合其他相关法律法</w:t>
      </w:r>
      <w:r>
        <w:rPr>
          <w:spacing w:val="4"/>
        </w:rPr>
        <w:t xml:space="preserve"> </w:t>
      </w:r>
      <w:r>
        <w:rPr>
          <w:spacing w:val="7"/>
        </w:rPr>
        <w:t>规和部门规章的规定。</w:t>
      </w:r>
    </w:p>
    <w:p>
      <w:pPr>
        <w:pStyle w:val="BodyText"/>
        <w:ind w:left="2" w:firstLine="657"/>
        <w:spacing w:before="53" w:line="323" w:lineRule="auto"/>
        <w:jc w:val="both"/>
        <w:rPr/>
      </w:pPr>
      <w:r>
        <w:rPr>
          <w:b/>
          <w:bCs/>
          <w:spacing w:val="7"/>
        </w:rPr>
        <w:t>第四条</w:t>
      </w:r>
      <w:r>
        <w:rPr>
          <w:spacing w:val="7"/>
        </w:rPr>
        <w:t xml:space="preserve"> </w:t>
      </w:r>
      <w:r>
        <w:rPr>
          <w:spacing w:val="7"/>
        </w:rPr>
        <w:t>省、</w:t>
      </w:r>
      <w:r>
        <w:rPr>
          <w:spacing w:val="-77"/>
        </w:rPr>
        <w:t xml:space="preserve"> </w:t>
      </w:r>
      <w:r>
        <w:rPr>
          <w:spacing w:val="7"/>
        </w:rPr>
        <w:t>自治区、直辖市人民政府住房和城</w:t>
      </w:r>
      <w:r>
        <w:rPr>
          <w:spacing w:val="6"/>
        </w:rPr>
        <w:t>乡建设主管</w:t>
      </w:r>
      <w:r>
        <w:rPr/>
        <w:t xml:space="preserve"> </w:t>
      </w:r>
      <w:r>
        <w:rPr>
          <w:spacing w:val="-3"/>
        </w:rPr>
        <w:t>部门可以根据有关法律法规和《暂行规定》，结合本地实际情况，</w:t>
      </w:r>
      <w:r>
        <w:rPr>
          <w:spacing w:val="8"/>
        </w:rPr>
        <w:t xml:space="preserve"> </w:t>
      </w:r>
      <w:r>
        <w:rPr>
          <w:spacing w:val="5"/>
        </w:rPr>
        <w:t>细化本细则。</w:t>
      </w:r>
    </w:p>
    <w:p>
      <w:pPr>
        <w:pStyle w:val="BodyText"/>
        <w:ind w:left="12" w:right="83" w:firstLine="647"/>
        <w:spacing w:before="53" w:line="318" w:lineRule="auto"/>
        <w:rPr/>
      </w:pPr>
      <w:r>
        <w:rPr>
          <w:b/>
          <w:bCs/>
          <w:spacing w:val="10"/>
        </w:rPr>
        <w:t>第五条</w:t>
      </w:r>
      <w:r>
        <w:rPr>
          <w:spacing w:val="10"/>
        </w:rPr>
        <w:t xml:space="preserve"> </w:t>
      </w:r>
      <w:r>
        <w:rPr>
          <w:spacing w:val="10"/>
        </w:rPr>
        <w:t>实行施工图设计文件联合审查的，应当</w:t>
      </w:r>
      <w:r>
        <w:rPr>
          <w:spacing w:val="9"/>
        </w:rPr>
        <w:t>将建设工程</w:t>
      </w:r>
      <w:r>
        <w:rPr/>
        <w:t xml:space="preserve"> </w:t>
      </w:r>
      <w:r>
        <w:rPr>
          <w:spacing w:val="5"/>
        </w:rPr>
        <w:t>消防设计的技术审查并入联合审查，意见一并出具。消防设</w:t>
      </w:r>
      <w:r>
        <w:rPr>
          <w:spacing w:val="4"/>
        </w:rPr>
        <w:t>计审</w:t>
      </w:r>
    </w:p>
    <w:p>
      <w:pPr>
        <w:spacing w:line="318" w:lineRule="auto"/>
        <w:sectPr>
          <w:pgSz w:w="11906" w:h="16839"/>
          <w:pgMar w:top="1431" w:right="1449" w:bottom="0" w:left="1541" w:header="0" w:footer="0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16" w:right="89" w:hanging="16"/>
        <w:spacing w:before="101" w:line="318" w:lineRule="auto"/>
        <w:rPr/>
      </w:pPr>
      <w:r>
        <w:rPr>
          <w:spacing w:val="17"/>
        </w:rPr>
        <w:t>查验收主管部门根据施工图审查意见中的消防设计技术审查意</w:t>
      </w:r>
      <w:r>
        <w:rPr>
          <w:spacing w:val="1"/>
        </w:rPr>
        <w:t xml:space="preserve"> </w:t>
      </w:r>
      <w:r>
        <w:rPr>
          <w:spacing w:val="2"/>
        </w:rPr>
        <w:t>见，</w:t>
      </w:r>
      <w:r>
        <w:rPr>
          <w:spacing w:val="-92"/>
        </w:rPr>
        <w:t xml:space="preserve"> </w:t>
      </w:r>
      <w:r>
        <w:rPr>
          <w:spacing w:val="2"/>
        </w:rPr>
        <w:t>出具消防设计审查意见。</w:t>
      </w:r>
    </w:p>
    <w:p>
      <w:pPr>
        <w:pStyle w:val="BodyText"/>
        <w:ind w:left="7" w:right="89" w:firstLine="649"/>
        <w:spacing w:before="55" w:line="316" w:lineRule="auto"/>
        <w:rPr/>
      </w:pPr>
      <w:r>
        <w:rPr>
          <w:spacing w:val="4"/>
        </w:rPr>
        <w:t>实行规划、土地、消防、人防、档案等事项联合验收的建设</w:t>
      </w:r>
      <w:r>
        <w:rPr>
          <w:spacing w:val="9"/>
        </w:rPr>
        <w:t xml:space="preserve"> </w:t>
      </w:r>
      <w:r>
        <w:rPr>
          <w:spacing w:val="8"/>
        </w:rPr>
        <w:t>工程，应当将建设工程消防验收并入联合验收。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1780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第二章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特殊建设工程的消防设计审查</w:t>
      </w:r>
    </w:p>
    <w:p>
      <w:pPr>
        <w:pStyle w:val="BodyText"/>
        <w:ind w:left="3" w:right="89" w:firstLine="653"/>
        <w:spacing w:before="181" w:line="325" w:lineRule="auto"/>
        <w:jc w:val="both"/>
        <w:rPr/>
      </w:pPr>
      <w:r>
        <w:rPr>
          <w:b/>
          <w:bCs/>
          <w:spacing w:val="10"/>
        </w:rPr>
        <w:t>第六条</w:t>
      </w:r>
      <w:r>
        <w:rPr>
          <w:spacing w:val="10"/>
        </w:rPr>
        <w:t xml:space="preserve"> </w:t>
      </w:r>
      <w:r>
        <w:rPr>
          <w:spacing w:val="10"/>
        </w:rPr>
        <w:t>消防设计审查验收主管部门收到建设单</w:t>
      </w:r>
      <w:r>
        <w:rPr>
          <w:spacing w:val="9"/>
        </w:rPr>
        <w:t>位提交的特</w:t>
      </w:r>
      <w:r>
        <w:rPr/>
        <w:t xml:space="preserve"> </w:t>
      </w:r>
      <w:r>
        <w:rPr>
          <w:spacing w:val="5"/>
        </w:rPr>
        <w:t>殊建设工程消防设计审查申请后，符合下列条件的，应当予以受</w:t>
      </w:r>
      <w:r>
        <w:rPr>
          <w:spacing w:val="6"/>
        </w:rPr>
        <w:t xml:space="preserve"> </w:t>
      </w:r>
      <w:r>
        <w:rPr>
          <w:spacing w:val="5"/>
        </w:rPr>
        <w:t>理；不符合其中任意一项的，消防设计审查验收主管部门应当一</w:t>
      </w:r>
      <w:r>
        <w:rPr>
          <w:spacing w:val="6"/>
        </w:rPr>
        <w:t xml:space="preserve"> </w:t>
      </w:r>
      <w:r>
        <w:rPr>
          <w:spacing w:val="8"/>
        </w:rPr>
        <w:t>次性告知需要补正的全部内容：</w:t>
      </w:r>
    </w:p>
    <w:p>
      <w:pPr>
        <w:pStyle w:val="BodyText"/>
        <w:spacing w:before="55" w:line="218" w:lineRule="auto"/>
        <w:jc w:val="right"/>
        <w:rPr/>
      </w:pPr>
      <w:r>
        <w:rPr>
          <w:spacing w:val="6"/>
        </w:rPr>
        <w:t>（一）特殊建设工程消防设计审查申请表信息齐全、完整；</w:t>
      </w:r>
    </w:p>
    <w:p>
      <w:pPr>
        <w:pStyle w:val="BodyText"/>
        <w:ind w:left="13" w:right="86" w:firstLine="619"/>
        <w:spacing w:before="196" w:line="295" w:lineRule="auto"/>
        <w:rPr/>
      </w:pPr>
      <w:r>
        <w:rPr>
          <w:spacing w:val="5"/>
        </w:rPr>
        <w:t>（二）消防设计文件内容齐全、完整（具有《暂行规定》第</w:t>
      </w:r>
      <w:r>
        <w:rPr>
          <w:spacing w:val="9"/>
        </w:rPr>
        <w:t xml:space="preserve"> </w:t>
      </w:r>
      <w:r>
        <w:rPr>
          <w:spacing w:val="5"/>
        </w:rPr>
        <w:t>十七条情形之一的特殊建设工程，提交的特殊消防设计</w:t>
      </w:r>
      <w:r>
        <w:rPr>
          <w:spacing w:val="4"/>
        </w:rPr>
        <w:t>技术资料</w:t>
      </w:r>
      <w:r>
        <w:rPr/>
        <w:t xml:space="preserve"> </w:t>
      </w:r>
      <w:r>
        <w:rPr>
          <w:spacing w:val="6"/>
        </w:rPr>
        <w:t>内容齐全、完整</w:t>
      </w:r>
      <w:r>
        <w:rPr>
          <w:spacing w:val="-76"/>
        </w:rPr>
        <w:t>）；</w:t>
      </w:r>
    </w:p>
    <w:p>
      <w:pPr>
        <w:pStyle w:val="BodyText"/>
        <w:ind w:left="9" w:right="89" w:firstLine="622"/>
        <w:spacing w:before="193" w:line="276" w:lineRule="auto"/>
        <w:rPr/>
      </w:pPr>
      <w:r>
        <w:rPr>
          <w:spacing w:val="5"/>
        </w:rPr>
        <w:t>（三）依法需要办理建设工程规划许可的，已提交建设工程</w:t>
      </w:r>
      <w:r>
        <w:rPr>
          <w:spacing w:val="7"/>
        </w:rPr>
        <w:t xml:space="preserve"> </w:t>
      </w:r>
      <w:r>
        <w:rPr>
          <w:spacing w:val="5"/>
        </w:rPr>
        <w:t>规划许可文件；</w:t>
      </w:r>
    </w:p>
    <w:p>
      <w:pPr>
        <w:pStyle w:val="BodyText"/>
        <w:ind w:left="656" w:right="684" w:hanging="24"/>
        <w:spacing w:before="191" w:line="277" w:lineRule="auto"/>
        <w:rPr/>
      </w:pPr>
      <w:r>
        <w:rPr>
          <w:spacing w:val="3"/>
        </w:rPr>
        <w:t>（四）依法需要批准的临时性建筑，</w:t>
      </w:r>
      <w:r>
        <w:rPr>
          <w:spacing w:val="-65"/>
        </w:rPr>
        <w:t xml:space="preserve"> </w:t>
      </w:r>
      <w:r>
        <w:rPr>
          <w:spacing w:val="3"/>
        </w:rPr>
        <w:t>已提交批准文件。</w:t>
      </w:r>
      <w:r>
        <w:rPr/>
        <w:t xml:space="preserve"> </w:t>
      </w:r>
      <w:r>
        <w:rPr>
          <w:b/>
          <w:bCs/>
          <w:spacing w:val="7"/>
        </w:rPr>
        <w:t>第七条</w:t>
      </w:r>
      <w:r>
        <w:rPr>
          <w:spacing w:val="7"/>
        </w:rPr>
        <w:t xml:space="preserve"> </w:t>
      </w:r>
      <w:r>
        <w:rPr>
          <w:spacing w:val="7"/>
        </w:rPr>
        <w:t>消防设计文件应当包括下列内容：</w:t>
      </w:r>
    </w:p>
    <w:p>
      <w:pPr>
        <w:pStyle w:val="BodyText"/>
        <w:spacing w:before="191" w:line="219" w:lineRule="auto"/>
        <w:jc w:val="right"/>
        <w:rPr/>
      </w:pPr>
      <w:r>
        <w:rPr>
          <w:spacing w:val="-3"/>
        </w:rPr>
        <w:t>（一）封面：项目名称、设计单位名称、设计文件交付</w:t>
      </w:r>
      <w:r>
        <w:rPr>
          <w:spacing w:val="-4"/>
        </w:rPr>
        <w:t>日期。</w:t>
      </w:r>
    </w:p>
    <w:p>
      <w:pPr>
        <w:pStyle w:val="BodyText"/>
        <w:ind w:right="89" w:firstLine="632"/>
        <w:spacing w:before="194" w:line="295" w:lineRule="auto"/>
        <w:rPr/>
      </w:pPr>
      <w:r>
        <w:rPr>
          <w:spacing w:val="5"/>
        </w:rPr>
        <w:t>（二）扉页：设计单位法定代表人、技术总负责人和项目总</w:t>
      </w:r>
      <w:r>
        <w:rPr>
          <w:spacing w:val="7"/>
        </w:rPr>
        <w:t xml:space="preserve"> </w:t>
      </w:r>
      <w:r>
        <w:rPr>
          <w:spacing w:val="5"/>
        </w:rPr>
        <w:t>负责人的姓名及其签字或授权盖章，设计单位资质，设计人员的</w:t>
      </w:r>
      <w:r>
        <w:rPr>
          <w:spacing w:val="7"/>
        </w:rPr>
        <w:t xml:space="preserve"> </w:t>
      </w:r>
      <w:r>
        <w:rPr>
          <w:spacing w:val="8"/>
        </w:rPr>
        <w:t>姓名及其专业技术能力信息。</w:t>
      </w:r>
    </w:p>
    <w:p>
      <w:pPr>
        <w:spacing w:line="295" w:lineRule="auto"/>
        <w:sectPr>
          <w:pgSz w:w="11906" w:h="16839"/>
          <w:pgMar w:top="1431" w:right="1441" w:bottom="0" w:left="1543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641"/>
        <w:spacing w:before="101" w:line="219" w:lineRule="auto"/>
        <w:rPr/>
      </w:pPr>
      <w:r>
        <w:rPr>
          <w:spacing w:val="8"/>
        </w:rPr>
        <w:t>（三）设计文件目录。</w:t>
      </w:r>
    </w:p>
    <w:p>
      <w:pPr>
        <w:pStyle w:val="BodyText"/>
        <w:ind w:left="641"/>
        <w:spacing w:before="191" w:line="221" w:lineRule="auto"/>
        <w:rPr/>
      </w:pPr>
      <w:r>
        <w:rPr>
          <w:spacing w:val="8"/>
        </w:rPr>
        <w:t>（四）设计说明书，包括：</w:t>
      </w:r>
    </w:p>
    <w:p>
      <w:pPr>
        <w:pStyle w:val="BodyText"/>
        <w:ind w:left="3" w:right="51" w:firstLine="666"/>
        <w:spacing w:before="191" w:line="325" w:lineRule="auto"/>
        <w:rPr/>
      </w:pPr>
      <w:r>
        <w:rPr>
          <w:spacing w:val="4"/>
        </w:rPr>
        <w:t>1.工程设计依据，包括设计所执行的主要法律法规以及其他</w:t>
      </w:r>
      <w:r>
        <w:rPr>
          <w:spacing w:val="1"/>
        </w:rPr>
        <w:t xml:space="preserve"> </w:t>
      </w:r>
      <w:r>
        <w:rPr>
          <w:spacing w:val="5"/>
        </w:rPr>
        <w:t>相关文件，所采用的主要标准（包括标准的名称、编号、年号和</w:t>
      </w:r>
      <w:r>
        <w:rPr>
          <w:spacing w:val="15"/>
        </w:rPr>
        <w:t xml:space="preserve"> </w:t>
      </w:r>
      <w:r>
        <w:rPr>
          <w:spacing w:val="10"/>
        </w:rPr>
        <w:t>版本号</w:t>
      </w:r>
      <w:r>
        <w:rPr>
          <w:spacing w:val="-54"/>
        </w:rPr>
        <w:t>），</w:t>
      </w:r>
      <w:r>
        <w:rPr>
          <w:spacing w:val="10"/>
        </w:rPr>
        <w:t>县级以上政府有关主管部门的项目批复性文件，建设</w:t>
      </w:r>
      <w:r>
        <w:rPr>
          <w:spacing w:val="1"/>
        </w:rPr>
        <w:t xml:space="preserve"> </w:t>
      </w:r>
      <w:r>
        <w:rPr>
          <w:spacing w:val="7"/>
        </w:rPr>
        <w:t>单位提供的有关使用要求或生产工艺等资料，明确火灾危险性。</w:t>
      </w:r>
    </w:p>
    <w:p>
      <w:pPr>
        <w:pStyle w:val="BodyText"/>
        <w:ind w:left="12" w:right="97" w:firstLine="649"/>
        <w:spacing w:before="56" w:line="316" w:lineRule="auto"/>
        <w:rPr/>
      </w:pPr>
      <w:r>
        <w:rPr>
          <w:spacing w:val="4"/>
        </w:rPr>
        <w:t>2.工程建设的规模和设计范围，包括工程的设计规模及项目</w:t>
      </w:r>
      <w:r>
        <w:rPr>
          <w:spacing w:val="8"/>
        </w:rPr>
        <w:t xml:space="preserve"> </w:t>
      </w:r>
      <w:r>
        <w:rPr>
          <w:spacing w:val="9"/>
        </w:rPr>
        <w:t>组成，分期建设情况，本设计承担的设计范围</w:t>
      </w:r>
      <w:r>
        <w:rPr>
          <w:spacing w:val="8"/>
        </w:rPr>
        <w:t>与分工等。</w:t>
      </w:r>
    </w:p>
    <w:p>
      <w:pPr>
        <w:pStyle w:val="BodyText"/>
        <w:ind w:left="36" w:right="97" w:firstLine="638"/>
        <w:spacing w:before="56" w:line="318" w:lineRule="auto"/>
        <w:rPr/>
      </w:pPr>
      <w:r>
        <w:rPr>
          <w:spacing w:val="4"/>
        </w:rPr>
        <w:t>3.总指标，包括总用地面积、总建筑面积和反映建</w:t>
      </w:r>
      <w:r>
        <w:rPr>
          <w:spacing w:val="3"/>
        </w:rPr>
        <w:t>设工程功</w:t>
      </w:r>
      <w:r>
        <w:rPr/>
        <w:t xml:space="preserve"> </w:t>
      </w:r>
      <w:r>
        <w:rPr>
          <w:spacing w:val="4"/>
        </w:rPr>
        <w:t>能规模的技术指标。</w:t>
      </w:r>
    </w:p>
    <w:p>
      <w:pPr>
        <w:pStyle w:val="BodyText"/>
        <w:ind w:left="660"/>
        <w:spacing w:before="53" w:line="220" w:lineRule="auto"/>
        <w:rPr/>
      </w:pPr>
      <w:r>
        <w:rPr>
          <w:spacing w:val="6"/>
        </w:rPr>
        <w:t>4.标准执行情况，包括：</w:t>
      </w:r>
    </w:p>
    <w:p>
      <w:pPr>
        <w:pStyle w:val="BodyText"/>
        <w:ind w:left="36" w:right="97" w:firstLine="605"/>
        <w:spacing w:before="193" w:line="276" w:lineRule="auto"/>
        <w:rPr/>
      </w:pPr>
      <w:r>
        <w:rPr>
          <w:spacing w:val="11"/>
        </w:rPr>
        <w:t>（1）消防设计执行国家工程建设消防技术标准强制性条文</w:t>
      </w:r>
      <w:r>
        <w:rPr>
          <w:spacing w:val="6"/>
        </w:rPr>
        <w:t xml:space="preserve"> </w:t>
      </w:r>
      <w:r>
        <w:rPr>
          <w:spacing w:val="-3"/>
        </w:rPr>
        <w:t>的情况；</w:t>
      </w:r>
    </w:p>
    <w:p>
      <w:pPr>
        <w:pStyle w:val="BodyText"/>
        <w:ind w:left="18" w:right="70" w:firstLine="622"/>
        <w:spacing w:before="191" w:line="276" w:lineRule="auto"/>
        <w:rPr/>
      </w:pPr>
      <w:r>
        <w:rPr>
          <w:spacing w:val="11"/>
        </w:rPr>
        <w:t>（2）消防设计执行国家工程建设消防技术标准中带有“严</w:t>
      </w:r>
      <w:r>
        <w:rPr>
          <w:spacing w:val="4"/>
        </w:rPr>
        <w:t xml:space="preserve"> </w:t>
      </w:r>
      <w:r>
        <w:rPr>
          <w:spacing w:val="-15"/>
        </w:rPr>
        <w:t>禁”“必须”“应”“不应”“不得”要求的非强制性条文的</w:t>
      </w:r>
      <w:r>
        <w:rPr>
          <w:spacing w:val="-16"/>
        </w:rPr>
        <w:t>情况；</w:t>
      </w:r>
    </w:p>
    <w:p>
      <w:pPr>
        <w:pStyle w:val="BodyText"/>
        <w:ind w:left="53" w:right="97" w:firstLine="587"/>
        <w:spacing w:before="193" w:line="277" w:lineRule="auto"/>
        <w:rPr/>
      </w:pPr>
      <w:r>
        <w:rPr>
          <w:spacing w:val="11"/>
        </w:rPr>
        <w:t>（3）消防设计中涉及国家工程建设消防技术标准没有规定</w:t>
      </w:r>
      <w:r>
        <w:rPr>
          <w:spacing w:val="6"/>
        </w:rPr>
        <w:t xml:space="preserve"> </w:t>
      </w:r>
      <w:r>
        <w:rPr>
          <w:spacing w:val="-2"/>
        </w:rPr>
        <w:t>内容的情况。</w:t>
      </w:r>
    </w:p>
    <w:p>
      <w:pPr>
        <w:pStyle w:val="BodyText"/>
        <w:ind w:firstLine="665"/>
        <w:spacing w:before="189" w:line="327" w:lineRule="auto"/>
        <w:jc w:val="both"/>
        <w:rPr/>
      </w:pPr>
      <w:r>
        <w:rPr>
          <w:spacing w:val="4"/>
        </w:rPr>
        <w:t>5.总平面，应当包括有关主管部门对工程批准的规划许可技</w:t>
      </w:r>
      <w:r>
        <w:rPr>
          <w:spacing w:val="5"/>
        </w:rPr>
        <w:t xml:space="preserve"> </w:t>
      </w:r>
      <w:r>
        <w:rPr>
          <w:spacing w:val="5"/>
        </w:rPr>
        <w:t>术条件，场地所在地的名称及在城市中的位置，场地内原有建构</w:t>
      </w:r>
      <w:r>
        <w:rPr>
          <w:spacing w:val="18"/>
        </w:rPr>
        <w:t xml:space="preserve"> </w:t>
      </w:r>
      <w:r>
        <w:rPr>
          <w:spacing w:val="-2"/>
        </w:rPr>
        <w:t>筑物保留、拆除的情况，建构筑物满足防火间距情况，功能分区，</w:t>
      </w:r>
      <w:r>
        <w:rPr>
          <w:spacing w:val="4"/>
        </w:rPr>
        <w:t xml:space="preserve"> </w:t>
      </w:r>
      <w:r>
        <w:rPr>
          <w:spacing w:val="1"/>
        </w:rPr>
        <w:t>竖向布置方式（平坡式或台阶式</w:t>
      </w:r>
      <w:r>
        <w:rPr>
          <w:spacing w:val="-77"/>
        </w:rPr>
        <w:t>），</w:t>
      </w:r>
      <w:r>
        <w:rPr>
          <w:spacing w:val="1"/>
        </w:rPr>
        <w:t>人流和车流的组织、出入</w:t>
      </w:r>
      <w:r>
        <w:rPr>
          <w:spacing w:val="-82"/>
        </w:rPr>
        <w:t xml:space="preserve"> </w:t>
      </w:r>
      <w:r>
        <w:rPr>
          <w:spacing w:val="1"/>
        </w:rPr>
        <w:t>口、</w:t>
      </w:r>
      <w:r>
        <w:rPr/>
        <w:t xml:space="preserve"> </w:t>
      </w:r>
      <w:r>
        <w:rPr>
          <w:spacing w:val="5"/>
        </w:rPr>
        <w:t>停车场（库）的布置及停车数量，消防车道及高层建筑消防车登</w:t>
      </w:r>
    </w:p>
    <w:p>
      <w:pPr>
        <w:spacing w:line="327" w:lineRule="auto"/>
        <w:sectPr>
          <w:pgSz w:w="11906" w:h="16839"/>
          <w:pgMar w:top="1431" w:right="1433" w:bottom="0" w:left="1535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101" w:line="219" w:lineRule="auto"/>
        <w:rPr/>
      </w:pPr>
      <w:r>
        <w:rPr>
          <w:spacing w:val="8"/>
        </w:rPr>
        <w:t>高操作场地的布置，道路主要的设计技术条件等。</w:t>
      </w:r>
    </w:p>
    <w:p>
      <w:pPr>
        <w:pStyle w:val="BodyText"/>
        <w:ind w:left="2" w:firstLine="658"/>
        <w:spacing w:before="192" w:line="327" w:lineRule="auto"/>
        <w:jc w:val="both"/>
        <w:rPr/>
      </w:pPr>
      <w:r>
        <w:rPr>
          <w:spacing w:val="-4"/>
        </w:rPr>
        <w:t>6.建筑和结构，应当包括项目设计规模等级，建构筑物面</w:t>
      </w:r>
      <w:r>
        <w:rPr>
          <w:spacing w:val="-5"/>
        </w:rPr>
        <w:t>积，</w:t>
      </w:r>
      <w:r>
        <w:rPr/>
        <w:t xml:space="preserve"> </w:t>
      </w:r>
      <w:r>
        <w:rPr>
          <w:spacing w:val="5"/>
        </w:rPr>
        <w:t>建构筑物层数和建构筑物高度，主要结构类型，建筑结构安全等</w:t>
      </w:r>
      <w:r>
        <w:rPr>
          <w:spacing w:val="12"/>
        </w:rPr>
        <w:t xml:space="preserve"> </w:t>
      </w:r>
      <w:r>
        <w:rPr>
          <w:spacing w:val="5"/>
        </w:rPr>
        <w:t>级，建筑防火分类和耐火等级，门窗防火性能，用料说明和室内</w:t>
      </w:r>
      <w:r>
        <w:rPr>
          <w:spacing w:val="12"/>
        </w:rPr>
        <w:t xml:space="preserve"> </w:t>
      </w:r>
      <w:r>
        <w:rPr>
          <w:spacing w:val="5"/>
        </w:rPr>
        <w:t>外装修，幕墙工程及特殊屋面工程的防火技术要求，建筑和结构</w:t>
      </w:r>
      <w:r>
        <w:rPr>
          <w:spacing w:val="12"/>
        </w:rPr>
        <w:t xml:space="preserve"> </w:t>
      </w:r>
      <w:r>
        <w:rPr>
          <w:spacing w:val="7"/>
        </w:rPr>
        <w:t>设计防火设计说明等。</w:t>
      </w:r>
    </w:p>
    <w:p>
      <w:pPr>
        <w:pStyle w:val="BodyText"/>
        <w:ind w:left="5" w:right="81" w:firstLine="655"/>
        <w:spacing w:before="54" w:line="322" w:lineRule="auto"/>
        <w:jc w:val="both"/>
        <w:rPr/>
      </w:pPr>
      <w:r>
        <w:rPr>
          <w:spacing w:val="4"/>
        </w:rPr>
        <w:t>7.建筑电气，应当包括消防电源、配电线路及电器装置，消</w:t>
      </w:r>
      <w:r>
        <w:rPr>
          <w:spacing w:val="6"/>
        </w:rPr>
        <w:t xml:space="preserve"> </w:t>
      </w:r>
      <w:r>
        <w:rPr>
          <w:spacing w:val="5"/>
        </w:rPr>
        <w:t>防应急照明和疏散指示系统，火灾自动报警系统，以及电气防火</w:t>
      </w:r>
      <w:r>
        <w:rPr>
          <w:spacing w:val="10"/>
        </w:rPr>
        <w:t xml:space="preserve"> </w:t>
      </w:r>
      <w:r>
        <w:rPr>
          <w:spacing w:val="4"/>
        </w:rPr>
        <w:t>措施等。</w:t>
      </w:r>
    </w:p>
    <w:p>
      <w:pPr>
        <w:pStyle w:val="BodyText"/>
        <w:ind w:left="6" w:right="29" w:firstLine="654"/>
        <w:spacing w:before="56" w:line="323" w:lineRule="auto"/>
        <w:jc w:val="both"/>
        <w:rPr/>
      </w:pPr>
      <w:r>
        <w:rPr>
          <w:spacing w:val="6"/>
        </w:rPr>
        <w:t>8.消防给水和灭火设施，应当包括消防水源，消防水泵房、</w:t>
      </w:r>
      <w:r>
        <w:rPr>
          <w:spacing w:val="4"/>
        </w:rPr>
        <w:t xml:space="preserve"> </w:t>
      </w:r>
      <w:r>
        <w:rPr>
          <w:spacing w:val="5"/>
        </w:rPr>
        <w:t>室外消防给水和室外消火栓系统、室内消火栓系统和其他灭火设</w:t>
      </w:r>
      <w:r>
        <w:rPr>
          <w:spacing w:val="9"/>
        </w:rPr>
        <w:t xml:space="preserve"> </w:t>
      </w:r>
      <w:r>
        <w:rPr>
          <w:spacing w:val="1"/>
        </w:rPr>
        <w:t>施等。</w:t>
      </w:r>
    </w:p>
    <w:p>
      <w:pPr>
        <w:pStyle w:val="BodyText"/>
        <w:ind w:left="7" w:right="81" w:firstLine="653"/>
        <w:spacing w:before="55" w:line="325" w:lineRule="auto"/>
        <w:jc w:val="both"/>
        <w:rPr/>
      </w:pPr>
      <w:r>
        <w:rPr>
          <w:spacing w:val="4"/>
        </w:rPr>
        <w:t>9.供暖通风与空气调节，应当包括设置防排烟的区域及其方</w:t>
      </w:r>
      <w:r>
        <w:rPr>
          <w:spacing w:val="6"/>
        </w:rPr>
        <w:t xml:space="preserve"> </w:t>
      </w:r>
      <w:r>
        <w:rPr>
          <w:spacing w:val="5"/>
        </w:rPr>
        <w:t>式，防排烟系统风量确定，防排烟系统及其设施配置，控制方式</w:t>
      </w:r>
      <w:r>
        <w:rPr>
          <w:spacing w:val="7"/>
        </w:rPr>
        <w:t xml:space="preserve"> </w:t>
      </w:r>
      <w:r>
        <w:rPr>
          <w:spacing w:val="5"/>
        </w:rPr>
        <w:t>简述，以及暖通空调系统的防火措施，空调通风系统的防火、防</w:t>
      </w:r>
      <w:r>
        <w:rPr>
          <w:spacing w:val="7"/>
        </w:rPr>
        <w:t xml:space="preserve"> </w:t>
      </w:r>
      <w:r>
        <w:rPr>
          <w:spacing w:val="4"/>
        </w:rPr>
        <w:t>爆措施等。</w:t>
      </w:r>
    </w:p>
    <w:p>
      <w:pPr>
        <w:pStyle w:val="BodyText"/>
        <w:ind w:left="1" w:right="83" w:firstLine="664"/>
        <w:spacing w:before="55" w:line="318" w:lineRule="auto"/>
        <w:rPr/>
      </w:pPr>
      <w:r>
        <w:rPr>
          <w:spacing w:val="10"/>
        </w:rPr>
        <w:t>10.热能动力，应当包括有关锅炉房、涉</w:t>
      </w:r>
      <w:r>
        <w:rPr>
          <w:spacing w:val="9"/>
        </w:rPr>
        <w:t>及可燃气体的站房</w:t>
      </w:r>
      <w:r>
        <w:rPr/>
        <w:t xml:space="preserve"> </w:t>
      </w:r>
      <w:r>
        <w:rPr>
          <w:spacing w:val="8"/>
        </w:rPr>
        <w:t>及可燃气、液体的防火、防爆措施等。</w:t>
      </w:r>
    </w:p>
    <w:p>
      <w:pPr>
        <w:pStyle w:val="BodyText"/>
        <w:ind w:left="637"/>
        <w:spacing w:before="53" w:line="221" w:lineRule="auto"/>
        <w:rPr/>
      </w:pPr>
      <w:r>
        <w:rPr>
          <w:spacing w:val="8"/>
        </w:rPr>
        <w:t>（五）设计图纸，包括：</w:t>
      </w:r>
    </w:p>
    <w:p>
      <w:pPr>
        <w:pStyle w:val="BodyText"/>
        <w:ind w:right="29" w:firstLine="666"/>
        <w:spacing w:before="187" w:line="323" w:lineRule="auto"/>
        <w:rPr/>
      </w:pPr>
      <w:r>
        <w:rPr>
          <w:spacing w:val="6"/>
        </w:rPr>
        <w:t>1.总平面图，应当包括：场地道路红线、建构筑物控制线、</w:t>
      </w:r>
      <w:r>
        <w:rPr/>
        <w:t xml:space="preserve"> </w:t>
      </w:r>
      <w:r>
        <w:rPr>
          <w:spacing w:val="5"/>
        </w:rPr>
        <w:t>用地红线等位置；场地四邻原有及规划道路的位置；建构筑物的</w:t>
      </w:r>
      <w:r>
        <w:rPr>
          <w:spacing w:val="15"/>
        </w:rPr>
        <w:t xml:space="preserve"> </w:t>
      </w:r>
      <w:r>
        <w:rPr>
          <w:spacing w:val="5"/>
        </w:rPr>
        <w:t>位置、名称、层数、防火间距；消防车道或通道及高层建筑消防</w:t>
      </w:r>
    </w:p>
    <w:p>
      <w:pPr>
        <w:spacing w:line="323" w:lineRule="auto"/>
        <w:sectPr>
          <w:pgSz w:w="11906" w:h="16839"/>
          <w:pgMar w:top="1431" w:right="1449" w:bottom="0" w:left="1538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101" w:line="219" w:lineRule="auto"/>
        <w:rPr/>
      </w:pPr>
      <w:r>
        <w:rPr>
          <w:spacing w:val="6"/>
        </w:rPr>
        <w:t>车登高操作场地的布置等。</w:t>
      </w:r>
    </w:p>
    <w:p>
      <w:pPr>
        <w:pStyle w:val="BodyText"/>
        <w:ind w:right="54" w:firstLine="653"/>
        <w:spacing w:before="198" w:line="329" w:lineRule="auto"/>
        <w:rPr/>
      </w:pPr>
      <w:r>
        <w:rPr>
          <w:spacing w:val="4"/>
        </w:rPr>
        <w:t>2.建筑和结构，应当包括：平面图，包括平面布置，房间或</w:t>
      </w:r>
      <w:r>
        <w:rPr>
          <w:spacing w:val="9"/>
        </w:rPr>
        <w:t xml:space="preserve"> </w:t>
      </w:r>
      <w:r>
        <w:rPr>
          <w:spacing w:val="5"/>
        </w:rPr>
        <w:t>空间名称或编号，每层建构筑物面积、防火分区面积、防火分区</w:t>
      </w:r>
      <w:r>
        <w:rPr>
          <w:spacing w:val="10"/>
        </w:rPr>
        <w:t xml:space="preserve"> </w:t>
      </w:r>
      <w:r>
        <w:rPr>
          <w:spacing w:val="4"/>
        </w:rPr>
        <w:t>分隔位置及安全出口位置示意，</w:t>
      </w:r>
      <w:r>
        <w:rPr>
          <w:spacing w:val="-90"/>
        </w:rPr>
        <w:t xml:space="preserve"> </w:t>
      </w:r>
      <w:r>
        <w:rPr>
          <w:spacing w:val="4"/>
        </w:rPr>
        <w:t>以及主要结构和建筑构配件等；</w:t>
      </w:r>
      <w:r>
        <w:rPr/>
        <w:t xml:space="preserve"> </w:t>
      </w:r>
      <w:r>
        <w:rPr>
          <w:spacing w:val="5"/>
        </w:rPr>
        <w:t>立面图，包括立面外轮廓及主要结构和建筑构造部件的位置，建</w:t>
      </w:r>
      <w:r>
        <w:rPr>
          <w:spacing w:val="10"/>
        </w:rPr>
        <w:t xml:space="preserve"> </w:t>
      </w:r>
      <w:r>
        <w:rPr>
          <w:spacing w:val="5"/>
        </w:rPr>
        <w:t>构筑物的总高度、层高和标高以及关键控制标高的标注等；剖面</w:t>
      </w:r>
      <w:r>
        <w:rPr>
          <w:spacing w:val="7"/>
        </w:rPr>
        <w:t xml:space="preserve"> </w:t>
      </w:r>
      <w:r>
        <w:rPr>
          <w:spacing w:val="5"/>
        </w:rPr>
        <w:t>图，应标示内外空间比较复杂的部位（如中庭与邻近的楼层或者</w:t>
      </w:r>
      <w:r>
        <w:rPr>
          <w:spacing w:val="7"/>
        </w:rPr>
        <w:t xml:space="preserve"> </w:t>
      </w:r>
      <w:r>
        <w:rPr>
          <w:spacing w:val="8"/>
        </w:rPr>
        <w:t>错层部位</w:t>
      </w:r>
      <w:r>
        <w:rPr>
          <w:spacing w:val="-52"/>
        </w:rPr>
        <w:t>），</w:t>
      </w:r>
      <w:r>
        <w:rPr>
          <w:spacing w:val="8"/>
        </w:rPr>
        <w:t>并包括建筑室内地面和室外地面标高，屋面檐</w:t>
      </w:r>
      <w:r>
        <w:rPr>
          <w:spacing w:val="-82"/>
        </w:rPr>
        <w:t xml:space="preserve"> </w:t>
      </w:r>
      <w:r>
        <w:rPr>
          <w:spacing w:val="8"/>
        </w:rPr>
        <w:t>口、</w:t>
      </w:r>
      <w:r>
        <w:rPr/>
        <w:t xml:space="preserve"> </w:t>
      </w:r>
      <w:r>
        <w:rPr>
          <w:spacing w:val="9"/>
        </w:rPr>
        <w:t>女儿墙顶等的标高，层间高度尺寸及其他必需的高度尺寸等。</w:t>
      </w:r>
    </w:p>
    <w:p>
      <w:pPr>
        <w:pStyle w:val="BodyText"/>
        <w:ind w:left="9" w:firstLine="655"/>
        <w:spacing w:before="54" w:line="322" w:lineRule="auto"/>
        <w:rPr/>
      </w:pPr>
      <w:r>
        <w:rPr>
          <w:spacing w:val="4"/>
        </w:rPr>
        <w:t>3.建筑电气，应当包括：电气火灾监控系统，消防</w:t>
      </w:r>
      <w:r>
        <w:rPr>
          <w:spacing w:val="3"/>
        </w:rPr>
        <w:t>设备电源</w:t>
      </w:r>
      <w:r>
        <w:rPr/>
        <w:t xml:space="preserve"> </w:t>
      </w:r>
      <w:r>
        <w:rPr>
          <w:spacing w:val="-3"/>
        </w:rPr>
        <w:t>监控系统，防火门监控系统，火灾自动报警系统，消防应急广</w:t>
      </w:r>
      <w:r>
        <w:rPr>
          <w:spacing w:val="-4"/>
        </w:rPr>
        <w:t>播，</w:t>
      </w:r>
      <w:r>
        <w:rPr/>
        <w:t xml:space="preserve"> </w:t>
      </w:r>
      <w:r>
        <w:rPr>
          <w:spacing w:val="8"/>
        </w:rPr>
        <w:t>以及消防应急照明和疏散指示系统等。</w:t>
      </w:r>
    </w:p>
    <w:p>
      <w:pPr>
        <w:pStyle w:val="BodyText"/>
        <w:ind w:left="28" w:right="81" w:firstLine="623"/>
        <w:spacing w:before="56" w:line="323" w:lineRule="auto"/>
        <w:rPr/>
      </w:pPr>
      <w:r>
        <w:rPr>
          <w:spacing w:val="4"/>
        </w:rPr>
        <w:t>4.消防给水和灭火设施，应当包括：消防给水总平面图，消</w:t>
      </w:r>
      <w:r>
        <w:rPr>
          <w:spacing w:val="10"/>
        </w:rPr>
        <w:t xml:space="preserve"> </w:t>
      </w:r>
      <w:r>
        <w:rPr>
          <w:spacing w:val="4"/>
        </w:rPr>
        <w:t>防给水系统的系统图、平面布置图，消防水池和消防水泵房平面</w:t>
      </w:r>
      <w:r>
        <w:rPr>
          <w:spacing w:val="9"/>
        </w:rPr>
        <w:t xml:space="preserve"> </w:t>
      </w:r>
      <w:r>
        <w:rPr>
          <w:spacing w:val="4"/>
        </w:rPr>
        <w:t>图，</w:t>
      </w:r>
      <w:r>
        <w:rPr>
          <w:spacing w:val="-76"/>
        </w:rPr>
        <w:t xml:space="preserve"> </w:t>
      </w:r>
      <w:r>
        <w:rPr>
          <w:spacing w:val="4"/>
        </w:rPr>
        <w:t>以及其他灭火系统的系统图及平面布置图等。</w:t>
      </w:r>
    </w:p>
    <w:p>
      <w:pPr>
        <w:pStyle w:val="BodyText"/>
        <w:ind w:right="81" w:firstLine="657"/>
        <w:spacing w:before="52" w:line="323" w:lineRule="auto"/>
        <w:rPr/>
      </w:pPr>
      <w:r>
        <w:rPr>
          <w:spacing w:val="4"/>
        </w:rPr>
        <w:t>5.供暖通风与空气调节，应当包括：防烟系统的系统图、平</w:t>
      </w:r>
      <w:r>
        <w:rPr>
          <w:spacing w:val="5"/>
        </w:rPr>
        <w:t xml:space="preserve"> </w:t>
      </w:r>
      <w:r>
        <w:rPr>
          <w:spacing w:val="5"/>
        </w:rPr>
        <w:t>面布置图，排烟系统的系统图、平面布置图，供暖、通风和空气</w:t>
      </w:r>
      <w:r>
        <w:rPr>
          <w:spacing w:val="7"/>
        </w:rPr>
        <w:t xml:space="preserve"> </w:t>
      </w:r>
      <w:r>
        <w:rPr>
          <w:spacing w:val="8"/>
        </w:rPr>
        <w:t>调节系统的系统图、平面图等。</w:t>
      </w:r>
    </w:p>
    <w:p>
      <w:pPr>
        <w:pStyle w:val="BodyText"/>
        <w:ind w:right="43" w:firstLine="655"/>
        <w:spacing w:before="56" w:line="316" w:lineRule="auto"/>
        <w:rPr/>
      </w:pPr>
      <w:r>
        <w:rPr>
          <w:spacing w:val="5"/>
        </w:rPr>
        <w:t>6.热能动力，应当包括：所包含的锅炉房设备平面布置图，</w:t>
      </w:r>
      <w:r>
        <w:rPr>
          <w:spacing w:val="17"/>
        </w:rPr>
        <w:t xml:space="preserve"> </w:t>
      </w:r>
      <w:r>
        <w:rPr>
          <w:spacing w:val="7"/>
        </w:rPr>
        <w:t>其他动力站房平面布置图，</w:t>
      </w:r>
      <w:r>
        <w:rPr>
          <w:spacing w:val="-92"/>
        </w:rPr>
        <w:t xml:space="preserve"> </w:t>
      </w:r>
      <w:r>
        <w:rPr>
          <w:spacing w:val="7"/>
        </w:rPr>
        <w:t>以及各专业管道</w:t>
      </w:r>
      <w:r>
        <w:rPr>
          <w:spacing w:val="6"/>
        </w:rPr>
        <w:t>防火封堵措施等。</w:t>
      </w:r>
    </w:p>
    <w:p>
      <w:pPr>
        <w:pStyle w:val="BodyText"/>
        <w:ind w:left="3" w:right="84" w:firstLine="653"/>
        <w:spacing w:before="59" w:line="316" w:lineRule="auto"/>
        <w:rPr/>
      </w:pPr>
      <w:r>
        <w:rPr>
          <w:b/>
          <w:bCs/>
          <w:spacing w:val="10"/>
        </w:rPr>
        <w:t>第八条</w:t>
      </w:r>
      <w:r>
        <w:rPr>
          <w:spacing w:val="10"/>
        </w:rPr>
        <w:t xml:space="preserve"> </w:t>
      </w:r>
      <w:r>
        <w:rPr>
          <w:spacing w:val="10"/>
        </w:rPr>
        <w:t>具有《暂行规定》第十七条情形之一的</w:t>
      </w:r>
      <w:r>
        <w:rPr>
          <w:spacing w:val="9"/>
        </w:rPr>
        <w:t>特殊建设工</w:t>
      </w:r>
      <w:r>
        <w:rPr/>
        <w:t xml:space="preserve"> </w:t>
      </w:r>
      <w:r>
        <w:rPr>
          <w:spacing w:val="8"/>
        </w:rPr>
        <w:t>程，提交的特殊消防设计技术资料应当包括下列内容：</w:t>
      </w:r>
    </w:p>
    <w:p>
      <w:pPr>
        <w:spacing w:line="316" w:lineRule="auto"/>
        <w:sectPr>
          <w:pgSz w:w="11906" w:h="16839"/>
          <w:pgMar w:top="1431" w:right="1449" w:bottom="0" w:left="1543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635"/>
        <w:spacing w:before="101" w:line="218" w:lineRule="auto"/>
        <w:rPr/>
      </w:pPr>
      <w:r>
        <w:rPr>
          <w:spacing w:val="8"/>
        </w:rPr>
        <w:t>（一）特殊消防设计文件，包括：</w:t>
      </w:r>
    </w:p>
    <w:p>
      <w:pPr>
        <w:pStyle w:val="BodyText"/>
        <w:ind w:left="2" w:firstLine="660"/>
        <w:spacing w:before="194" w:line="330" w:lineRule="auto"/>
        <w:rPr/>
      </w:pPr>
      <w:r>
        <w:rPr>
          <w:spacing w:val="4"/>
        </w:rPr>
        <w:t>1.特殊消防设计必要性论证报告。属于《暂行规定》第十七</w:t>
      </w:r>
      <w:r>
        <w:rPr/>
        <w:t xml:space="preserve">  </w:t>
      </w:r>
      <w:r>
        <w:rPr>
          <w:spacing w:val="5"/>
        </w:rPr>
        <w:t>条第一款第一项情形的，应当说明国家工程建设消防技术标准没</w:t>
      </w:r>
      <w:r>
        <w:rPr>
          <w:spacing w:val="3"/>
        </w:rPr>
        <w:t xml:space="preserve">  </w:t>
      </w:r>
      <w:r>
        <w:rPr>
          <w:spacing w:val="5"/>
        </w:rPr>
        <w:t>有规定的设计内容和理由；属于《暂行规定》第十七条第一款第</w:t>
      </w:r>
      <w:r>
        <w:rPr>
          <w:spacing w:val="3"/>
        </w:rPr>
        <w:t xml:space="preserve">  </w:t>
      </w:r>
      <w:r>
        <w:rPr>
          <w:spacing w:val="5"/>
        </w:rPr>
        <w:t>二项情形的，应当说明需采用的新技术、新工艺、新材料不符合</w:t>
      </w:r>
      <w:r>
        <w:rPr>
          <w:spacing w:val="5"/>
        </w:rPr>
        <w:t xml:space="preserve">  </w:t>
      </w:r>
      <w:r>
        <w:rPr/>
        <w:t>国家工程建设消防技术标准规定的内容和理由；属于</w:t>
      </w:r>
      <w:r>
        <w:rPr>
          <w:spacing w:val="-1"/>
        </w:rPr>
        <w:t>《暂行规定》</w:t>
      </w:r>
      <w:r>
        <w:rPr/>
        <w:t xml:space="preserve"> </w:t>
      </w:r>
      <w:r>
        <w:rPr>
          <w:spacing w:val="11"/>
        </w:rPr>
        <w:t>第十七条第一款第三项情形的，应当说明历史</w:t>
      </w:r>
      <w:r>
        <w:rPr>
          <w:spacing w:val="10"/>
        </w:rPr>
        <w:t>建筑的保护要求，</w:t>
      </w:r>
      <w:r>
        <w:rPr/>
        <w:t xml:space="preserve"> </w:t>
      </w:r>
      <w:r>
        <w:rPr>
          <w:spacing w:val="5"/>
        </w:rPr>
        <w:t>历史文化街区保护规划中规定的核心保护范围、建设控制地带保</w:t>
      </w:r>
      <w:r>
        <w:rPr>
          <w:spacing w:val="5"/>
        </w:rPr>
        <w:t xml:space="preserve">  </w:t>
      </w:r>
      <w:r>
        <w:rPr>
          <w:spacing w:val="5"/>
        </w:rPr>
        <w:t>护要求等，确实无法满足国家工程建设消防技术标准要求的内容</w:t>
      </w:r>
      <w:r>
        <w:rPr>
          <w:spacing w:val="3"/>
        </w:rPr>
        <w:t xml:space="preserve">  </w:t>
      </w:r>
      <w:r>
        <w:rPr>
          <w:spacing w:val="4"/>
        </w:rPr>
        <w:t>和理由。</w:t>
      </w:r>
    </w:p>
    <w:p>
      <w:pPr>
        <w:pStyle w:val="BodyText"/>
        <w:ind w:right="153" w:firstLine="655"/>
        <w:spacing w:before="52" w:line="327" w:lineRule="auto"/>
        <w:jc w:val="both"/>
        <w:rPr/>
      </w:pPr>
      <w:r>
        <w:rPr>
          <w:spacing w:val="4"/>
        </w:rPr>
        <w:t>2.特殊消防设计方案。应当提交两种以上方案的综合分析比</w:t>
      </w:r>
      <w:r>
        <w:rPr>
          <w:spacing w:val="8"/>
        </w:rPr>
        <w:t xml:space="preserve"> </w:t>
      </w:r>
      <w:r>
        <w:rPr>
          <w:spacing w:val="5"/>
        </w:rPr>
        <w:t>选报告，特殊消防设计方案说明，以及涉及国家工程建设消防技</w:t>
      </w:r>
      <w:r>
        <w:rPr>
          <w:spacing w:val="12"/>
        </w:rPr>
        <w:t xml:space="preserve"> </w:t>
      </w:r>
      <w:r>
        <w:rPr>
          <w:spacing w:val="5"/>
        </w:rPr>
        <w:t>术标准没有规定的，采用新技术、新工艺、新材料的，或者历史</w:t>
      </w:r>
      <w:r>
        <w:rPr>
          <w:spacing w:val="12"/>
        </w:rPr>
        <w:t xml:space="preserve"> </w:t>
      </w:r>
      <w:r>
        <w:rPr>
          <w:spacing w:val="5"/>
        </w:rPr>
        <w:t>建筑、历史文化街区保护利用不满足国家工程建设消防技术标准</w:t>
      </w:r>
      <w:r>
        <w:rPr>
          <w:spacing w:val="12"/>
        </w:rPr>
        <w:t xml:space="preserve"> </w:t>
      </w:r>
      <w:r>
        <w:rPr>
          <w:spacing w:val="8"/>
        </w:rPr>
        <w:t>要求等内容的消防设计图纸。</w:t>
      </w:r>
    </w:p>
    <w:p>
      <w:pPr>
        <w:pStyle w:val="BodyText"/>
        <w:ind w:left="5" w:right="153" w:firstLine="635"/>
        <w:spacing w:before="54" w:line="325" w:lineRule="auto"/>
        <w:jc w:val="both"/>
        <w:rPr/>
      </w:pPr>
      <w:r>
        <w:rPr>
          <w:spacing w:val="5"/>
        </w:rPr>
        <w:t>提交的两种以上方案综合分析比选报告，应当包含两种以上</w:t>
      </w:r>
      <w:r>
        <w:rPr/>
        <w:t xml:space="preserve"> </w:t>
      </w:r>
      <w:r>
        <w:rPr>
          <w:spacing w:val="5"/>
        </w:rPr>
        <w:t>能够满足施工需要、设计深度一致的设计方案，并从安全性、经</w:t>
      </w:r>
      <w:r>
        <w:rPr>
          <w:spacing w:val="7"/>
        </w:rPr>
        <w:t xml:space="preserve"> </w:t>
      </w:r>
      <w:r>
        <w:rPr>
          <w:spacing w:val="5"/>
        </w:rPr>
        <w:t>济性、可实施性等方面进行逐项比对，比对结果清晰明确，综合</w:t>
      </w:r>
      <w:r>
        <w:rPr>
          <w:spacing w:val="5"/>
        </w:rPr>
        <w:t xml:space="preserve"> </w:t>
      </w:r>
      <w:r>
        <w:rPr>
          <w:spacing w:val="8"/>
        </w:rPr>
        <w:t>分析后形成特殊消防设计方案。</w:t>
      </w:r>
    </w:p>
    <w:p>
      <w:pPr>
        <w:pStyle w:val="BodyText"/>
        <w:ind w:left="2" w:right="101" w:firstLine="665"/>
        <w:spacing w:before="58" w:line="322" w:lineRule="auto"/>
        <w:jc w:val="both"/>
        <w:rPr/>
      </w:pPr>
      <w:r>
        <w:rPr>
          <w:spacing w:val="4"/>
        </w:rPr>
        <w:t>3.火灾数值模拟分析验证报告。火灾数值模拟分析</w:t>
      </w:r>
      <w:r>
        <w:rPr>
          <w:spacing w:val="3"/>
        </w:rPr>
        <w:t>应当如实</w:t>
      </w:r>
      <w:r>
        <w:rPr/>
        <w:t xml:space="preserve"> </w:t>
      </w:r>
      <w:r>
        <w:rPr>
          <w:spacing w:val="5"/>
        </w:rPr>
        <w:t>反映工程场地、环境条件、建筑空间特性和使用人员特性，科学</w:t>
      </w:r>
      <w:r>
        <w:rPr>
          <w:spacing w:val="7"/>
        </w:rPr>
        <w:t xml:space="preserve"> </w:t>
      </w:r>
      <w:r>
        <w:rPr>
          <w:spacing w:val="7"/>
        </w:rPr>
        <w:t>设定火灾场景和模拟参数，真实模拟火灾发生发展、烟气运动、</w:t>
      </w:r>
    </w:p>
    <w:p>
      <w:pPr>
        <w:spacing w:line="322" w:lineRule="auto"/>
        <w:sectPr>
          <w:pgSz w:w="11906" w:h="16839"/>
          <w:pgMar w:top="1431" w:right="1377" w:bottom="0" w:left="1541" w:header="0" w:footer="0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19" w:right="153" w:hanging="12"/>
        <w:spacing w:before="101" w:line="323" w:lineRule="auto"/>
        <w:jc w:val="both"/>
        <w:rPr/>
      </w:pPr>
      <w:r>
        <w:rPr>
          <w:spacing w:val="5"/>
        </w:rPr>
        <w:t>建筑结构受火、消防系统运行和人员疏散情况，评估不同使用场</w:t>
      </w:r>
      <w:r>
        <w:rPr>
          <w:spacing w:val="12"/>
        </w:rPr>
        <w:t xml:space="preserve"> </w:t>
      </w:r>
      <w:r>
        <w:rPr>
          <w:spacing w:val="5"/>
        </w:rPr>
        <w:t>景下消防设计实效和人员疏散保障能力，论证特殊消防设计方案</w:t>
      </w:r>
      <w:r>
        <w:rPr/>
        <w:t xml:space="preserve"> </w:t>
      </w:r>
      <w:r>
        <w:rPr>
          <w:spacing w:val="5"/>
        </w:rPr>
        <w:t>的合理可行性。</w:t>
      </w:r>
    </w:p>
    <w:p>
      <w:pPr>
        <w:pStyle w:val="BodyText"/>
        <w:ind w:right="153" w:firstLine="661"/>
        <w:spacing w:before="51" w:line="327" w:lineRule="auto"/>
        <w:jc w:val="both"/>
        <w:rPr/>
      </w:pPr>
      <w:r>
        <w:rPr>
          <w:spacing w:val="4"/>
        </w:rPr>
        <w:t>4.实体试验验证报告。属于《暂行规定》第十七条且是重大</w:t>
      </w:r>
      <w:r>
        <w:rPr>
          <w:spacing w:val="7"/>
        </w:rPr>
        <w:t xml:space="preserve"> </w:t>
      </w:r>
      <w:r>
        <w:rPr>
          <w:spacing w:val="6"/>
        </w:rPr>
        <w:t>工程、火灾危险等级高的特殊建设工程，特殊</w:t>
      </w:r>
      <w:r>
        <w:rPr>
          <w:spacing w:val="5"/>
        </w:rPr>
        <w:t>消防设计文件应当</w:t>
      </w:r>
      <w:r>
        <w:rPr/>
        <w:t xml:space="preserve"> </w:t>
      </w:r>
      <w:r>
        <w:rPr>
          <w:spacing w:val="6"/>
        </w:rPr>
        <w:t>包括实体试验验证内容。实体试验应当与实际</w:t>
      </w:r>
      <w:r>
        <w:rPr>
          <w:spacing w:val="5"/>
        </w:rPr>
        <w:t>场景相符，验证特</w:t>
      </w:r>
      <w:r>
        <w:rPr/>
        <w:t xml:space="preserve"> </w:t>
      </w:r>
      <w:r>
        <w:rPr>
          <w:spacing w:val="6"/>
        </w:rPr>
        <w:t>殊消防设计方案的可行性和可靠性，评估火灾</w:t>
      </w:r>
      <w:r>
        <w:rPr>
          <w:spacing w:val="5"/>
        </w:rPr>
        <w:t>对建筑物、使用人</w:t>
      </w:r>
      <w:r>
        <w:rPr/>
        <w:t xml:space="preserve"> </w:t>
      </w:r>
      <w:r>
        <w:rPr>
          <w:spacing w:val="9"/>
        </w:rPr>
        <w:t>员、外部环境的影响，试验结果应当客观真实。</w:t>
      </w:r>
    </w:p>
    <w:p>
      <w:pPr>
        <w:pStyle w:val="BodyText"/>
        <w:ind w:left="7" w:firstLine="635"/>
        <w:spacing w:before="58" w:line="319" w:lineRule="auto"/>
        <w:rPr/>
      </w:pPr>
      <w:r>
        <w:rPr>
          <w:spacing w:val="5"/>
        </w:rPr>
        <w:t>（二）两个以上有关的应用实例。属于《暂行规定》第十七</w:t>
      </w:r>
      <w:r>
        <w:rPr>
          <w:spacing w:val="3"/>
        </w:rPr>
        <w:t xml:space="preserve">  </w:t>
      </w:r>
      <w:r>
        <w:rPr>
          <w:spacing w:val="5"/>
        </w:rPr>
        <w:t>条第一款情形的，应提交涉及国家工程建设消防技术标准没有规</w:t>
      </w:r>
      <w:r>
        <w:rPr>
          <w:spacing w:val="5"/>
        </w:rPr>
        <w:t xml:space="preserve">  </w:t>
      </w:r>
      <w:r>
        <w:rPr>
          <w:spacing w:val="5"/>
        </w:rPr>
        <w:t>定的内容，在国内或国外类似工程应用情况的报告；属于《暂行</w:t>
      </w:r>
      <w:r>
        <w:rPr>
          <w:spacing w:val="5"/>
        </w:rPr>
        <w:t xml:space="preserve">  </w:t>
      </w:r>
      <w:r>
        <w:rPr>
          <w:spacing w:val="5"/>
        </w:rPr>
        <w:t>规定》第十七条第一款第二项情形的，应提交采用新技术、新工</w:t>
      </w:r>
      <w:r>
        <w:rPr>
          <w:spacing w:val="5"/>
        </w:rPr>
        <w:t xml:space="preserve">  </w:t>
      </w:r>
      <w:r>
        <w:rPr/>
        <w:t>艺、新材料在国内或国外类似工程应用情况的报告或中试</w:t>
      </w:r>
      <w:r>
        <w:rPr>
          <w:spacing w:val="-1"/>
        </w:rPr>
        <w:t>（生产）</w:t>
      </w:r>
      <w:r>
        <w:rPr/>
        <w:t xml:space="preserve"> </w:t>
      </w:r>
      <w:r>
        <w:rPr>
          <w:spacing w:val="5"/>
        </w:rPr>
        <w:t>试验研究情况报告等；属于《暂行规定》第十七条第一款第三项</w:t>
      </w:r>
      <w:r>
        <w:rPr>
          <w:spacing w:val="6"/>
        </w:rPr>
        <w:t xml:space="preserve">  </w:t>
      </w:r>
      <w:r>
        <w:rPr>
          <w:spacing w:val="5"/>
        </w:rPr>
        <w:t>情形的，应提交国内或者国外历史文化街区、历史建筑保护利用</w:t>
      </w:r>
      <w:r>
        <w:rPr>
          <w:spacing w:val="5"/>
        </w:rPr>
        <w:t xml:space="preserve">  </w:t>
      </w:r>
      <w:r>
        <w:rPr>
          <w:spacing w:val="7"/>
        </w:rPr>
        <w:t>类似工程情况报告。</w:t>
      </w:r>
    </w:p>
    <w:p>
      <w:pPr>
        <w:pStyle w:val="BodyText"/>
        <w:ind w:left="9" w:right="153" w:firstLine="632"/>
        <w:spacing w:before="191" w:line="305" w:lineRule="auto"/>
        <w:rPr/>
      </w:pPr>
      <w:r>
        <w:rPr>
          <w:spacing w:val="5"/>
        </w:rPr>
        <w:t>（三）属于《暂行规定》第十七条第一款第二项情形的，采</w:t>
      </w:r>
      <w:r>
        <w:rPr>
          <w:spacing w:val="7"/>
        </w:rPr>
        <w:t xml:space="preserve"> </w:t>
      </w:r>
      <w:r>
        <w:rPr>
          <w:spacing w:val="5"/>
        </w:rPr>
        <w:t>用新技术、新工艺的，应提交新技术、新工艺的说明；采用新材</w:t>
      </w:r>
      <w:r>
        <w:rPr>
          <w:spacing w:val="10"/>
        </w:rPr>
        <w:t xml:space="preserve"> </w:t>
      </w:r>
      <w:r>
        <w:rPr>
          <w:spacing w:val="5"/>
        </w:rPr>
        <w:t>料的，应提交产品说明，包括新材料的产品标准文本（包括性能</w:t>
      </w:r>
      <w:r>
        <w:rPr>
          <w:spacing w:val="10"/>
        </w:rPr>
        <w:t xml:space="preserve"> </w:t>
      </w:r>
      <w:r>
        <w:rPr>
          <w:spacing w:val="-20"/>
        </w:rPr>
        <w:t>参数等）。</w:t>
      </w:r>
    </w:p>
    <w:p>
      <w:pPr>
        <w:pStyle w:val="BodyText"/>
        <w:ind w:left="38" w:right="156" w:firstLine="604"/>
        <w:spacing w:before="192" w:line="276" w:lineRule="auto"/>
        <w:rPr/>
      </w:pPr>
      <w:r>
        <w:rPr>
          <w:spacing w:val="5"/>
        </w:rPr>
        <w:t>（四）特殊消防设计涉及采用国际标准或者境外工程建设消</w:t>
      </w:r>
      <w:r>
        <w:rPr>
          <w:spacing w:val="4"/>
        </w:rPr>
        <w:t xml:space="preserve"> </w:t>
      </w:r>
      <w:r>
        <w:rPr>
          <w:spacing w:val="4"/>
        </w:rPr>
        <w:t>防技术标准的，应提交设计采用的国际标准、境外工程建设消防</w:t>
      </w:r>
    </w:p>
    <w:p>
      <w:pPr>
        <w:spacing w:line="276" w:lineRule="auto"/>
        <w:sectPr>
          <w:pgSz w:w="11906" w:h="16839"/>
          <w:pgMar w:top="1431" w:right="1377" w:bottom="0" w:left="1533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3"/>
        <w:spacing w:before="101" w:line="219" w:lineRule="auto"/>
        <w:rPr/>
      </w:pPr>
      <w:r>
        <w:rPr>
          <w:spacing w:val="7"/>
        </w:rPr>
        <w:t>技术标准相应的中文文本。</w:t>
      </w:r>
    </w:p>
    <w:p>
      <w:pPr>
        <w:pStyle w:val="BodyText"/>
        <w:ind w:right="35" w:firstLine="632"/>
        <w:spacing w:before="188" w:line="329" w:lineRule="auto"/>
        <w:jc w:val="both"/>
        <w:rPr/>
      </w:pPr>
      <w:r>
        <w:rPr>
          <w:spacing w:val="5"/>
        </w:rPr>
        <w:t>（五）属于《暂行规定》第十七条第一款情形的，建筑高度</w:t>
      </w:r>
      <w:r>
        <w:rPr>
          <w:spacing w:val="7"/>
        </w:rPr>
        <w:t xml:space="preserve"> </w:t>
      </w:r>
      <w:r>
        <w:rPr>
          <w:spacing w:val="3"/>
        </w:rPr>
        <w:t>大于</w:t>
      </w:r>
      <w:r>
        <w:rPr>
          <w:spacing w:val="-41"/>
        </w:rPr>
        <w:t xml:space="preserve"> </w:t>
      </w:r>
      <w:r>
        <w:rPr>
          <w:spacing w:val="3"/>
        </w:rPr>
        <w:t>250</w:t>
      </w:r>
      <w:r>
        <w:rPr>
          <w:spacing w:val="-54"/>
        </w:rPr>
        <w:t xml:space="preserve"> </w:t>
      </w:r>
      <w:r>
        <w:rPr>
          <w:spacing w:val="3"/>
        </w:rPr>
        <w:t>米的建筑，除上述四项以外，还应当说明在国家工程建</w:t>
      </w:r>
      <w:r>
        <w:rPr/>
        <w:t xml:space="preserve"> </w:t>
      </w:r>
      <w:r>
        <w:rPr>
          <w:spacing w:val="5"/>
        </w:rPr>
        <w:t>设消防技术标准的基础上，所采取的切实增强建筑火灾时自防自</w:t>
      </w:r>
      <w:r>
        <w:rPr>
          <w:spacing w:val="10"/>
        </w:rPr>
        <w:t xml:space="preserve"> </w:t>
      </w:r>
      <w:r>
        <w:rPr>
          <w:spacing w:val="5"/>
        </w:rPr>
        <w:t>救能力的加强性消防设计措施。包括：建筑构件耐火性能、外部</w:t>
      </w:r>
      <w:r>
        <w:rPr>
          <w:spacing w:val="7"/>
        </w:rPr>
        <w:t xml:space="preserve"> </w:t>
      </w:r>
      <w:r>
        <w:rPr>
          <w:spacing w:val="5"/>
        </w:rPr>
        <w:t>平面布局、内部平面布置、安全疏散和避难、防火构造、建筑保</w:t>
      </w:r>
      <w:r>
        <w:rPr>
          <w:spacing w:val="10"/>
        </w:rPr>
        <w:t xml:space="preserve"> </w:t>
      </w:r>
      <w:r>
        <w:rPr>
          <w:spacing w:val="5"/>
        </w:rPr>
        <w:t>温和外墙装饰防火性能、自动消防设施及灭火救援设施的配置及</w:t>
      </w:r>
      <w:r>
        <w:rPr>
          <w:spacing w:val="7"/>
        </w:rPr>
        <w:t xml:space="preserve"> </w:t>
      </w:r>
      <w:r>
        <w:rPr>
          <w:spacing w:val="7"/>
        </w:rPr>
        <w:t>其可靠性、消防给水、消防电源及配电、建筑电气防火等内容。</w:t>
      </w:r>
    </w:p>
    <w:p>
      <w:pPr>
        <w:pStyle w:val="BodyText"/>
        <w:ind w:right="83" w:firstLine="657"/>
        <w:spacing w:before="55" w:line="323" w:lineRule="auto"/>
        <w:jc w:val="both"/>
        <w:rPr/>
      </w:pPr>
      <w:r>
        <w:rPr>
          <w:b/>
          <w:bCs/>
          <w:spacing w:val="10"/>
        </w:rPr>
        <w:t>第九条</w:t>
      </w:r>
      <w:r>
        <w:rPr>
          <w:spacing w:val="10"/>
        </w:rPr>
        <w:t xml:space="preserve"> </w:t>
      </w:r>
      <w:r>
        <w:rPr>
          <w:spacing w:val="10"/>
        </w:rPr>
        <w:t>对开展特殊消防设计的特殊建设工程进</w:t>
      </w:r>
      <w:r>
        <w:rPr>
          <w:spacing w:val="9"/>
        </w:rPr>
        <w:t>行消防设计</w:t>
      </w:r>
      <w:r>
        <w:rPr/>
        <w:t xml:space="preserve"> </w:t>
      </w:r>
      <w:r>
        <w:rPr>
          <w:spacing w:val="5"/>
        </w:rPr>
        <w:t>技术审查前，应按照相关规定组织特殊消防设计技术资料的专家</w:t>
      </w:r>
      <w:r>
        <w:rPr>
          <w:spacing w:val="7"/>
        </w:rPr>
        <w:t xml:space="preserve"> </w:t>
      </w:r>
      <w:r>
        <w:rPr>
          <w:spacing w:val="8"/>
        </w:rPr>
        <w:t>评审，专家评审意见应作为技术审查的依据。</w:t>
      </w:r>
    </w:p>
    <w:p>
      <w:pPr>
        <w:pStyle w:val="BodyText"/>
        <w:ind w:left="7" w:right="81" w:firstLine="643"/>
        <w:spacing w:before="53" w:line="323" w:lineRule="auto"/>
        <w:jc w:val="both"/>
        <w:rPr/>
      </w:pPr>
      <w:r>
        <w:rPr>
          <w:spacing w:val="4"/>
        </w:rPr>
        <w:t>专家评审应当针对特殊消防设计技术资料进行讨论，评审专</w:t>
      </w:r>
      <w:r>
        <w:rPr>
          <w:spacing w:val="15"/>
        </w:rPr>
        <w:t xml:space="preserve"> </w:t>
      </w:r>
      <w:r>
        <w:rPr>
          <w:spacing w:val="5"/>
        </w:rPr>
        <w:t>家应当独立出具同意或者不同意的评审意见。讨论应当包括下列</w:t>
      </w:r>
      <w:r>
        <w:rPr/>
        <w:t xml:space="preserve"> </w:t>
      </w:r>
      <w:r>
        <w:rPr>
          <w:spacing w:val="-1"/>
        </w:rPr>
        <w:t>内容：</w:t>
      </w:r>
    </w:p>
    <w:p>
      <w:pPr>
        <w:pStyle w:val="BodyText"/>
        <w:ind w:left="43" w:right="84" w:firstLine="589"/>
        <w:spacing w:before="55" w:line="276" w:lineRule="auto"/>
        <w:rPr/>
      </w:pPr>
      <w:r>
        <w:rPr>
          <w:spacing w:val="5"/>
        </w:rPr>
        <w:t>（一）设计超出或者不符合国家工程建设消防技术标准的理</w:t>
      </w:r>
      <w:r>
        <w:rPr>
          <w:spacing w:val="4"/>
        </w:rPr>
        <w:t xml:space="preserve"> </w:t>
      </w:r>
      <w:r>
        <w:rPr>
          <w:spacing w:val="-2"/>
        </w:rPr>
        <w:t>由是否充分；</w:t>
      </w:r>
    </w:p>
    <w:p>
      <w:pPr>
        <w:pStyle w:val="BodyText"/>
        <w:ind w:left="1" w:firstLine="631"/>
        <w:spacing w:before="189" w:line="277" w:lineRule="auto"/>
        <w:rPr/>
      </w:pPr>
      <w:r>
        <w:rPr>
          <w:spacing w:val="-4"/>
        </w:rPr>
        <w:t>（二）设计需采用新技术、新工艺、新材料的理由是否充分，</w:t>
      </w:r>
      <w:r>
        <w:rPr>
          <w:spacing w:val="16"/>
        </w:rPr>
        <w:t xml:space="preserve"> </w:t>
      </w:r>
      <w:r>
        <w:rPr>
          <w:spacing w:val="8"/>
        </w:rPr>
        <w:t>运用是否准确，是否具备应用可行性等；</w:t>
      </w:r>
    </w:p>
    <w:p>
      <w:pPr>
        <w:pStyle w:val="BodyText"/>
        <w:ind w:left="13" w:right="81" w:firstLine="619"/>
        <w:spacing w:before="192" w:line="276" w:lineRule="auto"/>
        <w:rPr/>
      </w:pPr>
      <w:r>
        <w:rPr>
          <w:spacing w:val="5"/>
        </w:rPr>
        <w:t>（三）因保护利用历史建筑、历史文化街区需要，确实无法</w:t>
      </w:r>
      <w:r>
        <w:rPr>
          <w:spacing w:val="7"/>
        </w:rPr>
        <w:t xml:space="preserve"> </w:t>
      </w:r>
      <w:r>
        <w:rPr>
          <w:spacing w:val="8"/>
        </w:rPr>
        <w:t>满足国家工程建设消防技术标准要求的理由是否充分；</w:t>
      </w:r>
    </w:p>
    <w:p>
      <w:pPr>
        <w:pStyle w:val="BodyText"/>
        <w:ind w:left="3" w:right="81" w:firstLine="629"/>
        <w:spacing w:before="194" w:line="276" w:lineRule="auto"/>
        <w:rPr/>
      </w:pPr>
      <w:r>
        <w:rPr>
          <w:spacing w:val="5"/>
        </w:rPr>
        <w:t>（四）特殊消防设计方案是否包含对两种以上方案的比选过</w:t>
      </w:r>
      <w:r>
        <w:rPr>
          <w:spacing w:val="4"/>
        </w:rPr>
        <w:t xml:space="preserve"> </w:t>
      </w:r>
      <w:r>
        <w:rPr>
          <w:spacing w:val="5"/>
        </w:rPr>
        <w:t>程，是否是从安全性、经济性、可实施性等方面进行综合分析后</w:t>
      </w:r>
    </w:p>
    <w:p>
      <w:pPr>
        <w:spacing w:line="276" w:lineRule="auto"/>
        <w:sectPr>
          <w:pgSz w:w="11906" w:h="16839"/>
          <w:pgMar w:top="1431" w:right="1449" w:bottom="0" w:left="1543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37" w:right="46" w:hanging="37"/>
        <w:spacing w:before="101" w:line="317" w:lineRule="auto"/>
        <w:rPr/>
      </w:pPr>
      <w:r>
        <w:rPr>
          <w:spacing w:val="5"/>
        </w:rPr>
        <w:t>形成，是否不低于现行国家工程建设消防技术标准要求的同等消</w:t>
      </w:r>
      <w:r>
        <w:rPr>
          <w:spacing w:val="18"/>
        </w:rPr>
        <w:t xml:space="preserve"> </w:t>
      </w:r>
      <w:r>
        <w:rPr>
          <w:spacing w:val="6"/>
        </w:rPr>
        <w:t>防安全水平，方案是否可行；</w:t>
      </w:r>
    </w:p>
    <w:p>
      <w:pPr>
        <w:pStyle w:val="BodyText"/>
        <w:ind w:left="45" w:right="48" w:firstLine="595"/>
        <w:spacing w:before="56" w:line="276" w:lineRule="auto"/>
        <w:rPr/>
      </w:pPr>
      <w:r>
        <w:rPr>
          <w:spacing w:val="5"/>
        </w:rPr>
        <w:t>（五）重大工程、火灾危险等级高的特殊消防设计技术文件</w:t>
      </w:r>
      <w:r>
        <w:rPr>
          <w:spacing w:val="4"/>
        </w:rPr>
        <w:t xml:space="preserve"> </w:t>
      </w:r>
      <w:r>
        <w:rPr>
          <w:spacing w:val="5"/>
        </w:rPr>
        <w:t>中是否包括实体试验验证内容；</w:t>
      </w:r>
    </w:p>
    <w:p>
      <w:pPr>
        <w:pStyle w:val="BodyText"/>
        <w:ind w:left="16" w:firstLine="625"/>
        <w:spacing w:before="193" w:line="295" w:lineRule="auto"/>
        <w:rPr/>
      </w:pPr>
      <w:r>
        <w:rPr>
          <w:spacing w:val="7"/>
        </w:rPr>
        <w:t>（六）火灾数值模拟的火灾场景和模拟参数设定是否科学。</w:t>
      </w:r>
      <w:r>
        <w:rPr>
          <w:spacing w:val="1"/>
        </w:rPr>
        <w:t xml:space="preserve"> </w:t>
      </w:r>
      <w:r>
        <w:rPr>
          <w:spacing w:val="5"/>
        </w:rPr>
        <w:t>应当进行实体试验的，实体试验内容是否与实际场景相符。火灾</w:t>
      </w:r>
      <w:r>
        <w:rPr/>
        <w:t xml:space="preserve"> </w:t>
      </w:r>
      <w:r>
        <w:rPr>
          <w:spacing w:val="8"/>
        </w:rPr>
        <w:t>数值模拟分析结论和实体试验结论是否一致；</w:t>
      </w:r>
    </w:p>
    <w:p>
      <w:pPr>
        <w:pStyle w:val="BodyText"/>
        <w:ind w:left="22" w:right="45" w:firstLine="619"/>
        <w:spacing w:before="193" w:line="295" w:lineRule="auto"/>
        <w:rPr/>
      </w:pPr>
      <w:r>
        <w:rPr>
          <w:spacing w:val="5"/>
        </w:rPr>
        <w:t>（七）属于《暂行规定》第十七条第一款情形的，建筑高度</w:t>
      </w:r>
      <w:r>
        <w:rPr>
          <w:spacing w:val="7"/>
        </w:rPr>
        <w:t xml:space="preserve"> </w:t>
      </w:r>
      <w:r>
        <w:rPr>
          <w:spacing w:val="3"/>
        </w:rPr>
        <w:t>大于</w:t>
      </w:r>
      <w:r>
        <w:rPr>
          <w:spacing w:val="-48"/>
        </w:rPr>
        <w:t xml:space="preserve"> </w:t>
      </w:r>
      <w:r>
        <w:rPr>
          <w:spacing w:val="3"/>
        </w:rPr>
        <w:t>250</w:t>
      </w:r>
      <w:r>
        <w:rPr>
          <w:spacing w:val="-54"/>
        </w:rPr>
        <w:t xml:space="preserve"> </w:t>
      </w:r>
      <w:r>
        <w:rPr>
          <w:spacing w:val="3"/>
        </w:rPr>
        <w:t>米的建筑，讨论内容除上述六项以外，还应当</w:t>
      </w:r>
      <w:r>
        <w:rPr>
          <w:spacing w:val="2"/>
        </w:rPr>
        <w:t>讨论采取</w:t>
      </w:r>
      <w:r>
        <w:rPr/>
        <w:t xml:space="preserve"> </w:t>
      </w:r>
      <w:r>
        <w:rPr>
          <w:spacing w:val="8"/>
        </w:rPr>
        <w:t>的加强性消防设计措施是否可行、可靠和合理。</w:t>
      </w:r>
    </w:p>
    <w:p>
      <w:pPr>
        <w:pStyle w:val="BodyText"/>
        <w:ind w:left="665"/>
        <w:spacing w:before="192" w:line="221" w:lineRule="auto"/>
        <w:rPr/>
      </w:pPr>
      <w:r>
        <w:rPr>
          <w:b/>
          <w:bCs/>
          <w:spacing w:val="7"/>
        </w:rPr>
        <w:t>第十条</w:t>
      </w:r>
      <w:r>
        <w:rPr>
          <w:spacing w:val="7"/>
        </w:rPr>
        <w:t xml:space="preserve"> </w:t>
      </w:r>
      <w:r>
        <w:rPr>
          <w:spacing w:val="7"/>
        </w:rPr>
        <w:t>专家评审意见应当包括下列内容：</w:t>
      </w:r>
    </w:p>
    <w:p>
      <w:pPr>
        <w:pStyle w:val="BodyText"/>
        <w:ind w:left="36" w:right="43" w:firstLine="605"/>
        <w:spacing w:before="190" w:line="276" w:lineRule="auto"/>
        <w:rPr/>
      </w:pPr>
      <w:r>
        <w:rPr>
          <w:spacing w:val="5"/>
        </w:rPr>
        <w:t>（一）会议概况，包括会议时间、地点，组织机构，专家组</w:t>
      </w:r>
      <w:r>
        <w:rPr>
          <w:spacing w:val="9"/>
        </w:rPr>
        <w:t xml:space="preserve"> </w:t>
      </w:r>
      <w:r>
        <w:rPr>
          <w:spacing w:val="8"/>
        </w:rPr>
        <w:t>的成员构成，参加会议的建设、设计、咨询、评估等单位；</w:t>
      </w:r>
    </w:p>
    <w:p>
      <w:pPr>
        <w:pStyle w:val="BodyText"/>
        <w:ind w:left="641"/>
        <w:spacing w:before="192" w:line="219" w:lineRule="auto"/>
        <w:rPr/>
      </w:pPr>
      <w:r>
        <w:rPr>
          <w:spacing w:val="8"/>
        </w:rPr>
        <w:t>（二）项目建设与设计概况；</w:t>
      </w:r>
    </w:p>
    <w:p>
      <w:pPr>
        <w:pStyle w:val="BodyText"/>
        <w:ind w:left="641"/>
        <w:spacing w:before="194" w:line="218" w:lineRule="auto"/>
        <w:rPr/>
      </w:pPr>
      <w:r>
        <w:rPr>
          <w:spacing w:val="8"/>
        </w:rPr>
        <w:t>（三）特殊消防设计评审内容；</w:t>
      </w:r>
    </w:p>
    <w:p>
      <w:pPr>
        <w:pStyle w:val="BodyText"/>
        <w:ind w:left="28" w:right="45" w:firstLine="612"/>
        <w:spacing w:before="194" w:line="276" w:lineRule="auto"/>
        <w:rPr/>
      </w:pPr>
      <w:r>
        <w:rPr>
          <w:spacing w:val="5"/>
        </w:rPr>
        <w:t>（四）评审专家独立出具的评审意见，评审意见应有专家签</w:t>
      </w:r>
      <w:r>
        <w:rPr>
          <w:spacing w:val="7"/>
        </w:rPr>
        <w:t xml:space="preserve"> </w:t>
      </w:r>
      <w:r>
        <w:rPr>
          <w:spacing w:val="8"/>
        </w:rPr>
        <w:t>字，明确为同意或不同意，不同意的应当说明理由；</w:t>
      </w:r>
    </w:p>
    <w:p>
      <w:pPr>
        <w:pStyle w:val="BodyText"/>
        <w:ind w:left="8" w:right="7" w:firstLine="632"/>
        <w:spacing w:before="193" w:line="295" w:lineRule="auto"/>
        <w:rPr/>
      </w:pPr>
      <w:r>
        <w:rPr>
          <w:spacing w:val="7"/>
        </w:rPr>
        <w:t>（五）专家评审意见的结论，结论应明确为</w:t>
      </w:r>
      <w:r>
        <w:rPr>
          <w:spacing w:val="6"/>
        </w:rPr>
        <w:t>同意或不同意，</w:t>
      </w:r>
      <w:r>
        <w:rPr/>
        <w:t xml:space="preserve"> </w:t>
      </w:r>
      <w:r>
        <w:rPr>
          <w:spacing w:val="2"/>
        </w:rPr>
        <w:t>特殊消防设计技术资料经</w:t>
      </w:r>
      <w:r>
        <w:rPr>
          <w:spacing w:val="-27"/>
        </w:rPr>
        <w:t xml:space="preserve"> </w:t>
      </w:r>
      <w:r>
        <w:rPr>
          <w:spacing w:val="2"/>
        </w:rPr>
        <w:t>3/4</w:t>
      </w:r>
      <w:r>
        <w:rPr>
          <w:spacing w:val="2"/>
        </w:rPr>
        <w:t xml:space="preserve"> </w:t>
      </w:r>
      <w:r>
        <w:rPr>
          <w:spacing w:val="2"/>
        </w:rPr>
        <w:t>以上评审专家同意即为评审通过，</w:t>
      </w:r>
      <w:r>
        <w:rPr/>
        <w:t xml:space="preserve"> </w:t>
      </w:r>
      <w:r>
        <w:rPr>
          <w:spacing w:val="7"/>
        </w:rPr>
        <w:t>评审结论为同意；</w:t>
      </w:r>
    </w:p>
    <w:p>
      <w:pPr>
        <w:pStyle w:val="BodyText"/>
        <w:ind w:left="641"/>
        <w:spacing w:before="193" w:line="219" w:lineRule="auto"/>
        <w:rPr/>
      </w:pPr>
      <w:r>
        <w:rPr>
          <w:spacing w:val="8"/>
        </w:rPr>
        <w:t>（六）评审结论专家签字；</w:t>
      </w:r>
    </w:p>
    <w:p>
      <w:pPr>
        <w:pStyle w:val="BodyText"/>
        <w:ind w:left="641"/>
        <w:spacing w:before="193" w:line="222" w:lineRule="auto"/>
        <w:rPr/>
      </w:pPr>
      <w:r>
        <w:rPr>
          <w:spacing w:val="8"/>
        </w:rPr>
        <w:t>（七）会议记录。</w:t>
      </w:r>
    </w:p>
    <w:p>
      <w:pPr>
        <w:spacing w:line="222" w:lineRule="auto"/>
        <w:sectPr>
          <w:pgSz w:w="11906" w:h="16839"/>
          <w:pgMar w:top="1431" w:right="1485" w:bottom="0" w:left="1535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5" w:right="81" w:firstLine="653"/>
        <w:spacing w:before="101" w:line="326" w:lineRule="auto"/>
        <w:jc w:val="both"/>
        <w:rPr/>
      </w:pPr>
      <w:r>
        <w:rPr>
          <w:b/>
          <w:bCs/>
          <w:spacing w:val="10"/>
        </w:rPr>
        <w:t>第十一条</w:t>
      </w:r>
      <w:r>
        <w:rPr>
          <w:spacing w:val="10"/>
        </w:rPr>
        <w:t xml:space="preserve"> </w:t>
      </w:r>
      <w:r>
        <w:rPr>
          <w:spacing w:val="10"/>
        </w:rPr>
        <w:t>消防设计审查验收主管部门可以委托</w:t>
      </w:r>
      <w:r>
        <w:rPr>
          <w:spacing w:val="9"/>
        </w:rPr>
        <w:t>具备相应能</w:t>
      </w:r>
      <w:r>
        <w:rPr/>
        <w:t xml:space="preserve"> </w:t>
      </w:r>
      <w:r>
        <w:rPr>
          <w:spacing w:val="5"/>
        </w:rPr>
        <w:t>力的技术服务机构开展特殊建设工程消防设计技术审查，并形成</w:t>
      </w:r>
      <w:r>
        <w:rPr>
          <w:spacing w:val="6"/>
        </w:rPr>
        <w:t xml:space="preserve"> </w:t>
      </w:r>
      <w:r>
        <w:rPr>
          <w:spacing w:val="17"/>
        </w:rPr>
        <w:t>意见或者报告，作为出具特殊建设工程消防设计审</w:t>
      </w:r>
      <w:r>
        <w:rPr>
          <w:spacing w:val="16"/>
        </w:rPr>
        <w:t>查意见的依</w:t>
      </w:r>
      <w:r>
        <w:rPr/>
        <w:t xml:space="preserve"> </w:t>
      </w:r>
      <w:r>
        <w:rPr>
          <w:spacing w:val="-4"/>
        </w:rPr>
        <w:t>据。</w:t>
      </w:r>
    </w:p>
    <w:p>
      <w:pPr>
        <w:pStyle w:val="BodyText"/>
        <w:ind w:left="1" w:right="81" w:firstLine="638"/>
        <w:spacing w:before="47" w:line="323" w:lineRule="auto"/>
        <w:jc w:val="both"/>
        <w:rPr/>
      </w:pPr>
      <w:r>
        <w:rPr>
          <w:spacing w:val="5"/>
        </w:rPr>
        <w:t>提供消防设计技术审查的技术服务机构，应当将出具的意见</w:t>
      </w:r>
      <w:r>
        <w:rPr/>
        <w:t xml:space="preserve"> </w:t>
      </w:r>
      <w:r>
        <w:rPr>
          <w:spacing w:val="5"/>
        </w:rPr>
        <w:t>或者报告及时反馈消防设计审查验收主管部门。意见或者报告的</w:t>
      </w:r>
      <w:r>
        <w:rPr>
          <w:spacing w:val="10"/>
        </w:rPr>
        <w:t xml:space="preserve"> </w:t>
      </w:r>
      <w:r>
        <w:rPr>
          <w:spacing w:val="7"/>
        </w:rPr>
        <w:t>结论应清晰、明确。</w:t>
      </w:r>
    </w:p>
    <w:p>
      <w:pPr>
        <w:pStyle w:val="BodyText"/>
        <w:ind w:left="7" w:right="8" w:firstLine="650"/>
        <w:spacing w:before="54" w:line="318" w:lineRule="auto"/>
        <w:rPr/>
      </w:pPr>
      <w:r>
        <w:rPr>
          <w:b/>
          <w:bCs/>
        </w:rPr>
        <w:t>第十二条</w:t>
      </w:r>
      <w:r>
        <w:rPr/>
        <w:t xml:space="preserve"> </w:t>
      </w:r>
      <w:r>
        <w:rPr/>
        <w:t>消防设计技术审查符合下列条件的，结论为合格；</w:t>
      </w:r>
      <w:r>
        <w:rPr>
          <w:spacing w:val="17"/>
        </w:rPr>
        <w:t xml:space="preserve"> </w:t>
      </w:r>
      <w:r>
        <w:rPr>
          <w:spacing w:val="8"/>
        </w:rPr>
        <w:t>不符合下列任意一项的，结论为不合格：</w:t>
      </w:r>
    </w:p>
    <w:p>
      <w:pPr>
        <w:pStyle w:val="BodyText"/>
        <w:ind w:right="81" w:firstLine="634"/>
        <w:spacing w:before="54" w:line="276" w:lineRule="auto"/>
        <w:rPr/>
      </w:pPr>
      <w:r>
        <w:rPr>
          <w:spacing w:val="5"/>
        </w:rPr>
        <w:t>（一）消防设计文件编制符合相应建设工程设计文件编制深</w:t>
      </w:r>
      <w:r>
        <w:rPr>
          <w:spacing w:val="7"/>
        </w:rPr>
        <w:t xml:space="preserve"> </w:t>
      </w:r>
      <w:r>
        <w:rPr>
          <w:spacing w:val="6"/>
        </w:rPr>
        <w:t>度规定的要求；</w:t>
      </w:r>
    </w:p>
    <w:p>
      <w:pPr>
        <w:pStyle w:val="BodyText"/>
        <w:ind w:left="5" w:right="81" w:firstLine="629"/>
        <w:spacing w:before="193" w:line="295" w:lineRule="auto"/>
        <w:rPr/>
      </w:pPr>
      <w:r>
        <w:rPr>
          <w:spacing w:val="5"/>
        </w:rPr>
        <w:t>（二）除具有《暂行规定》第十七条情形之一的特殊建设工</w:t>
      </w:r>
      <w:r>
        <w:rPr>
          <w:spacing w:val="7"/>
        </w:rPr>
        <w:t xml:space="preserve"> </w:t>
      </w:r>
      <w:r>
        <w:rPr>
          <w:spacing w:val="5"/>
        </w:rPr>
        <w:t>程，消防设计文件内容符合国家工程建设消防技术标准强制性条</w:t>
      </w:r>
      <w:r>
        <w:rPr>
          <w:spacing w:val="3"/>
        </w:rPr>
        <w:t xml:space="preserve"> </w:t>
      </w:r>
      <w:r>
        <w:rPr>
          <w:spacing w:val="3"/>
        </w:rPr>
        <w:t>文规定；</w:t>
      </w:r>
    </w:p>
    <w:p>
      <w:pPr>
        <w:pStyle w:val="BodyText"/>
        <w:ind w:left="5" w:right="81" w:firstLine="629"/>
        <w:spacing w:before="192" w:line="276" w:lineRule="auto"/>
        <w:rPr/>
      </w:pPr>
      <w:r>
        <w:rPr>
          <w:spacing w:val="5"/>
        </w:rPr>
        <w:t>（三）除具有《暂行规定》第十七条情形之一的特殊建设工</w:t>
      </w:r>
      <w:r>
        <w:rPr>
          <w:spacing w:val="7"/>
        </w:rPr>
        <w:t xml:space="preserve"> </w:t>
      </w:r>
      <w:r>
        <w:rPr>
          <w:spacing w:val="17"/>
        </w:rPr>
        <w:t>程，消防设计文件内容符合国家工程建设消防技术标准</w:t>
      </w:r>
      <w:r>
        <w:rPr>
          <w:spacing w:val="16"/>
        </w:rPr>
        <w:t>中带有</w:t>
      </w:r>
    </w:p>
    <w:p>
      <w:pPr>
        <w:pStyle w:val="BodyText"/>
        <w:spacing w:before="192" w:line="218" w:lineRule="auto"/>
        <w:jc w:val="right"/>
        <w:rPr/>
      </w:pPr>
      <w:r>
        <w:rPr>
          <w:spacing w:val="-24"/>
        </w:rPr>
        <w:t>“严禁”“必须”“应”“不应”“不得”要求的非强制性条文规定；</w:t>
      </w:r>
    </w:p>
    <w:p>
      <w:pPr>
        <w:pStyle w:val="BodyText"/>
        <w:ind w:left="5" w:firstLine="629"/>
        <w:spacing w:before="196" w:line="316" w:lineRule="auto"/>
        <w:rPr/>
      </w:pPr>
      <w:r>
        <w:rPr>
          <w:spacing w:val="-4"/>
        </w:rPr>
        <w:t>（四）具有《暂行规定》第十七条情形之一的特殊建设工程，</w:t>
      </w:r>
      <w:r>
        <w:rPr>
          <w:spacing w:val="16"/>
        </w:rPr>
        <w:t xml:space="preserve"> </w:t>
      </w:r>
      <w:r>
        <w:rPr>
          <w:spacing w:val="8"/>
        </w:rPr>
        <w:t>特殊消防设计技术资料通过专家评审。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2103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第三章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特殊建设工程的消防验收</w:t>
      </w:r>
    </w:p>
    <w:p>
      <w:pPr>
        <w:pStyle w:val="BodyText"/>
        <w:ind w:left="658"/>
        <w:spacing w:before="181" w:line="218" w:lineRule="auto"/>
        <w:rPr/>
      </w:pPr>
      <w:r>
        <w:rPr>
          <w:b/>
          <w:bCs/>
          <w:spacing w:val="10"/>
        </w:rPr>
        <w:t>第十三条</w:t>
      </w:r>
      <w:r>
        <w:rPr>
          <w:spacing w:val="10"/>
        </w:rPr>
        <w:t xml:space="preserve"> </w:t>
      </w:r>
      <w:r>
        <w:rPr>
          <w:spacing w:val="10"/>
        </w:rPr>
        <w:t>消防设计审查验收主管部门开展特殊</w:t>
      </w:r>
      <w:r>
        <w:rPr>
          <w:spacing w:val="9"/>
        </w:rPr>
        <w:t>建设工程消</w:t>
      </w:r>
    </w:p>
    <w:p>
      <w:pPr>
        <w:spacing w:line="218" w:lineRule="auto"/>
        <w:sectPr>
          <w:pgSz w:w="11906" w:h="16839"/>
          <w:pgMar w:top="1431" w:right="1449" w:bottom="0" w:left="1542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right="68" w:firstLine="33"/>
        <w:spacing w:before="101" w:line="316" w:lineRule="auto"/>
        <w:rPr/>
      </w:pPr>
      <w:r>
        <w:rPr>
          <w:spacing w:val="4"/>
        </w:rPr>
        <w:t>防验收，建设、设计、施工、工程监理、技术服务机构等相关单</w:t>
      </w:r>
      <w:r>
        <w:rPr>
          <w:spacing w:val="11"/>
        </w:rPr>
        <w:t xml:space="preserve"> </w:t>
      </w:r>
      <w:r>
        <w:rPr>
          <w:spacing w:val="7"/>
        </w:rPr>
        <w:t>位应当予以配合。</w:t>
      </w:r>
    </w:p>
    <w:p>
      <w:pPr>
        <w:pStyle w:val="BodyText"/>
        <w:ind w:left="8" w:firstLine="653"/>
        <w:spacing w:before="55" w:line="326" w:lineRule="auto"/>
        <w:jc w:val="both"/>
        <w:rPr/>
      </w:pPr>
      <w:r>
        <w:rPr>
          <w:b/>
          <w:bCs/>
          <w:spacing w:val="10"/>
        </w:rPr>
        <w:t>第十四条</w:t>
      </w:r>
      <w:r>
        <w:rPr>
          <w:spacing w:val="10"/>
        </w:rPr>
        <w:t xml:space="preserve"> </w:t>
      </w:r>
      <w:r>
        <w:rPr>
          <w:spacing w:val="10"/>
        </w:rPr>
        <w:t>消防设计审查验收主管部门收到建设</w:t>
      </w:r>
      <w:r>
        <w:rPr>
          <w:spacing w:val="9"/>
        </w:rPr>
        <w:t>单位提交的</w:t>
      </w:r>
      <w:r>
        <w:rPr/>
        <w:t xml:space="preserve"> </w:t>
      </w:r>
      <w:r>
        <w:rPr>
          <w:spacing w:val="-3"/>
        </w:rPr>
        <w:t>特殊建设工程消防验收申请后，符合下列条件的，</w:t>
      </w:r>
      <w:r>
        <w:rPr>
          <w:spacing w:val="-4"/>
        </w:rPr>
        <w:t>应当予以受理；</w:t>
      </w:r>
      <w:r>
        <w:rPr/>
        <w:t xml:space="preserve"> </w:t>
      </w:r>
      <w:r>
        <w:rPr>
          <w:spacing w:val="5"/>
        </w:rPr>
        <w:t>不符合其中任意一项的，消防设计审查验收主管部门应当一次性</w:t>
      </w:r>
      <w:r>
        <w:rPr>
          <w:spacing w:val="3"/>
        </w:rPr>
        <w:t xml:space="preserve"> </w:t>
      </w:r>
      <w:r>
        <w:rPr>
          <w:spacing w:val="7"/>
        </w:rPr>
        <w:t>告知需要补正的全部内容：</w:t>
      </w:r>
    </w:p>
    <w:p>
      <w:pPr>
        <w:pStyle w:val="BodyText"/>
        <w:ind w:left="637"/>
        <w:spacing w:before="52" w:line="218" w:lineRule="auto"/>
        <w:rPr/>
      </w:pPr>
      <w:r>
        <w:rPr>
          <w:spacing w:val="9"/>
        </w:rPr>
        <w:t>（一）特殊建设工程消防验收申请表信息齐全、完整；</w:t>
      </w:r>
    </w:p>
    <w:p>
      <w:pPr>
        <w:pStyle w:val="BodyText"/>
        <w:ind w:left="33" w:right="72" w:firstLine="604"/>
        <w:spacing w:before="192" w:line="277" w:lineRule="auto"/>
        <w:rPr/>
      </w:pPr>
      <w:r>
        <w:rPr>
          <w:spacing w:val="5"/>
        </w:rPr>
        <w:t>（二）有符合相关规定的工程竣工验收报告，且竣工验收消</w:t>
      </w:r>
      <w:r>
        <w:rPr>
          <w:spacing w:val="5"/>
        </w:rPr>
        <w:t xml:space="preserve"> </w:t>
      </w:r>
      <w:r>
        <w:rPr>
          <w:spacing w:val="6"/>
        </w:rPr>
        <w:t>防查验内容完整、符合要求；</w:t>
      </w:r>
    </w:p>
    <w:p>
      <w:pPr>
        <w:pStyle w:val="BodyText"/>
        <w:ind w:left="12" w:right="72" w:firstLine="625"/>
        <w:spacing w:before="190" w:line="276" w:lineRule="auto"/>
        <w:rPr/>
      </w:pPr>
      <w:r>
        <w:rPr>
          <w:spacing w:val="5"/>
        </w:rPr>
        <w:t>（三）涉及消防的建设工程竣工图纸与经审查合格的消防设</w:t>
      </w:r>
      <w:r>
        <w:rPr>
          <w:spacing w:val="4"/>
        </w:rPr>
        <w:t xml:space="preserve"> </w:t>
      </w:r>
      <w:r>
        <w:rPr>
          <w:spacing w:val="4"/>
        </w:rPr>
        <w:t>计文件相符。</w:t>
      </w:r>
    </w:p>
    <w:p>
      <w:pPr>
        <w:pStyle w:val="BodyText"/>
        <w:ind w:left="6" w:right="108" w:firstLine="655"/>
        <w:spacing w:before="195" w:line="316" w:lineRule="auto"/>
        <w:rPr/>
      </w:pPr>
      <w:r>
        <w:rPr>
          <w:b/>
          <w:bCs/>
          <w:spacing w:val="8"/>
        </w:rPr>
        <w:t>第十五条</w:t>
      </w:r>
      <w:r>
        <w:rPr>
          <w:spacing w:val="8"/>
        </w:rPr>
        <w:t xml:space="preserve"> </w:t>
      </w:r>
      <w:r>
        <w:rPr>
          <w:spacing w:val="8"/>
        </w:rPr>
        <w:t>建设单位编制工程竣工验收报告前，应开展竣工</w:t>
      </w:r>
      <w:r>
        <w:rPr>
          <w:spacing w:val="8"/>
        </w:rPr>
        <w:t xml:space="preserve"> </w:t>
      </w:r>
      <w:r>
        <w:rPr>
          <w:spacing w:val="9"/>
        </w:rPr>
        <w:t>验收消防查验，查验合格后方可编制工程竣工验收报告。</w:t>
      </w:r>
    </w:p>
    <w:p>
      <w:pPr>
        <w:pStyle w:val="BodyText"/>
        <w:ind w:left="11" w:right="18" w:firstLine="650"/>
        <w:spacing w:before="56" w:line="326" w:lineRule="auto"/>
        <w:rPr/>
      </w:pPr>
      <w:r>
        <w:rPr>
          <w:b/>
          <w:bCs/>
          <w:spacing w:val="10"/>
        </w:rPr>
        <w:t>第十六条</w:t>
      </w:r>
      <w:r>
        <w:rPr>
          <w:spacing w:val="10"/>
        </w:rPr>
        <w:t xml:space="preserve"> </w:t>
      </w:r>
      <w:r>
        <w:rPr>
          <w:spacing w:val="10"/>
        </w:rPr>
        <w:t>消防设计审查验收主管部门可以委托</w:t>
      </w:r>
      <w:r>
        <w:rPr>
          <w:spacing w:val="9"/>
        </w:rPr>
        <w:t>具备相应能</w:t>
      </w:r>
      <w:r>
        <w:rPr/>
        <w:t xml:space="preserve"> </w:t>
      </w:r>
      <w:r>
        <w:rPr>
          <w:spacing w:val="7"/>
        </w:rPr>
        <w:t>力的技术服务机构开展特殊建设工程消防验收的消防设施检测、</w:t>
      </w:r>
      <w:r>
        <w:rPr/>
        <w:t xml:space="preserve"> </w:t>
      </w:r>
      <w:r>
        <w:rPr>
          <w:spacing w:val="5"/>
        </w:rPr>
        <w:t>现场评定，并形成意见或者报告，作为出具特殊建设工程消防验</w:t>
      </w:r>
      <w:r>
        <w:rPr>
          <w:spacing w:val="3"/>
        </w:rPr>
        <w:t xml:space="preserve"> </w:t>
      </w:r>
      <w:r>
        <w:rPr>
          <w:spacing w:val="5"/>
        </w:rPr>
        <w:t>收意见的依据。</w:t>
      </w:r>
    </w:p>
    <w:p>
      <w:pPr>
        <w:pStyle w:val="BodyText"/>
        <w:ind w:left="22" w:right="70" w:firstLine="620"/>
        <w:spacing w:before="52" w:line="322" w:lineRule="auto"/>
        <w:jc w:val="both"/>
        <w:rPr/>
      </w:pPr>
      <w:r>
        <w:rPr>
          <w:spacing w:val="5"/>
        </w:rPr>
        <w:t>提供消防设施检测、现场评定的技术服务机构，应当将出具</w:t>
      </w:r>
      <w:r>
        <w:rPr/>
        <w:t xml:space="preserve"> </w:t>
      </w:r>
      <w:r>
        <w:rPr>
          <w:spacing w:val="5"/>
        </w:rPr>
        <w:t>的意见或者报告及时反馈消防设计审查验收主</w:t>
      </w:r>
      <w:r>
        <w:rPr>
          <w:spacing w:val="4"/>
        </w:rPr>
        <w:t>管部门，结论应清</w:t>
      </w:r>
      <w:r>
        <w:rPr/>
        <w:t xml:space="preserve"> </w:t>
      </w:r>
      <w:r>
        <w:rPr>
          <w:spacing w:val="1"/>
        </w:rPr>
        <w:t>晰、明确。</w:t>
      </w:r>
    </w:p>
    <w:p>
      <w:pPr>
        <w:pStyle w:val="BodyText"/>
        <w:ind w:left="8" w:right="72" w:firstLine="646"/>
        <w:spacing w:before="60" w:line="316" w:lineRule="auto"/>
        <w:rPr/>
      </w:pPr>
      <w:r>
        <w:rPr>
          <w:spacing w:val="4"/>
        </w:rPr>
        <w:t>现场评定技术服务应严格依据法律法规、国家工程建设消防</w:t>
      </w:r>
      <w:r>
        <w:rPr>
          <w:spacing w:val="13"/>
        </w:rPr>
        <w:t xml:space="preserve"> </w:t>
      </w:r>
      <w:r>
        <w:rPr>
          <w:spacing w:val="5"/>
        </w:rPr>
        <w:t>技术标准和省、自治区、直辖市人民政府住房和城乡建设主管部</w:t>
      </w:r>
    </w:p>
    <w:p>
      <w:pPr>
        <w:spacing w:line="316" w:lineRule="auto"/>
        <w:sectPr>
          <w:pgSz w:w="11906" w:h="16839"/>
          <w:pgMar w:top="1431" w:right="1460" w:bottom="0" w:left="1538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spacing w:before="101" w:line="219" w:lineRule="auto"/>
        <w:jc w:val="right"/>
        <w:rPr/>
      </w:pPr>
      <w:r>
        <w:rPr>
          <w:spacing w:val="-4"/>
        </w:rPr>
        <w:t>门有关规定等开展，内容、依据、流程等应及时向社会公布公开。</w:t>
      </w:r>
    </w:p>
    <w:p>
      <w:pPr>
        <w:pStyle w:val="BodyText"/>
        <w:ind w:left="1" w:right="86" w:firstLine="657"/>
        <w:spacing w:before="192" w:line="328" w:lineRule="auto"/>
        <w:rPr/>
      </w:pPr>
      <w:r>
        <w:rPr>
          <w:b/>
          <w:bCs/>
          <w:spacing w:val="10"/>
        </w:rPr>
        <w:t>第十七条</w:t>
      </w:r>
      <w:r>
        <w:rPr>
          <w:spacing w:val="10"/>
        </w:rPr>
        <w:t xml:space="preserve"> </w:t>
      </w:r>
      <w:r>
        <w:rPr>
          <w:spacing w:val="10"/>
        </w:rPr>
        <w:t>现场评定应当依据消防法律法规、经</w:t>
      </w:r>
      <w:r>
        <w:rPr>
          <w:spacing w:val="9"/>
        </w:rPr>
        <w:t>审查合格的</w:t>
      </w:r>
      <w:r>
        <w:rPr/>
        <w:t xml:space="preserve"> </w:t>
      </w:r>
      <w:r>
        <w:rPr>
          <w:spacing w:val="5"/>
        </w:rPr>
        <w:t>消防设计文件和涉及消防的建设工程竣工图纸、消防设计审查意</w:t>
      </w:r>
      <w:r>
        <w:rPr>
          <w:spacing w:val="10"/>
        </w:rPr>
        <w:t xml:space="preserve"> </w:t>
      </w:r>
      <w:r>
        <w:rPr>
          <w:spacing w:val="5"/>
        </w:rPr>
        <w:t>见，对建筑物防（灭）火设施的外观进行现场抽样查看；通过专</w:t>
      </w:r>
      <w:r>
        <w:rPr>
          <w:spacing w:val="10"/>
        </w:rPr>
        <w:t xml:space="preserve"> </w:t>
      </w:r>
      <w:r>
        <w:rPr>
          <w:spacing w:val="5"/>
        </w:rPr>
        <w:t>业仪器设备对涉及距离、高度、宽度、长度、面积、厚度等可测</w:t>
      </w:r>
      <w:r>
        <w:rPr>
          <w:spacing w:val="12"/>
        </w:rPr>
        <w:t xml:space="preserve"> </w:t>
      </w:r>
      <w:r>
        <w:rPr>
          <w:spacing w:val="11"/>
        </w:rPr>
        <w:t>量的指标进行现场抽样测量;对消防设施的功能进行抽样测试、</w:t>
      </w:r>
      <w:r>
        <w:rPr/>
        <w:t xml:space="preserve"> </w:t>
      </w:r>
      <w:r>
        <w:rPr>
          <w:spacing w:val="8"/>
        </w:rPr>
        <w:t>联调联试消防设施的系统功能等。</w:t>
      </w:r>
    </w:p>
    <w:p>
      <w:pPr>
        <w:pStyle w:val="BodyText"/>
        <w:ind w:left="651"/>
        <w:spacing w:before="54" w:line="221" w:lineRule="auto"/>
        <w:rPr/>
      </w:pPr>
      <w:r>
        <w:rPr>
          <w:spacing w:val="6"/>
        </w:rPr>
        <w:t>现场评定具体项目包括：</w:t>
      </w:r>
    </w:p>
    <w:p>
      <w:pPr>
        <w:pStyle w:val="BodyText"/>
        <w:ind w:left="634"/>
        <w:spacing w:before="190" w:line="218" w:lineRule="auto"/>
        <w:rPr/>
      </w:pPr>
      <w:r>
        <w:rPr>
          <w:spacing w:val="8"/>
        </w:rPr>
        <w:t>（一）建筑类别与耐火等级；</w:t>
      </w:r>
    </w:p>
    <w:p>
      <w:pPr>
        <w:pStyle w:val="BodyText"/>
        <w:ind w:left="5" w:right="89" w:firstLine="629"/>
        <w:spacing w:before="193" w:line="276" w:lineRule="auto"/>
        <w:rPr/>
      </w:pPr>
      <w:r>
        <w:rPr>
          <w:spacing w:val="5"/>
        </w:rPr>
        <w:t>（二）总平面布局，应当包括防火间距、消防车道、消防车</w:t>
      </w:r>
      <w:r>
        <w:rPr>
          <w:spacing w:val="7"/>
        </w:rPr>
        <w:t xml:space="preserve"> </w:t>
      </w:r>
      <w:r>
        <w:rPr>
          <w:spacing w:val="8"/>
        </w:rPr>
        <w:t>登高面、消防车登高操作场地等项目；</w:t>
      </w:r>
    </w:p>
    <w:p>
      <w:pPr>
        <w:pStyle w:val="BodyText"/>
        <w:ind w:right="89" w:firstLine="634"/>
        <w:spacing w:before="194" w:line="295" w:lineRule="auto"/>
        <w:rPr/>
      </w:pPr>
      <w:r>
        <w:rPr>
          <w:spacing w:val="5"/>
        </w:rPr>
        <w:t>（三）平面布置，应当包括消防控制室、消防水泵房等建设</w:t>
      </w:r>
      <w:r>
        <w:rPr>
          <w:spacing w:val="7"/>
        </w:rPr>
        <w:t xml:space="preserve"> </w:t>
      </w:r>
      <w:r>
        <w:rPr>
          <w:spacing w:val="5"/>
        </w:rPr>
        <w:t>工程消防用房的布置，国家工程建设消防技术标准中有位置要求</w:t>
      </w:r>
      <w:r>
        <w:rPr>
          <w:spacing w:val="11"/>
        </w:rPr>
        <w:t xml:space="preserve"> </w:t>
      </w:r>
      <w:r>
        <w:rPr>
          <w:spacing w:val="9"/>
        </w:rPr>
        <w:t>场所（如儿童活动场所、展览厅等）的设置位置等项目；</w:t>
      </w:r>
    </w:p>
    <w:p>
      <w:pPr>
        <w:pStyle w:val="BodyText"/>
        <w:ind w:left="634"/>
        <w:spacing w:before="193" w:line="219" w:lineRule="auto"/>
        <w:rPr/>
      </w:pPr>
      <w:r>
        <w:rPr>
          <w:spacing w:val="9"/>
        </w:rPr>
        <w:t>（四）建筑外墙、屋面保温和建筑外墙装饰；</w:t>
      </w:r>
    </w:p>
    <w:p>
      <w:pPr>
        <w:pStyle w:val="BodyText"/>
        <w:ind w:left="1" w:right="37" w:firstLine="632"/>
        <w:spacing w:before="190" w:line="305" w:lineRule="auto"/>
        <w:rPr/>
      </w:pPr>
      <w:r>
        <w:rPr>
          <w:spacing w:val="7"/>
        </w:rPr>
        <w:t>（五）建筑内部装修防火，应当包括装修情况，纺织织物、</w:t>
      </w:r>
      <w:r>
        <w:rPr>
          <w:spacing w:val="7"/>
        </w:rPr>
        <w:t xml:space="preserve"> </w:t>
      </w:r>
      <w:r>
        <w:rPr>
          <w:spacing w:val="7"/>
        </w:rPr>
        <w:t>木质材料、高分子合成材料、复合材料及其他材料的防火性能，</w:t>
      </w:r>
      <w:r>
        <w:rPr>
          <w:spacing w:val="6"/>
        </w:rPr>
        <w:t xml:space="preserve"> </w:t>
      </w:r>
      <w:r>
        <w:rPr>
          <w:spacing w:val="17"/>
        </w:rPr>
        <w:t>用电装置发热情况和周围材料的燃烧性能和防火隔热、散热措</w:t>
      </w:r>
      <w:r>
        <w:rPr>
          <w:spacing w:val="1"/>
        </w:rPr>
        <w:t xml:space="preserve"> </w:t>
      </w:r>
      <w:r>
        <w:rPr>
          <w:spacing w:val="9"/>
        </w:rPr>
        <w:t>施，对消防设施的影响，对疏散设施的影响等项</w:t>
      </w:r>
      <w:r>
        <w:rPr>
          <w:spacing w:val="8"/>
        </w:rPr>
        <w:t>目；</w:t>
      </w:r>
    </w:p>
    <w:p>
      <w:pPr>
        <w:pStyle w:val="BodyText"/>
        <w:ind w:left="21" w:right="2" w:firstLine="612"/>
        <w:spacing w:before="192" w:line="277" w:lineRule="auto"/>
        <w:rPr/>
      </w:pPr>
      <w:r>
        <w:rPr>
          <w:spacing w:val="-3"/>
        </w:rPr>
        <w:t>（六）防火分隔，应当包括防火分区，防火墙，</w:t>
      </w:r>
      <w:r>
        <w:rPr>
          <w:spacing w:val="-4"/>
        </w:rPr>
        <w:t>防火门、窗，</w:t>
      </w:r>
      <w:r>
        <w:rPr/>
        <w:t xml:space="preserve"> </w:t>
      </w:r>
      <w:r>
        <w:rPr>
          <w:spacing w:val="8"/>
        </w:rPr>
        <w:t>竖向管道井、其他有防火分隔要求的部位等项目；</w:t>
      </w:r>
    </w:p>
    <w:p>
      <w:pPr>
        <w:pStyle w:val="BodyText"/>
        <w:ind w:right="54"/>
        <w:spacing w:before="191" w:line="219" w:lineRule="auto"/>
        <w:jc w:val="right"/>
        <w:rPr/>
      </w:pPr>
      <w:r>
        <w:rPr>
          <w:spacing w:val="6"/>
        </w:rPr>
        <w:t>（七）防爆，应当包括泄压设施，以及防静电、防积聚、防</w:t>
      </w:r>
    </w:p>
    <w:p>
      <w:pPr>
        <w:spacing w:line="219" w:lineRule="auto"/>
        <w:sectPr>
          <w:pgSz w:w="11906" w:h="16839"/>
          <w:pgMar w:top="1431" w:right="1441" w:bottom="0" w:left="1542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6"/>
        <w:spacing w:before="101" w:line="219" w:lineRule="auto"/>
        <w:rPr/>
      </w:pPr>
      <w:r>
        <w:rPr>
          <w:spacing w:val="5"/>
        </w:rPr>
        <w:t>流散等措施；</w:t>
      </w:r>
    </w:p>
    <w:p>
      <w:pPr>
        <w:pStyle w:val="BodyText"/>
        <w:ind w:left="2" w:right="43" w:firstLine="635"/>
        <w:spacing w:before="190" w:line="277" w:lineRule="auto"/>
        <w:rPr/>
      </w:pPr>
      <w:r>
        <w:rPr>
          <w:spacing w:val="4"/>
        </w:rPr>
        <w:t>（八）安全疏散，应当包括安全出</w:t>
      </w:r>
      <w:r>
        <w:rPr>
          <w:spacing w:val="-70"/>
        </w:rPr>
        <w:t xml:space="preserve"> </w:t>
      </w:r>
      <w:r>
        <w:rPr>
          <w:spacing w:val="4"/>
        </w:rPr>
        <w:t>口、疏散门、疏散走道、</w:t>
      </w:r>
      <w:r>
        <w:rPr/>
        <w:t xml:space="preserve"> </w:t>
      </w:r>
      <w:r>
        <w:rPr>
          <w:spacing w:val="2"/>
        </w:rPr>
        <w:t>避难层（间）、消防应急照明和疏散指示标志等项目；</w:t>
      </w:r>
    </w:p>
    <w:p>
      <w:pPr>
        <w:pStyle w:val="BodyText"/>
        <w:ind w:left="637"/>
        <w:spacing w:before="191" w:line="219" w:lineRule="auto"/>
        <w:rPr/>
      </w:pPr>
      <w:r>
        <w:rPr>
          <w:spacing w:val="7"/>
        </w:rPr>
        <w:t>（九）消防电梯；</w:t>
      </w:r>
    </w:p>
    <w:p>
      <w:pPr>
        <w:pStyle w:val="BodyText"/>
        <w:ind w:left="18" w:right="95" w:firstLine="619"/>
        <w:spacing w:before="190" w:line="277" w:lineRule="auto"/>
        <w:rPr/>
      </w:pPr>
      <w:r>
        <w:rPr>
          <w:spacing w:val="5"/>
        </w:rPr>
        <w:t>（十）消火栓系统，应当包括供水水源、消防水池、消防水</w:t>
      </w:r>
      <w:r>
        <w:rPr>
          <w:spacing w:val="7"/>
        </w:rPr>
        <w:t xml:space="preserve"> </w:t>
      </w:r>
      <w:r>
        <w:rPr>
          <w:spacing w:val="8"/>
        </w:rPr>
        <w:t>泵、管网、室内外消火栓、系统功能等项目；</w:t>
      </w:r>
    </w:p>
    <w:p>
      <w:pPr>
        <w:pStyle w:val="BodyText"/>
        <w:ind w:left="14" w:firstLine="622"/>
        <w:spacing w:before="190" w:line="316" w:lineRule="auto"/>
        <w:rPr/>
      </w:pPr>
      <w:r>
        <w:rPr>
          <w:spacing w:val="-3"/>
        </w:rPr>
        <w:t>（十一）自动喷水灭火系统，应当包括供水水源、消防水池、</w:t>
      </w:r>
      <w:r>
        <w:rPr>
          <w:spacing w:val="3"/>
        </w:rPr>
        <w:t xml:space="preserve"> </w:t>
      </w:r>
      <w:r>
        <w:rPr>
          <w:spacing w:val="8"/>
        </w:rPr>
        <w:t>消防水泵、报警阀组、喷头、系统功能等项目；</w:t>
      </w:r>
    </w:p>
    <w:p>
      <w:pPr>
        <w:pStyle w:val="BodyText"/>
        <w:ind w:right="95" w:firstLine="637"/>
        <w:spacing w:before="56" w:line="322" w:lineRule="auto"/>
        <w:rPr/>
      </w:pPr>
      <w:r>
        <w:rPr>
          <w:spacing w:val="5"/>
        </w:rPr>
        <w:t>（十二）火灾自动报警系统，应当包括系统形式、火灾探测</w:t>
      </w:r>
      <w:r>
        <w:rPr>
          <w:spacing w:val="7"/>
        </w:rPr>
        <w:t xml:space="preserve"> </w:t>
      </w:r>
      <w:r>
        <w:rPr>
          <w:spacing w:val="5"/>
        </w:rPr>
        <w:t>器的报警功能、系统功能、以及火灾报警控制器、联动设备和消</w:t>
      </w:r>
      <w:r>
        <w:rPr>
          <w:spacing w:val="15"/>
        </w:rPr>
        <w:t xml:space="preserve"> </w:t>
      </w:r>
      <w:r>
        <w:rPr>
          <w:spacing w:val="8"/>
        </w:rPr>
        <w:t>防控制室图形显示装置等项目；</w:t>
      </w:r>
    </w:p>
    <w:p>
      <w:pPr>
        <w:pStyle w:val="BodyText"/>
        <w:ind w:left="14" w:right="97" w:firstLine="622"/>
        <w:spacing w:before="64" w:line="316" w:lineRule="auto"/>
        <w:rPr/>
      </w:pPr>
      <w:r>
        <w:rPr>
          <w:spacing w:val="5"/>
        </w:rPr>
        <w:t>（十三）防烟排烟系统及通风、空调系统防火，包括系统设</w:t>
      </w:r>
      <w:r>
        <w:rPr>
          <w:spacing w:val="5"/>
        </w:rPr>
        <w:t xml:space="preserve"> </w:t>
      </w:r>
      <w:r>
        <w:rPr>
          <w:spacing w:val="8"/>
        </w:rPr>
        <w:t>置、排烟风机、管道、系统功能等项目；</w:t>
      </w:r>
    </w:p>
    <w:p>
      <w:pPr>
        <w:pStyle w:val="BodyText"/>
        <w:ind w:left="18" w:right="95" w:firstLine="619"/>
        <w:spacing w:before="55" w:line="318" w:lineRule="auto"/>
        <w:rPr/>
      </w:pPr>
      <w:r>
        <w:rPr>
          <w:spacing w:val="5"/>
        </w:rPr>
        <w:t>（十四）消防电气，应当包括消防电源、柴油发电机房、变</w:t>
      </w:r>
      <w:r>
        <w:rPr>
          <w:spacing w:val="7"/>
        </w:rPr>
        <w:t xml:space="preserve"> </w:t>
      </w:r>
      <w:r>
        <w:rPr>
          <w:spacing w:val="7"/>
        </w:rPr>
        <w:t>配电房、消防配电、用电设施等项目；</w:t>
      </w:r>
    </w:p>
    <w:p>
      <w:pPr>
        <w:pStyle w:val="BodyText"/>
        <w:ind w:left="8" w:right="92" w:firstLine="629"/>
        <w:spacing w:before="53" w:line="317" w:lineRule="auto"/>
        <w:rPr/>
      </w:pPr>
      <w:r>
        <w:rPr>
          <w:spacing w:val="5"/>
        </w:rPr>
        <w:t>（十五）建筑灭火器，应当包括种类、数量、配置、布置等</w:t>
      </w:r>
      <w:r>
        <w:rPr>
          <w:spacing w:val="9"/>
        </w:rPr>
        <w:t xml:space="preserve"> </w:t>
      </w:r>
      <w:r>
        <w:rPr/>
        <w:t>项目；</w:t>
      </w:r>
    </w:p>
    <w:p>
      <w:pPr>
        <w:pStyle w:val="BodyText"/>
        <w:ind w:left="1" w:right="95" w:firstLine="636"/>
        <w:spacing w:before="58" w:line="316" w:lineRule="auto"/>
        <w:rPr/>
      </w:pPr>
      <w:r>
        <w:rPr>
          <w:spacing w:val="5"/>
        </w:rPr>
        <w:t>（十六）泡沫灭火系统，应当包括泡沫灭火系统防护区、以</w:t>
      </w:r>
      <w:r>
        <w:rPr>
          <w:spacing w:val="7"/>
        </w:rPr>
        <w:t xml:space="preserve"> </w:t>
      </w:r>
      <w:r>
        <w:rPr>
          <w:spacing w:val="8"/>
        </w:rPr>
        <w:t>及泡沫比例混合、泡沫发生装置等项目；</w:t>
      </w:r>
    </w:p>
    <w:p>
      <w:pPr>
        <w:pStyle w:val="BodyText"/>
        <w:ind w:left="637"/>
        <w:spacing w:before="56" w:line="219" w:lineRule="auto"/>
        <w:rPr/>
      </w:pPr>
      <w:r>
        <w:rPr>
          <w:spacing w:val="9"/>
        </w:rPr>
        <w:t>（十七）气体灭火系统的系统功能；</w:t>
      </w:r>
    </w:p>
    <w:p>
      <w:pPr>
        <w:pStyle w:val="BodyText"/>
        <w:ind w:left="2" w:right="95" w:firstLine="635"/>
        <w:spacing w:before="194" w:line="316" w:lineRule="auto"/>
        <w:rPr/>
      </w:pPr>
      <w:r>
        <w:rPr>
          <w:spacing w:val="5"/>
        </w:rPr>
        <w:t>（十八）经审查合格的消防设计文件中包含的其他国家工程</w:t>
      </w:r>
      <w:r>
        <w:rPr>
          <w:spacing w:val="7"/>
        </w:rPr>
        <w:t xml:space="preserve"> </w:t>
      </w:r>
      <w:r>
        <w:rPr>
          <w:spacing w:val="-6"/>
        </w:rPr>
        <w:t>建设消防技术标准强制性条文规定的项目，以及带有“严禁”“必</w:t>
      </w:r>
    </w:p>
    <w:p>
      <w:pPr>
        <w:spacing w:line="316" w:lineRule="auto"/>
        <w:sectPr>
          <w:pgSz w:w="11906" w:h="16839"/>
          <w:pgMar w:top="1431" w:right="1435" w:bottom="0" w:left="1538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12"/>
        <w:spacing w:before="101" w:line="219" w:lineRule="auto"/>
        <w:rPr/>
      </w:pPr>
      <w:r>
        <w:rPr>
          <w:spacing w:val="-9"/>
        </w:rPr>
        <w:t>须”“应”“不应”“不得”要求的非强制性条文规定的项目。</w:t>
      </w:r>
    </w:p>
    <w:p>
      <w:pPr>
        <w:pStyle w:val="BodyText"/>
        <w:ind w:left="7" w:right="72" w:firstLine="653"/>
        <w:spacing w:before="191" w:line="319" w:lineRule="auto"/>
        <w:rPr/>
      </w:pPr>
      <w:r>
        <w:rPr>
          <w:b/>
          <w:bCs/>
          <w:spacing w:val="10"/>
        </w:rPr>
        <w:t>第十八条</w:t>
      </w:r>
      <w:r>
        <w:rPr>
          <w:spacing w:val="10"/>
        </w:rPr>
        <w:t xml:space="preserve"> </w:t>
      </w:r>
      <w:r>
        <w:rPr>
          <w:spacing w:val="10"/>
        </w:rPr>
        <w:t>现场抽样查看、测量、设施及系统功</w:t>
      </w:r>
      <w:r>
        <w:rPr>
          <w:spacing w:val="9"/>
        </w:rPr>
        <w:t>能测试应符</w:t>
      </w:r>
      <w:r>
        <w:rPr/>
        <w:t xml:space="preserve"> </w:t>
      </w:r>
      <w:r>
        <w:rPr>
          <w:spacing w:val="6"/>
        </w:rPr>
        <w:t>合下列要求:</w:t>
      </w:r>
    </w:p>
    <w:p>
      <w:pPr>
        <w:pStyle w:val="BodyText"/>
        <w:ind w:left="33" w:right="72" w:firstLine="602"/>
        <w:spacing w:before="50" w:line="276" w:lineRule="auto"/>
        <w:rPr/>
      </w:pPr>
      <w:r>
        <w:rPr>
          <w:spacing w:val="1"/>
        </w:rPr>
        <w:t>（一）每一项目的抽样数量不少于</w:t>
      </w:r>
      <w:r>
        <w:rPr>
          <w:spacing w:val="-48"/>
        </w:rPr>
        <w:t xml:space="preserve"> </w:t>
      </w:r>
      <w:r>
        <w:rPr>
          <w:spacing w:val="1"/>
        </w:rPr>
        <w:t>2</w:t>
      </w:r>
      <w:r>
        <w:rPr>
          <w:spacing w:val="-50"/>
        </w:rPr>
        <w:t xml:space="preserve"> </w:t>
      </w:r>
      <w:r>
        <w:rPr>
          <w:spacing w:val="1"/>
        </w:rPr>
        <w:t>处，当总数不大</w:t>
      </w:r>
      <w:r>
        <w:rPr/>
        <w:t>于</w:t>
      </w:r>
      <w:r>
        <w:rPr>
          <w:spacing w:val="-48"/>
        </w:rPr>
        <w:t xml:space="preserve"> </w:t>
      </w:r>
      <w:r>
        <w:rPr/>
        <w:t>2</w:t>
      </w:r>
      <w:r>
        <w:rPr>
          <w:spacing w:val="-50"/>
        </w:rPr>
        <w:t xml:space="preserve"> </w:t>
      </w:r>
      <w:r>
        <w:rPr/>
        <w:t>处</w:t>
      </w:r>
      <w:r>
        <w:rPr/>
        <w:t xml:space="preserve"> </w:t>
      </w:r>
      <w:r>
        <w:rPr>
          <w:spacing w:val="2"/>
        </w:rPr>
        <w:t>时，全部检查；</w:t>
      </w:r>
    </w:p>
    <w:p>
      <w:pPr>
        <w:pStyle w:val="BodyText"/>
        <w:ind w:left="11" w:right="75" w:firstLine="625"/>
        <w:spacing w:before="192" w:line="277" w:lineRule="auto"/>
        <w:rPr/>
      </w:pPr>
      <w:r>
        <w:rPr>
          <w:spacing w:val="5"/>
        </w:rPr>
        <w:t>（二）防火间距、消防车登高操作场地、消防车道的设置及</w:t>
      </w:r>
      <w:r>
        <w:rPr>
          <w:spacing w:val="5"/>
        </w:rPr>
        <w:t xml:space="preserve"> </w:t>
      </w:r>
      <w:r>
        <w:rPr>
          <w:spacing w:val="8"/>
        </w:rPr>
        <w:t>安全出口的形式和数量应全部检查。</w:t>
      </w:r>
    </w:p>
    <w:p>
      <w:pPr>
        <w:pStyle w:val="BodyText"/>
        <w:ind w:left="10" w:firstLine="650"/>
        <w:spacing w:before="188" w:line="318" w:lineRule="auto"/>
        <w:rPr/>
      </w:pPr>
      <w:r>
        <w:rPr>
          <w:b/>
          <w:bCs/>
        </w:rPr>
        <w:t>第十九条</w:t>
      </w:r>
      <w:r>
        <w:rPr/>
        <w:t xml:space="preserve"> </w:t>
      </w:r>
      <w:r>
        <w:rPr/>
        <w:t>消防验收现场评定符合下列条件的，结论为合格；</w:t>
      </w:r>
      <w:r>
        <w:rPr>
          <w:spacing w:val="17"/>
        </w:rPr>
        <w:t xml:space="preserve"> </w:t>
      </w:r>
      <w:r>
        <w:rPr>
          <w:spacing w:val="8"/>
        </w:rPr>
        <w:t>不符合下列任意一项的，结论为不合格：</w:t>
      </w:r>
    </w:p>
    <w:p>
      <w:pPr>
        <w:pStyle w:val="BodyText"/>
        <w:ind w:right="72" w:firstLine="636"/>
        <w:spacing w:before="53" w:line="276" w:lineRule="auto"/>
        <w:rPr/>
      </w:pPr>
      <w:r>
        <w:rPr>
          <w:spacing w:val="5"/>
        </w:rPr>
        <w:t>（一）现场评定内容符合经消防设计审查合格的消防设计文</w:t>
      </w:r>
      <w:r>
        <w:rPr>
          <w:spacing w:val="7"/>
        </w:rPr>
        <w:t xml:space="preserve"> </w:t>
      </w:r>
      <w:r>
        <w:rPr/>
        <w:t>件；</w:t>
      </w:r>
    </w:p>
    <w:p>
      <w:pPr>
        <w:pStyle w:val="BodyText"/>
        <w:ind w:left="8" w:right="70" w:firstLine="627"/>
        <w:spacing w:before="193" w:line="305" w:lineRule="auto"/>
        <w:rPr/>
      </w:pPr>
      <w:r>
        <w:rPr>
          <w:spacing w:val="5"/>
        </w:rPr>
        <w:t>（二）有距离、高度、宽度、长度、面积、厚度等要求的内</w:t>
      </w:r>
      <w:r>
        <w:rPr>
          <w:spacing w:val="9"/>
        </w:rPr>
        <w:t xml:space="preserve"> </w:t>
      </w:r>
      <w:r>
        <w:rPr>
          <w:spacing w:val="5"/>
        </w:rPr>
        <w:t>容，其与设计图纸标示的数值误差满足国家工程建设消防技术标</w:t>
      </w:r>
      <w:r>
        <w:rPr>
          <w:spacing w:val="2"/>
        </w:rPr>
        <w:t xml:space="preserve"> </w:t>
      </w:r>
      <w:r>
        <w:rPr>
          <w:spacing w:val="5"/>
        </w:rPr>
        <w:t>准的要求；国家工程建设消防技术标准没有数值误差要求的，误</w:t>
      </w:r>
      <w:r>
        <w:rPr>
          <w:spacing w:val="5"/>
        </w:rPr>
        <w:t xml:space="preserve"> </w:t>
      </w:r>
      <w:r>
        <w:rPr>
          <w:spacing w:val="7"/>
        </w:rPr>
        <w:t>差不超过</w:t>
      </w:r>
      <w:r>
        <w:rPr>
          <w:spacing w:val="-44"/>
        </w:rPr>
        <w:t xml:space="preserve"> </w:t>
      </w:r>
      <w:r>
        <w:rPr>
          <w:spacing w:val="7"/>
        </w:rPr>
        <w:t>5%，且不影响正常使用功能和消防安</w:t>
      </w:r>
      <w:r>
        <w:rPr>
          <w:spacing w:val="6"/>
        </w:rPr>
        <w:t>全；</w:t>
      </w:r>
    </w:p>
    <w:p>
      <w:pPr>
        <w:pStyle w:val="BodyText"/>
        <w:ind w:left="13" w:right="75" w:firstLine="622"/>
        <w:spacing w:before="191" w:line="276" w:lineRule="auto"/>
        <w:rPr/>
      </w:pPr>
      <w:r>
        <w:rPr>
          <w:spacing w:val="5"/>
        </w:rPr>
        <w:t>（三）现场评定内容为消防设施性能的，满足设计文件要求</w:t>
      </w:r>
      <w:r>
        <w:rPr>
          <w:spacing w:val="5"/>
        </w:rPr>
        <w:t xml:space="preserve"> </w:t>
      </w:r>
      <w:r>
        <w:rPr>
          <w:spacing w:val="5"/>
        </w:rPr>
        <w:t>并能正常实现；</w:t>
      </w:r>
    </w:p>
    <w:p>
      <w:pPr>
        <w:pStyle w:val="BodyText"/>
        <w:ind w:left="17" w:right="72" w:firstLine="619"/>
        <w:spacing w:before="194" w:line="276" w:lineRule="auto"/>
        <w:rPr/>
      </w:pPr>
      <w:r>
        <w:rPr>
          <w:spacing w:val="5"/>
        </w:rPr>
        <w:t>（四）现场评定内容为系统功能的，系统主要功能满足设计</w:t>
      </w:r>
      <w:r>
        <w:rPr>
          <w:spacing w:val="7"/>
        </w:rPr>
        <w:t xml:space="preserve"> </w:t>
      </w:r>
      <w:r>
        <w:rPr>
          <w:spacing w:val="6"/>
        </w:rPr>
        <w:t>文件要求并能正常实现。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1304"/>
        <w:spacing w:before="102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第四章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其他建设工程的消防验收备案与抽查</w:t>
      </w:r>
    </w:p>
    <w:p>
      <w:pPr>
        <w:pStyle w:val="BodyText"/>
        <w:ind w:left="660"/>
        <w:spacing w:before="180" w:line="219" w:lineRule="auto"/>
        <w:rPr/>
      </w:pPr>
      <w:r>
        <w:rPr>
          <w:b/>
          <w:bCs/>
          <w:spacing w:val="7"/>
        </w:rPr>
        <w:t>第二十条</w:t>
      </w:r>
      <w:r>
        <w:rPr>
          <w:spacing w:val="7"/>
        </w:rPr>
        <w:t xml:space="preserve"> </w:t>
      </w:r>
      <w:r>
        <w:rPr>
          <w:spacing w:val="7"/>
        </w:rPr>
        <w:t>属于省、</w:t>
      </w:r>
      <w:r>
        <w:rPr>
          <w:spacing w:val="-76"/>
        </w:rPr>
        <w:t xml:space="preserve"> </w:t>
      </w:r>
      <w:r>
        <w:rPr>
          <w:spacing w:val="7"/>
        </w:rPr>
        <w:t>自治区、直辖市人民政府</w:t>
      </w:r>
      <w:r>
        <w:rPr>
          <w:spacing w:val="6"/>
        </w:rPr>
        <w:t>住房和城乡建</w:t>
      </w:r>
    </w:p>
    <w:p>
      <w:pPr>
        <w:spacing w:line="219" w:lineRule="auto"/>
        <w:sectPr>
          <w:pgSz w:w="11906" w:h="16839"/>
          <w:pgMar w:top="1431" w:right="1458" w:bottom="0" w:left="1539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29" w:right="2" w:hanging="27"/>
        <w:spacing w:before="101" w:line="316" w:lineRule="auto"/>
        <w:rPr/>
      </w:pPr>
      <w:r>
        <w:rPr>
          <w:spacing w:val="17"/>
        </w:rPr>
        <w:t>设主管部门公布的其他建设工程分类管理目录清单中一般项目</w:t>
      </w:r>
      <w:r>
        <w:rPr>
          <w:spacing w:val="1"/>
        </w:rPr>
        <w:t xml:space="preserve"> </w:t>
      </w:r>
      <w:r>
        <w:rPr>
          <w:spacing w:val="7"/>
        </w:rPr>
        <w:t>的，可以采用告知承诺制的方式申请备案。</w:t>
      </w:r>
    </w:p>
    <w:p>
      <w:pPr>
        <w:pStyle w:val="BodyText"/>
        <w:ind w:left="1" w:right="2" w:firstLine="651"/>
        <w:spacing w:before="59" w:line="325" w:lineRule="auto"/>
        <w:jc w:val="both"/>
        <w:rPr/>
      </w:pPr>
      <w:r>
        <w:rPr>
          <w:spacing w:val="4"/>
        </w:rPr>
        <w:t>省、自治区、直辖市人民政府住房和城乡建设主管部门应当</w:t>
      </w:r>
      <w:r>
        <w:rPr>
          <w:spacing w:val="13"/>
        </w:rPr>
        <w:t xml:space="preserve"> </w:t>
      </w:r>
      <w:r>
        <w:rPr>
          <w:spacing w:val="5"/>
        </w:rPr>
        <w:t>公布告知承诺的内容要求，包括建设工程设计和施工时间、国家</w:t>
      </w:r>
      <w:r>
        <w:rPr>
          <w:spacing w:val="9"/>
        </w:rPr>
        <w:t xml:space="preserve"> </w:t>
      </w:r>
      <w:r>
        <w:rPr>
          <w:spacing w:val="5"/>
        </w:rPr>
        <w:t>工程建设消防技术标准的执行情况、竣工验收消防查验情况以及</w:t>
      </w:r>
      <w:r>
        <w:rPr>
          <w:spacing w:val="11"/>
        </w:rPr>
        <w:t xml:space="preserve"> </w:t>
      </w:r>
      <w:r>
        <w:rPr>
          <w:spacing w:val="7"/>
        </w:rPr>
        <w:t>需要履行的法律责任等。</w:t>
      </w:r>
    </w:p>
    <w:p>
      <w:pPr>
        <w:pStyle w:val="BodyText"/>
        <w:ind w:left="6" w:firstLine="653"/>
        <w:spacing w:before="53" w:line="326" w:lineRule="auto"/>
        <w:jc w:val="both"/>
        <w:rPr/>
      </w:pPr>
      <w:r>
        <w:rPr>
          <w:b/>
          <w:bCs/>
          <w:spacing w:val="10"/>
        </w:rPr>
        <w:t>第二十一条</w:t>
      </w:r>
      <w:r>
        <w:rPr>
          <w:spacing w:val="10"/>
        </w:rPr>
        <w:t xml:space="preserve"> </w:t>
      </w:r>
      <w:r>
        <w:rPr>
          <w:spacing w:val="10"/>
        </w:rPr>
        <w:t>消防设计审查验收主管部门收到</w:t>
      </w:r>
      <w:r>
        <w:rPr>
          <w:spacing w:val="9"/>
        </w:rPr>
        <w:t>建设单位备案</w:t>
      </w:r>
      <w:r>
        <w:rPr/>
        <w:t xml:space="preserve"> </w:t>
      </w:r>
      <w:r>
        <w:rPr>
          <w:spacing w:val="5"/>
        </w:rPr>
        <w:t>材料后，对符合下列条件的，应当出具备案凭证；不符合其中任</w:t>
      </w:r>
      <w:r>
        <w:rPr>
          <w:spacing w:val="6"/>
        </w:rPr>
        <w:t xml:space="preserve"> </w:t>
      </w:r>
      <w:r>
        <w:rPr>
          <w:spacing w:val="5"/>
        </w:rPr>
        <w:t>意一项的，消防设计审查验收主管部门应当一次性告知需要补正</w:t>
      </w:r>
      <w:r>
        <w:rPr>
          <w:spacing w:val="3"/>
        </w:rPr>
        <w:t xml:space="preserve"> </w:t>
      </w:r>
      <w:r>
        <w:rPr>
          <w:spacing w:val="5"/>
        </w:rPr>
        <w:t>的全部内容：</w:t>
      </w:r>
    </w:p>
    <w:p>
      <w:pPr>
        <w:pStyle w:val="BodyText"/>
        <w:ind w:left="635"/>
        <w:spacing w:before="50" w:line="220" w:lineRule="auto"/>
        <w:rPr/>
      </w:pPr>
      <w:r>
        <w:rPr>
          <w:spacing w:val="8"/>
        </w:rPr>
        <w:t>（一）消防验收备案表信息完整；</w:t>
      </w:r>
    </w:p>
    <w:p>
      <w:pPr>
        <w:pStyle w:val="BodyText"/>
        <w:ind w:left="635"/>
        <w:spacing w:before="192" w:line="219" w:lineRule="auto"/>
        <w:rPr/>
      </w:pPr>
      <w:r>
        <w:rPr>
          <w:spacing w:val="8"/>
        </w:rPr>
        <w:t>（二）具有工程竣工验收报告；</w:t>
      </w:r>
    </w:p>
    <w:p>
      <w:pPr>
        <w:pStyle w:val="BodyText"/>
        <w:ind w:left="635"/>
        <w:spacing w:before="191" w:line="219" w:lineRule="auto"/>
        <w:rPr/>
      </w:pPr>
      <w:r>
        <w:rPr>
          <w:spacing w:val="9"/>
        </w:rPr>
        <w:t>（三）具有涉及消防的建设工程竣工图纸。</w:t>
      </w:r>
    </w:p>
    <w:p>
      <w:pPr>
        <w:pStyle w:val="BodyText"/>
        <w:ind w:left="3" w:right="2" w:firstLine="636"/>
        <w:spacing w:before="194" w:line="322" w:lineRule="auto"/>
        <w:jc w:val="both"/>
        <w:rPr/>
      </w:pPr>
      <w:r>
        <w:rPr>
          <w:spacing w:val="5"/>
        </w:rPr>
        <w:t>建设单位采用告知承诺制的方式申请备案的，消防设计审查</w:t>
      </w:r>
      <w:r>
        <w:rPr>
          <w:spacing w:val="2"/>
        </w:rPr>
        <w:t xml:space="preserve"> </w:t>
      </w:r>
      <w:r>
        <w:rPr>
          <w:spacing w:val="5"/>
        </w:rPr>
        <w:t>验收主管部门收到建设单位提交的消防验收备案表信息完整、告</w:t>
      </w:r>
      <w:r>
        <w:rPr>
          <w:spacing w:val="9"/>
        </w:rPr>
        <w:t xml:space="preserve"> </w:t>
      </w:r>
      <w:r>
        <w:rPr>
          <w:spacing w:val="9"/>
        </w:rPr>
        <w:t>知承诺书符合要求，应当依据承诺书出具备案</w:t>
      </w:r>
      <w:r>
        <w:rPr>
          <w:spacing w:val="8"/>
        </w:rPr>
        <w:t>凭证。</w:t>
      </w:r>
    </w:p>
    <w:p>
      <w:pPr>
        <w:pStyle w:val="BodyText"/>
        <w:ind w:left="5" w:right="2" w:firstLine="654"/>
        <w:spacing w:before="54" w:line="323" w:lineRule="auto"/>
        <w:jc w:val="both"/>
        <w:rPr/>
      </w:pPr>
      <w:r>
        <w:rPr>
          <w:b/>
          <w:bCs/>
          <w:spacing w:val="9"/>
        </w:rPr>
        <w:t>第二十二条</w:t>
      </w:r>
      <w:r>
        <w:rPr>
          <w:spacing w:val="9"/>
        </w:rPr>
        <w:t xml:space="preserve"> </w:t>
      </w:r>
      <w:r>
        <w:rPr>
          <w:spacing w:val="9"/>
        </w:rPr>
        <w:t>消防设计审查验收主管部门应当对申请备案的</w:t>
      </w:r>
      <w:r>
        <w:rPr>
          <w:spacing w:val="18"/>
        </w:rPr>
        <w:t xml:space="preserve"> </w:t>
      </w:r>
      <w:r>
        <w:rPr>
          <w:spacing w:val="5"/>
        </w:rPr>
        <w:t>重点项目适当提高抽取比例，具体由省、自治区、直辖市人民政</w:t>
      </w:r>
      <w:r>
        <w:rPr>
          <w:spacing w:val="7"/>
        </w:rPr>
        <w:t xml:space="preserve"> </w:t>
      </w:r>
      <w:r>
        <w:rPr>
          <w:spacing w:val="8"/>
        </w:rPr>
        <w:t>府住房和城乡建设主管部门制定。</w:t>
      </w:r>
    </w:p>
    <w:p>
      <w:pPr>
        <w:pStyle w:val="BodyText"/>
        <w:ind w:firstLine="659"/>
        <w:spacing w:before="53" w:line="323" w:lineRule="auto"/>
        <w:jc w:val="both"/>
        <w:rPr/>
      </w:pPr>
      <w:r>
        <w:rPr>
          <w:b/>
          <w:bCs/>
          <w:spacing w:val="10"/>
        </w:rPr>
        <w:t>第二十三条</w:t>
      </w:r>
      <w:r>
        <w:rPr>
          <w:spacing w:val="10"/>
        </w:rPr>
        <w:t xml:space="preserve"> </w:t>
      </w:r>
      <w:r>
        <w:rPr>
          <w:spacing w:val="10"/>
        </w:rPr>
        <w:t>消防设计审查验收主管部门对被</w:t>
      </w:r>
      <w:r>
        <w:rPr>
          <w:spacing w:val="9"/>
        </w:rPr>
        <w:t>确定为检查对</w:t>
      </w:r>
      <w:r>
        <w:rPr/>
        <w:t xml:space="preserve"> </w:t>
      </w:r>
      <w:r>
        <w:rPr>
          <w:spacing w:val="5"/>
        </w:rPr>
        <w:t>象的其他建设工程，应当按照建设工程消防验收有关规定，检查</w:t>
      </w:r>
      <w:r>
        <w:rPr>
          <w:spacing w:val="10"/>
        </w:rPr>
        <w:t xml:space="preserve"> </w:t>
      </w:r>
      <w:r>
        <w:rPr>
          <w:spacing w:val="5"/>
        </w:rPr>
        <w:t>建设单位提交的工程竣工验收报告的编制是否符合相关规定，竣</w:t>
      </w:r>
    </w:p>
    <w:p>
      <w:pPr>
        <w:spacing w:line="323" w:lineRule="auto"/>
        <w:sectPr>
          <w:pgSz w:w="11906" w:h="16839"/>
          <w:pgMar w:top="1431" w:right="1528" w:bottom="0" w:left="1541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7"/>
        <w:spacing w:before="100" w:line="221" w:lineRule="auto"/>
        <w:rPr/>
      </w:pPr>
      <w:r>
        <w:rPr>
          <w:spacing w:val="8"/>
        </w:rPr>
        <w:t>工验收消防查验内容是否完整、符合要求。</w:t>
      </w:r>
    </w:p>
    <w:p>
      <w:pPr>
        <w:pStyle w:val="BodyText"/>
        <w:ind w:left="7" w:right="51" w:firstLine="636"/>
        <w:spacing w:before="187" w:line="324" w:lineRule="auto"/>
        <w:jc w:val="both"/>
        <w:rPr/>
      </w:pPr>
      <w:r>
        <w:rPr>
          <w:spacing w:val="17"/>
        </w:rPr>
        <w:t>备案抽查的现场检查应当依据涉及消防的建设工程竣工图</w:t>
      </w:r>
      <w:r>
        <w:rPr>
          <w:spacing w:val="10"/>
        </w:rPr>
        <w:t xml:space="preserve"> </w:t>
      </w:r>
      <w:r>
        <w:rPr>
          <w:spacing w:val="5"/>
        </w:rPr>
        <w:t>纸、国家工程建设消防技术标准和建设工程消防验收现场评定有</w:t>
      </w:r>
      <w:r>
        <w:rPr>
          <w:spacing w:val="2"/>
        </w:rPr>
        <w:t xml:space="preserve"> </w:t>
      </w:r>
      <w:r>
        <w:rPr>
          <w:spacing w:val="4"/>
        </w:rPr>
        <w:t>关规定进行。</w:t>
      </w:r>
    </w:p>
    <w:p>
      <w:pPr>
        <w:pStyle w:val="BodyText"/>
        <w:ind w:left="14" w:right="52" w:firstLine="642"/>
        <w:spacing w:before="50" w:line="323" w:lineRule="auto"/>
        <w:jc w:val="both"/>
        <w:rPr/>
      </w:pPr>
      <w:r>
        <w:rPr>
          <w:b/>
          <w:bCs/>
          <w:spacing w:val="9"/>
        </w:rPr>
        <w:t>第二十四条</w:t>
      </w:r>
      <w:r>
        <w:rPr>
          <w:spacing w:val="9"/>
        </w:rPr>
        <w:t xml:space="preserve"> </w:t>
      </w:r>
      <w:r>
        <w:rPr>
          <w:spacing w:val="9"/>
        </w:rPr>
        <w:t>消防设计审查验收主管部门对整改完成并申请</w:t>
      </w:r>
      <w:r>
        <w:rPr>
          <w:spacing w:val="17"/>
        </w:rPr>
        <w:t xml:space="preserve"> </w:t>
      </w:r>
      <w:r>
        <w:rPr>
          <w:spacing w:val="5"/>
        </w:rPr>
        <w:t>复查的其他建设工程，应当按照建设工程消防验收有</w:t>
      </w:r>
      <w:r>
        <w:rPr>
          <w:spacing w:val="4"/>
        </w:rPr>
        <w:t>关规定进行</w:t>
      </w:r>
      <w:r>
        <w:rPr/>
        <w:t xml:space="preserve"> </w:t>
      </w:r>
      <w:r>
        <w:rPr>
          <w:spacing w:val="6"/>
        </w:rPr>
        <w:t>复查，并出具复查意见。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3220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第五章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档案管理</w:t>
      </w:r>
    </w:p>
    <w:p>
      <w:pPr>
        <w:pStyle w:val="BodyText"/>
        <w:ind w:left="3" w:firstLine="653"/>
        <w:spacing w:before="177" w:line="323" w:lineRule="auto"/>
        <w:jc w:val="both"/>
        <w:rPr/>
      </w:pPr>
      <w:r>
        <w:rPr>
          <w:b/>
          <w:bCs/>
          <w:spacing w:val="10"/>
        </w:rPr>
        <w:t>第二十五条</w:t>
      </w:r>
      <w:r>
        <w:rPr>
          <w:spacing w:val="10"/>
        </w:rPr>
        <w:t xml:space="preserve"> </w:t>
      </w:r>
      <w:r>
        <w:rPr>
          <w:spacing w:val="10"/>
        </w:rPr>
        <w:t>消防设计审查验收主管部门应当</w:t>
      </w:r>
      <w:r>
        <w:rPr>
          <w:spacing w:val="9"/>
        </w:rPr>
        <w:t>严格按照国家</w:t>
      </w:r>
      <w:r>
        <w:rPr/>
        <w:t xml:space="preserve"> </w:t>
      </w:r>
      <w:r>
        <w:rPr>
          <w:spacing w:val="7"/>
        </w:rPr>
        <w:t>有关档案管理的规定，做好建设工程消防设计审查、消防验收、</w:t>
      </w:r>
      <w:r>
        <w:rPr>
          <w:spacing w:val="2"/>
        </w:rPr>
        <w:t xml:space="preserve"> </w:t>
      </w:r>
      <w:r>
        <w:rPr>
          <w:spacing w:val="9"/>
        </w:rPr>
        <w:t>备案和抽查的档案管理工作，建立档案信息化管理</w:t>
      </w:r>
      <w:r>
        <w:rPr>
          <w:spacing w:val="8"/>
        </w:rPr>
        <w:t>系统。</w:t>
      </w:r>
    </w:p>
    <w:p>
      <w:pPr>
        <w:pStyle w:val="BodyText"/>
        <w:ind w:left="3" w:firstLine="646"/>
        <w:spacing w:before="57" w:line="322" w:lineRule="auto"/>
        <w:jc w:val="both"/>
        <w:rPr/>
      </w:pPr>
      <w:r>
        <w:rPr>
          <w:spacing w:val="6"/>
        </w:rPr>
        <w:t>消防设计审查验收工作人员应当对所承办的消防设计审查、</w:t>
      </w:r>
      <w:r>
        <w:rPr>
          <w:spacing w:val="15"/>
        </w:rPr>
        <w:t xml:space="preserve"> </w:t>
      </w:r>
      <w:r>
        <w:rPr>
          <w:spacing w:val="5"/>
        </w:rPr>
        <w:t>消防验收、备案和抽查的业务管理和业务技术资料及时收集、整</w:t>
      </w:r>
      <w:r>
        <w:rPr>
          <w:spacing w:val="6"/>
        </w:rPr>
        <w:t xml:space="preserve"> </w:t>
      </w:r>
      <w:r>
        <w:rPr>
          <w:spacing w:val="8"/>
        </w:rPr>
        <w:t>理，确保案卷材料齐全完整、真实合法。</w:t>
      </w:r>
    </w:p>
    <w:p>
      <w:pPr>
        <w:pStyle w:val="BodyText"/>
        <w:ind w:firstLine="657"/>
        <w:spacing w:before="57" w:line="325" w:lineRule="auto"/>
        <w:jc w:val="both"/>
        <w:rPr/>
      </w:pPr>
      <w:r>
        <w:rPr>
          <w:b/>
          <w:bCs/>
          <w:spacing w:val="10"/>
        </w:rPr>
        <w:t>第二十六条</w:t>
      </w:r>
      <w:r>
        <w:rPr>
          <w:spacing w:val="10"/>
        </w:rPr>
        <w:t xml:space="preserve"> </w:t>
      </w:r>
      <w:r>
        <w:rPr>
          <w:spacing w:val="10"/>
        </w:rPr>
        <w:t>建设工程消防设计审查、消防验</w:t>
      </w:r>
      <w:r>
        <w:rPr>
          <w:spacing w:val="9"/>
        </w:rPr>
        <w:t>收、备案和抽</w:t>
      </w:r>
      <w:r>
        <w:rPr/>
        <w:t xml:space="preserve"> </w:t>
      </w:r>
      <w:r>
        <w:rPr>
          <w:spacing w:val="5"/>
        </w:rPr>
        <w:t>查的档案内容较多时可立分册并集中存放，其中图纸可用电子档</w:t>
      </w:r>
      <w:r>
        <w:rPr>
          <w:spacing w:val="10"/>
        </w:rPr>
        <w:t xml:space="preserve"> </w:t>
      </w:r>
      <w:r>
        <w:rPr>
          <w:spacing w:val="7"/>
        </w:rPr>
        <w:t>案的形式保存，并按照有关规定移交。建设工程消防设计审查、</w:t>
      </w:r>
      <w:r>
        <w:rPr>
          <w:spacing w:val="6"/>
        </w:rPr>
        <w:t xml:space="preserve"> </w:t>
      </w:r>
      <w:r>
        <w:rPr>
          <w:spacing w:val="9"/>
        </w:rPr>
        <w:t>消防验收、备案和抽查的原始技术资料应长期保</w:t>
      </w:r>
      <w:r>
        <w:rPr>
          <w:spacing w:val="8"/>
        </w:rPr>
        <w:t>存。</w:t>
      </w:r>
    </w:p>
    <w:sectPr>
      <w:pgSz w:w="11906" w:h="16839"/>
      <w:pgMar w:top="1431" w:right="1479" w:bottom="0" w:left="154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 专业版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住房城乡建设部关于修改《建设工程消防设计审查验收</dc:title>
  <dc:creator>张晓军</dc:creator>
  <dcterms:created xsi:type="dcterms:W3CDTF">2024-04-16T16:35:52Z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2024-06-24T09:58:39</vt:filetime>
  </property>
</Properties>
</file>