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 Regular" w:hAnsi="Times New Roman Regular" w:eastAsia="黑体" w:cs="Times New Roman Regular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电梯自行检测符合性声明</w:t>
      </w:r>
    </w:p>
    <w:p>
      <w:pPr>
        <w:jc w:val="left"/>
        <w:rPr>
          <w:rFonts w:ascii="Times New Roman Regular" w:hAnsi="Times New Roman Regular" w:eastAsia="宋体" w:cs="Times New Roman Regular"/>
          <w:sz w:val="22"/>
          <w:szCs w:val="22"/>
        </w:rPr>
      </w:pPr>
    </w:p>
    <w:p>
      <w:pPr>
        <w:ind w:firstLine="6988" w:firstLineChars="2912"/>
        <w:jc w:val="left"/>
        <w:rPr>
          <w:rFonts w:hint="eastAsia" w:ascii="Times New Roman Regular" w:hAnsi="Times New Roman Regular" w:eastAsia="宋体" w:cs="Times New Roman Regular"/>
          <w:sz w:val="24"/>
          <w:szCs w:val="24"/>
          <w:lang w:val="en-US" w:eastAsia="zh-CN"/>
        </w:rPr>
      </w:pPr>
      <w:r>
        <w:rPr>
          <w:rFonts w:ascii="Times New Roman Regular" w:hAnsi="Times New Roman Regular" w:eastAsia="宋体" w:cs="Times New Roman Regular"/>
          <w:sz w:val="24"/>
          <w:szCs w:val="24"/>
        </w:rPr>
        <w:t>编号：</w:t>
      </w:r>
      <w:r>
        <w:rPr>
          <w:rFonts w:hint="eastAsia" w:ascii="Times New Roman Regular" w:hAnsi="Times New Roman Regular" w:eastAsia="宋体" w:cs="Times New Roman Regular"/>
          <w:sz w:val="24"/>
          <w:szCs w:val="24"/>
          <w:lang w:val="en-US" w:eastAsia="zh-CN"/>
        </w:rPr>
        <w:t>/</w:t>
      </w:r>
    </w:p>
    <w:tbl>
      <w:tblPr>
        <w:tblStyle w:val="5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460"/>
        <w:gridCol w:w="1724"/>
        <w:gridCol w:w="2086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3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szCs w:val="24"/>
              </w:rPr>
              <w:t>使用单位名称</w:t>
            </w:r>
          </w:p>
        </w:tc>
        <w:tc>
          <w:tcPr>
            <w:tcW w:w="5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宋体" w:cs="Times New Roman Regular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3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szCs w:val="24"/>
              </w:rPr>
              <w:t>检测单位名称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szCs w:val="24"/>
              </w:rPr>
              <w:t>南京宁特安全</w:t>
            </w:r>
          </w:p>
          <w:p>
            <w:pPr>
              <w:jc w:val="center"/>
              <w:rPr>
                <w:rFonts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szCs w:val="24"/>
              </w:rPr>
              <w:t>科技有限公司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pacing w:val="-10"/>
                <w:sz w:val="24"/>
                <w:szCs w:val="24"/>
              </w:rPr>
            </w:pPr>
            <w:r>
              <w:rPr>
                <w:rFonts w:ascii="Times New Roman Regular" w:hAnsi="Times New Roman Regular" w:eastAsia="宋体" w:cs="Times New Roman Regular"/>
                <w:spacing w:val="-10"/>
                <w:sz w:val="24"/>
                <w:szCs w:val="24"/>
              </w:rPr>
              <w:t>核准证号/许可证号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szCs w:val="24"/>
              </w:rPr>
              <w:t>TS7VII32016-2027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szCs w:val="24"/>
              </w:rPr>
              <w:t>序号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szCs w:val="24"/>
              </w:rPr>
              <w:t>设备代码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szCs w:val="24"/>
              </w:rPr>
              <w:t>产品编号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szCs w:val="24"/>
              </w:rPr>
              <w:t>使用登记证</w:t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</w:rPr>
              <w:t>编</w:t>
            </w:r>
            <w:r>
              <w:rPr>
                <w:rFonts w:ascii="Times New Roman Regular" w:hAnsi="Times New Roman Regular" w:eastAsia="宋体" w:cs="Times New Roman Regular"/>
                <w:sz w:val="24"/>
                <w:szCs w:val="24"/>
              </w:rPr>
              <w:t>号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szCs w:val="24"/>
              </w:rPr>
              <w:t>单位内编号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8" w:hRule="atLeast"/>
          <w:jc w:val="center"/>
        </w:trPr>
        <w:tc>
          <w:tcPr>
            <w:tcW w:w="9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8" w:firstLineChars="204"/>
              <w:jc w:val="left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  <w:p>
            <w:pPr>
              <w:spacing w:line="600" w:lineRule="exact"/>
              <w:ind w:firstLine="489" w:firstLineChars="204"/>
              <w:jc w:val="left"/>
              <w:rPr>
                <w:rFonts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szCs w:val="24"/>
              </w:rPr>
              <w:t>以上电梯已经自行检测，其《电梯自行检测报告》结论为：所检测项目均符合《电梯自行检测</w:t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</w:rPr>
              <w:t>规则</w:t>
            </w:r>
            <w:r>
              <w:rPr>
                <w:rFonts w:ascii="Times New Roman Regular" w:hAnsi="Times New Roman Regular" w:eastAsia="宋体" w:cs="Times New Roman Regular"/>
                <w:sz w:val="24"/>
                <w:szCs w:val="24"/>
              </w:rPr>
              <w:t>》（TSG T7008-2023）的相应要求。</w:t>
            </w:r>
          </w:p>
          <w:p>
            <w:pPr>
              <w:spacing w:line="600" w:lineRule="exact"/>
              <w:ind w:firstLine="489" w:firstLineChars="204"/>
              <w:jc w:val="left"/>
              <w:rPr>
                <w:rFonts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szCs w:val="24"/>
              </w:rPr>
              <w:t>特此声明。</w:t>
            </w:r>
          </w:p>
          <w:p>
            <w:pPr>
              <w:ind w:firstLine="489" w:firstLineChars="204"/>
              <w:jc w:val="center"/>
              <w:rPr>
                <w:rFonts w:ascii="Times New Roman Regular" w:hAnsi="Times New Roman Regular" w:eastAsia="宋体" w:cs="Times New Roman Regular"/>
                <w:sz w:val="24"/>
                <w:szCs w:val="24"/>
              </w:rPr>
            </w:pPr>
          </w:p>
          <w:p>
            <w:pPr>
              <w:spacing w:line="600" w:lineRule="exact"/>
              <w:ind w:firstLine="489" w:firstLineChars="204"/>
              <w:rPr>
                <w:rFonts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szCs w:val="24"/>
              </w:rPr>
              <w:t>使用单位负责人（签字）：                          （使用单位公章）</w:t>
            </w:r>
          </w:p>
          <w:p>
            <w:pPr>
              <w:spacing w:line="600" w:lineRule="exact"/>
              <w:ind w:firstLine="6720" w:firstLineChars="2800"/>
              <w:rPr>
                <w:rFonts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szCs w:val="24"/>
              </w:rPr>
              <w:t>年    月    日</w:t>
            </w:r>
          </w:p>
          <w:p>
            <w:pPr>
              <w:ind w:firstLine="6261" w:firstLineChars="2846"/>
              <w:jc w:val="center"/>
              <w:rPr>
                <w:rFonts w:ascii="Times New Roman Regular" w:hAnsi="Times New Roman Regular" w:eastAsia="宋体" w:cs="Times New Roman Regular"/>
                <w:sz w:val="22"/>
                <w:szCs w:val="22"/>
              </w:rPr>
            </w:pPr>
          </w:p>
        </w:tc>
      </w:tr>
    </w:tbl>
    <w:p>
      <w:pPr>
        <w:rPr>
          <w:rFonts w:ascii="Times New Roman Regular" w:hAnsi="Times New Roman Regular" w:cs="Times New Roman Regular"/>
        </w:rPr>
      </w:pPr>
    </w:p>
    <w:sectPr>
      <w:pgSz w:w="11906" w:h="16838"/>
      <w:pgMar w:top="1117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3ODYwOTE3Mzg3NjhlNGIwZjlhODg2ZTNhMWEyNTcifQ=="/>
  </w:docVars>
  <w:rsids>
    <w:rsidRoot w:val="003C5B19"/>
    <w:rsid w:val="003C5B19"/>
    <w:rsid w:val="008A28F5"/>
    <w:rsid w:val="00A206FC"/>
    <w:rsid w:val="00B42545"/>
    <w:rsid w:val="00F13CA7"/>
    <w:rsid w:val="00F952C9"/>
    <w:rsid w:val="01A73D87"/>
    <w:rsid w:val="04025BED"/>
    <w:rsid w:val="04E92909"/>
    <w:rsid w:val="05EA2DDC"/>
    <w:rsid w:val="06366E11"/>
    <w:rsid w:val="08E23780"/>
    <w:rsid w:val="0B5218A1"/>
    <w:rsid w:val="0E9658AF"/>
    <w:rsid w:val="151C63E2"/>
    <w:rsid w:val="16BA2357"/>
    <w:rsid w:val="1E0775AB"/>
    <w:rsid w:val="1E195BB5"/>
    <w:rsid w:val="1E265604"/>
    <w:rsid w:val="1F8F25D3"/>
    <w:rsid w:val="20F2210D"/>
    <w:rsid w:val="21365523"/>
    <w:rsid w:val="230E1A60"/>
    <w:rsid w:val="259F40A6"/>
    <w:rsid w:val="291A7161"/>
    <w:rsid w:val="321C274E"/>
    <w:rsid w:val="322D443B"/>
    <w:rsid w:val="335B5B7B"/>
    <w:rsid w:val="386341A5"/>
    <w:rsid w:val="39077C38"/>
    <w:rsid w:val="3CD76F0F"/>
    <w:rsid w:val="42F36125"/>
    <w:rsid w:val="43FD7693"/>
    <w:rsid w:val="47692D1F"/>
    <w:rsid w:val="4AC97E97"/>
    <w:rsid w:val="4B7047B7"/>
    <w:rsid w:val="4DDB5963"/>
    <w:rsid w:val="4DEB45C9"/>
    <w:rsid w:val="56F64DE5"/>
    <w:rsid w:val="58007CE8"/>
    <w:rsid w:val="580308B0"/>
    <w:rsid w:val="590D5D3B"/>
    <w:rsid w:val="595F1F0C"/>
    <w:rsid w:val="598C3104"/>
    <w:rsid w:val="598F5297"/>
    <w:rsid w:val="5C9E5FE5"/>
    <w:rsid w:val="5F0F04E8"/>
    <w:rsid w:val="654E74BF"/>
    <w:rsid w:val="6A6830F7"/>
    <w:rsid w:val="6BF655C5"/>
    <w:rsid w:val="70B4027D"/>
    <w:rsid w:val="72645523"/>
    <w:rsid w:val="76A553AD"/>
    <w:rsid w:val="76A84E99"/>
    <w:rsid w:val="773A1F24"/>
    <w:rsid w:val="783B1B25"/>
    <w:rsid w:val="7EE03426"/>
    <w:rsid w:val="7F482D79"/>
    <w:rsid w:val="9BF3D0D6"/>
    <w:rsid w:val="BFFE6027"/>
    <w:rsid w:val="CFF9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324</Characters>
  <Lines>2</Lines>
  <Paragraphs>1</Paragraphs>
  <TotalTime>0</TotalTime>
  <ScaleCrop>false</ScaleCrop>
  <LinksUpToDate>false</LinksUpToDate>
  <CharactersWithSpaces>379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2023-11-28T17:43:00Z</dcterms:created>
  <dc:creator>刘博</dc:creator>
  <cp:lastModifiedBy>玉洁</cp:lastModifiedBy>
  <cp:lastPrinted>2023-12-14T02:06:00Z</cp:lastPrinted>
  <dcterms:modified xsi:type="dcterms:W3CDTF">2024-01-24T07:50:26Z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34F191D6E79E433C933F9A6FCB1922B7_13</vt:lpwstr>
  </property>
</Properties>
</file>