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194"/>
        <w:spacing w:before="44" w:line="220" w:lineRule="auto"/>
        <w:outlineLvl w:val="0"/>
        <w:rPr>
          <w:rFonts w:ascii="SimSun" w:hAnsi="SimSun" w:eastAsia="SimSun" w:cs="SimSun"/>
          <w:sz w:val="22"/>
          <w:szCs w:val="22"/>
        </w:rPr>
      </w:pPr>
      <w:r>
        <w:rPr>
          <w:rFonts w:ascii="SimSun" w:hAnsi="SimSun" w:eastAsia="SimSun" w:cs="SimSun"/>
          <w:sz w:val="22"/>
          <w:szCs w:val="22"/>
          <w:spacing w:val="-2"/>
        </w:rPr>
        <w:t>参考答案及解析</w:t>
      </w:r>
    </w:p>
    <w:p>
      <w:pPr>
        <w:pStyle w:val="BodyText"/>
        <w:ind w:left="208"/>
        <w:spacing w:before="49" w:line="182" w:lineRule="auto"/>
        <w:outlineLvl w:val="1"/>
        <w:rPr/>
      </w:pPr>
      <w:r>
        <w:rPr>
          <w:rFonts w:ascii="SimSun" w:hAnsi="SimSun" w:eastAsia="SimSun" w:cs="SimSun"/>
          <w:sz w:val="22"/>
          <w:szCs w:val="22"/>
          <w:spacing w:val="-7"/>
        </w:rPr>
        <w:t>1.</w:t>
      </w:r>
      <w:r>
        <w:rPr>
          <w:color w:val="666666"/>
          <w:spacing w:val="-7"/>
        </w:rPr>
        <w:t>解析</w:t>
      </w:r>
    </w:p>
    <w:p>
      <w:pPr>
        <w:pStyle w:val="BodyText"/>
        <w:ind w:left="185"/>
        <w:spacing w:before="21" w:line="183" w:lineRule="auto"/>
        <w:rPr/>
      </w:pPr>
      <w:r>
        <w:rPr>
          <w:color w:val="333333"/>
          <w:spacing w:val="-4"/>
        </w:rPr>
        <w:t>第一步，本题考查时政。</w:t>
      </w:r>
    </w:p>
    <w:p>
      <w:pPr>
        <w:pStyle w:val="BodyText"/>
        <w:ind w:left="187" w:right="105" w:hanging="2"/>
        <w:spacing w:before="86" w:line="238" w:lineRule="auto"/>
        <w:jc w:val="both"/>
        <w:rPr/>
      </w:pPr>
      <w:r>
        <w:rPr>
          <w:color w:val="333333"/>
          <w:spacing w:val="-2"/>
        </w:rPr>
        <w:t>第二步，① ：2021 年 1 月 11</w:t>
      </w:r>
      <w:r>
        <w:rPr>
          <w:color w:val="333333"/>
          <w:spacing w:val="23"/>
        </w:rPr>
        <w:t xml:space="preserve"> </w:t>
      </w:r>
      <w:r>
        <w:rPr>
          <w:color w:val="333333"/>
          <w:spacing w:val="-2"/>
        </w:rPr>
        <w:t>日习总书记在省部级主要领</w:t>
      </w:r>
      <w:r>
        <w:rPr>
          <w:color w:val="333333"/>
          <w:spacing w:val="-3"/>
        </w:rPr>
        <w:t>导干部学习贯彻党的十九届五中全会精神专题研讨班开</w:t>
      </w:r>
      <w:r>
        <w:rPr>
          <w:color w:val="333333"/>
        </w:rPr>
        <w:t xml:space="preserve">  </w:t>
      </w:r>
      <w:r>
        <w:rPr>
          <w:color w:val="333333"/>
          <w:spacing w:val="-1"/>
        </w:rPr>
        <w:t>班式上发表重要讲话，指出新发展阶段是我们党带领人民迎来从站起来、富起来到强起来的历史性跨越的新阶段。</w:t>
      </w:r>
      <w:r>
        <w:rPr>
          <w:color w:val="333333"/>
          <w:spacing w:val="5"/>
        </w:rPr>
        <w:t xml:space="preserve"> </w:t>
      </w:r>
      <w:r>
        <w:rPr>
          <w:color w:val="333333"/>
          <w:spacing w:val="-8"/>
        </w:rPr>
        <w:t>①正确。</w:t>
      </w:r>
    </w:p>
    <w:p>
      <w:pPr>
        <w:pStyle w:val="BodyText"/>
        <w:ind w:left="185" w:right="220" w:firstLine="6"/>
        <w:spacing w:before="7" w:line="239" w:lineRule="auto"/>
        <w:jc w:val="both"/>
        <w:rPr/>
      </w:pPr>
      <w:r>
        <w:rPr>
          <w:color w:val="333333"/>
          <w:spacing w:val="-2"/>
        </w:rPr>
        <w:t>④ ：习总书记在庆祝中国共产党成立 100 周年大会上的重要讲话中强调，“十四五”时期是我国全面建成小康社</w:t>
      </w:r>
      <w:r>
        <w:rPr>
          <w:color w:val="333333"/>
          <w:spacing w:val="15"/>
        </w:rPr>
        <w:t xml:space="preserve"> </w:t>
      </w:r>
      <w:r>
        <w:rPr>
          <w:color w:val="333333"/>
        </w:rPr>
        <w:t>会、实现第一个百年奋斗目标之后，乘势而上开启全面建设社会主义现代化国家新征程、向第二个百年奋</w:t>
      </w:r>
      <w:r>
        <w:rPr>
          <w:color w:val="333333"/>
          <w:spacing w:val="-1"/>
        </w:rPr>
        <w:t>斗目标</w:t>
      </w:r>
      <w:r>
        <w:rPr>
          <w:color w:val="333333"/>
        </w:rPr>
        <w:t xml:space="preserve">  </w:t>
      </w:r>
      <w:r>
        <w:rPr>
          <w:color w:val="333333"/>
        </w:rPr>
        <w:t>进军的第一个五年，我国进入新发展阶段。可以说，新发展阶段，既是我们全面建设社会主义现代化国家</w:t>
      </w:r>
      <w:r>
        <w:rPr>
          <w:color w:val="333333"/>
          <w:spacing w:val="-1"/>
        </w:rPr>
        <w:t>、向第</w:t>
      </w:r>
      <w:r>
        <w:rPr>
          <w:color w:val="333333"/>
        </w:rPr>
        <w:t xml:space="preserve">  </w:t>
      </w:r>
      <w:r>
        <w:rPr>
          <w:color w:val="333333"/>
          <w:spacing w:val="-1"/>
        </w:rPr>
        <w:t>二个百年奋斗目标进军的阶段，也是中华民族伟大复兴进入不可逆转的进程、实现大跨越的阶段。④正确。</w:t>
      </w:r>
    </w:p>
    <w:p>
      <w:pPr>
        <w:pStyle w:val="BodyText"/>
        <w:ind w:left="187"/>
        <w:spacing w:before="6" w:line="183" w:lineRule="auto"/>
        <w:rPr/>
      </w:pPr>
      <w:r>
        <w:rPr>
          <w:color w:val="333333"/>
          <w:spacing w:val="-6"/>
        </w:rPr>
        <w:t>故有 2 项正确。</w:t>
      </w:r>
    </w:p>
    <w:p>
      <w:pPr>
        <w:pStyle w:val="BodyText"/>
        <w:ind w:left="201"/>
        <w:spacing w:before="87"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firstLine="5"/>
        <w:spacing w:before="67"/>
        <w:rPr/>
      </w:pPr>
      <w:r>
        <w:rPr>
          <w:color w:val="333333"/>
          <w:spacing w:val="-1"/>
        </w:rPr>
        <w:t>② ：习总书记在庆祝中国共产党成立 100 周年大会上的</w:t>
      </w:r>
      <w:r>
        <w:rPr>
          <w:color w:val="333333"/>
          <w:spacing w:val="-2"/>
        </w:rPr>
        <w:t>重要讲话中强调，从“两个一百年”奋斗目标的实际出发，</w:t>
      </w:r>
      <w:r>
        <w:rPr>
          <w:color w:val="333333"/>
        </w:rPr>
        <w:t xml:space="preserve"> </w:t>
      </w:r>
      <w:r>
        <w:rPr>
          <w:color w:val="333333"/>
          <w:spacing w:val="-1"/>
        </w:rPr>
        <w:t>综合分析国际国内形势和我国发展条件，从 2020 年到本世纪中叶提出两个阶段的安排：第一个阶段，从 2020 年</w:t>
      </w:r>
      <w:r>
        <w:rPr>
          <w:color w:val="333333"/>
          <w:spacing w:val="4"/>
        </w:rPr>
        <w:t xml:space="preserve">   </w:t>
      </w:r>
      <w:r>
        <w:rPr>
          <w:color w:val="333333"/>
          <w:spacing w:val="-1"/>
        </w:rPr>
        <w:t>到 2035 年，在全面建成小康社会的基础上，再奋斗十五年，基本实现社会主义现代化。第二个阶段，从 2035 年</w:t>
      </w:r>
      <w:r>
        <w:rPr>
          <w:color w:val="333333"/>
          <w:spacing w:val="4"/>
        </w:rPr>
        <w:t xml:space="preserve">   </w:t>
      </w:r>
      <w:r>
        <w:rPr>
          <w:color w:val="333333"/>
        </w:rPr>
        <w:t>到本世纪中叶，在基本实现现代化的基础上，再奋斗十五年，把我国建成富强民主文明和谐美丽的社会</w:t>
      </w:r>
      <w:r>
        <w:rPr>
          <w:color w:val="333333"/>
          <w:spacing w:val="-1"/>
        </w:rPr>
        <w:t>主义现代</w:t>
      </w:r>
      <w:r>
        <w:rPr>
          <w:color w:val="333333"/>
        </w:rPr>
        <w:t xml:space="preserve">     </w:t>
      </w:r>
      <w:r>
        <w:rPr>
          <w:color w:val="333333"/>
          <w:spacing w:val="-2"/>
        </w:rPr>
        <w:t>化强国。②表述为“全面建成小康社会”错误。</w:t>
      </w:r>
    </w:p>
    <w:p>
      <w:pPr>
        <w:pStyle w:val="BodyText"/>
        <w:ind w:left="185" w:right="275" w:firstLine="6"/>
        <w:spacing w:before="4" w:line="224" w:lineRule="auto"/>
        <w:rPr/>
      </w:pPr>
      <w:r>
        <w:rPr>
          <w:color w:val="333333"/>
          <w:spacing w:val="-1"/>
        </w:rPr>
        <w:t>③ ：习近平总书记在十九大报告中指出，必须清醒地认</w:t>
      </w:r>
      <w:r>
        <w:rPr>
          <w:color w:val="333333"/>
          <w:spacing w:val="-2"/>
        </w:rPr>
        <w:t>识到，我国社会主要矛盾虽然发生了变化，但并没有改变</w:t>
      </w:r>
      <w:r>
        <w:rPr>
          <w:color w:val="333333"/>
        </w:rPr>
        <w:t xml:space="preserve"> </w:t>
      </w:r>
      <w:r>
        <w:rPr>
          <w:color w:val="333333"/>
        </w:rPr>
        <w:t>我们对我国社会主义所处历史阶段的判断，我国仍处于并将长期处于社会主义初级阶段的基本国情没有变</w:t>
      </w:r>
      <w:r>
        <w:rPr>
          <w:color w:val="333333"/>
          <w:spacing w:val="-1"/>
        </w:rPr>
        <w:t>，我国</w:t>
      </w:r>
      <w:r>
        <w:rPr>
          <w:color w:val="333333"/>
        </w:rPr>
        <w:t xml:space="preserve"> </w:t>
      </w:r>
      <w:r>
        <w:rPr>
          <w:color w:val="333333"/>
          <w:spacing w:val="-1"/>
        </w:rPr>
        <w:t>是世界最大发展中国家的国际地位没有变。③表述为“超越社会主义初级阶段”错误。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0"/>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3"/>
              </w:rPr>
              <w:t>2.</w:t>
            </w:r>
            <w:r>
              <w:rPr>
                <w:rFonts w:ascii="Microsoft YaHei" w:hAnsi="Microsoft YaHei" w:eastAsia="Microsoft YaHei" w:cs="Microsoft YaHei"/>
                <w:sz w:val="21"/>
                <w:szCs w:val="21"/>
                <w:color w:val="666666"/>
                <w:spacing w:val="-3"/>
              </w:rPr>
              <w:t>解析</w:t>
            </w:r>
          </w:p>
        </w:tc>
      </w:tr>
    </w:tbl>
    <w:p>
      <w:pPr>
        <w:pStyle w:val="BodyText"/>
        <w:ind w:left="185"/>
        <w:spacing w:before="72" w:line="183" w:lineRule="auto"/>
        <w:rPr/>
      </w:pPr>
      <w:r>
        <w:rPr>
          <w:color w:val="333333"/>
          <w:spacing w:val="-3"/>
        </w:rPr>
        <w:t>第一步，本题考查时政并选错误项。</w:t>
      </w:r>
    </w:p>
    <w:p>
      <w:pPr>
        <w:pStyle w:val="BodyText"/>
        <w:ind w:left="185" w:right="222"/>
        <w:spacing w:before="80"/>
        <w:rPr/>
      </w:pPr>
      <w:r>
        <w:rPr>
          <w:color w:val="333333"/>
        </w:rPr>
        <w:t>第二步，我国国有企业社会职能的存在，加重了企业负担，降低了企业的竞争力。因此国家提出剥离企业</w:t>
      </w:r>
      <w:r>
        <w:rPr>
          <w:color w:val="333333"/>
          <w:spacing w:val="-1"/>
        </w:rPr>
        <w:t>办社会</w:t>
      </w:r>
      <w:r>
        <w:rPr>
          <w:color w:val="333333"/>
        </w:rPr>
        <w:t xml:space="preserve">  </w:t>
      </w:r>
      <w:r>
        <w:rPr>
          <w:color w:val="333333"/>
        </w:rPr>
        <w:t>职能。就剥离国有企业办社会职能案例来看，其旨在破解国有企业办社会负担沉重的突出问题。因为国企</w:t>
      </w:r>
      <w:r>
        <w:rPr>
          <w:color w:val="333333"/>
          <w:spacing w:val="-1"/>
        </w:rPr>
        <w:t>办社会</w:t>
      </w:r>
      <w:r>
        <w:rPr>
          <w:color w:val="333333"/>
        </w:rPr>
        <w:t xml:space="preserve">  </w:t>
      </w:r>
      <w:r>
        <w:rPr>
          <w:color w:val="333333"/>
        </w:rPr>
        <w:t>职能，背着包袱与民营企业、外资企业竞争是不公平的。而实行剥离企业办社会职能，有利于实现政企分开</w:t>
      </w:r>
      <w:r>
        <w:rPr>
          <w:color w:val="333333"/>
          <w:spacing w:val="-1"/>
        </w:rPr>
        <w:t>,推进</w:t>
      </w:r>
      <w:r>
        <w:rPr>
          <w:color w:val="333333"/>
        </w:rPr>
        <w:t xml:space="preserve"> </w:t>
      </w:r>
      <w:r>
        <w:rPr>
          <w:color w:val="333333"/>
          <w:spacing w:val="-1"/>
        </w:rPr>
        <w:t>企业减负,促进生产，推动经济的发展。因此其属于供给侧改革的措施，不属于需求侧改革的措施。</w:t>
      </w:r>
      <w:r>
        <w:rPr>
          <w:color w:val="333333"/>
          <w:spacing w:val="-23"/>
        </w:rPr>
        <w:t xml:space="preserve"> </w:t>
      </w:r>
      <w:r>
        <w:rPr>
          <w:color w:val="333333"/>
          <w:spacing w:val="-1"/>
        </w:rPr>
        <w:t>D 项错误，符</w:t>
      </w:r>
      <w:r>
        <w:rPr>
          <w:color w:val="333333"/>
        </w:rPr>
        <w:t xml:space="preserve"> </w:t>
      </w:r>
      <w:r>
        <w:rPr>
          <w:color w:val="333333"/>
          <w:spacing w:val="-8"/>
        </w:rPr>
        <w:t>合题意。</w:t>
      </w:r>
    </w:p>
    <w:p>
      <w:pPr>
        <w:pStyle w:val="BodyText"/>
        <w:ind w:left="201"/>
        <w:spacing w:before="6"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5" w:right="159"/>
        <w:spacing w:before="35"/>
        <w:rPr/>
      </w:pPr>
      <w:r>
        <w:rPr>
          <w:color w:val="333333"/>
          <w:spacing w:val="-1"/>
        </w:rPr>
        <w:t>A 项：2020 年 3 月，国家发展改革委等 23 个部门联合印发《关于促进消费扩容提质加快形成强大国</w:t>
      </w:r>
      <w:r>
        <w:rPr>
          <w:color w:val="333333"/>
          <w:spacing w:val="-2"/>
        </w:rPr>
        <w:t>内市场的实</w:t>
      </w:r>
      <w:r>
        <w:rPr>
          <w:color w:val="333333"/>
        </w:rPr>
        <w:t xml:space="preserve">  </w:t>
      </w:r>
      <w:r>
        <w:rPr>
          <w:color w:val="333333"/>
          <w:spacing w:val="-1"/>
        </w:rPr>
        <w:t>施意见》首次提出构建“智能+”消费生态体系，准确把握并适应了现阶段绿色、智能和在线消费的发展大趋势。</w:t>
      </w:r>
      <w:r>
        <w:rPr>
          <w:color w:val="333333"/>
          <w:spacing w:val="6"/>
        </w:rPr>
        <w:t xml:space="preserve"> </w:t>
      </w:r>
      <w:r>
        <w:rPr>
          <w:color w:val="333333"/>
          <w:spacing w:val="-1"/>
        </w:rPr>
        <w:t>作为消费扩容提质重要途径之一 ，“智能＋”消费生态体系融合了智能元素</w:t>
      </w:r>
      <w:r>
        <w:rPr>
          <w:color w:val="333333"/>
          <w:spacing w:val="-2"/>
        </w:rPr>
        <w:t>，在高新科技支持下，“智能＋”消</w:t>
      </w:r>
      <w:r>
        <w:rPr>
          <w:color w:val="333333"/>
        </w:rPr>
        <w:t xml:space="preserve">   </w:t>
      </w:r>
      <w:r>
        <w:rPr>
          <w:color w:val="333333"/>
        </w:rPr>
        <w:t>费生态体系将更加贴合人们的消费需求，顺应社会发展的潮流趋势，有助于释放更大的消费潜力，满足人</w:t>
      </w:r>
      <w:r>
        <w:rPr>
          <w:color w:val="333333"/>
          <w:spacing w:val="-1"/>
        </w:rPr>
        <w:t>们对美</w:t>
      </w:r>
      <w:r>
        <w:rPr>
          <w:color w:val="333333"/>
        </w:rPr>
        <w:t xml:space="preserve">   </w:t>
      </w:r>
      <w:r>
        <w:rPr>
          <w:color w:val="333333"/>
          <w:spacing w:val="-3"/>
        </w:rPr>
        <w:t>好生活的向往。 A 项正确，与题意不符。</w:t>
      </w:r>
    </w:p>
    <w:p>
      <w:pPr>
        <w:pStyle w:val="BodyText"/>
        <w:ind w:left="187" w:right="134" w:firstLine="17"/>
        <w:spacing w:before="38" w:line="239" w:lineRule="auto"/>
        <w:rPr/>
      </w:pPr>
      <w:r>
        <w:rPr>
          <w:color w:val="333333"/>
          <w:spacing w:val="-1"/>
        </w:rPr>
        <w:t>B 项：党的十九届五中全会提出，坚持扩大内需这个战略基点，加快培育完整内需体系，把实施扩大内需战略同</w:t>
      </w:r>
      <w:r>
        <w:rPr>
          <w:color w:val="333333"/>
          <w:spacing w:val="4"/>
        </w:rPr>
        <w:t xml:space="preserve">    </w:t>
      </w:r>
      <w:r>
        <w:rPr>
          <w:color w:val="333333"/>
        </w:rPr>
        <w:t>深化供给侧结构性改革有机结合起来，以创新驱动、高质量供给</w:t>
      </w:r>
      <w:r>
        <w:rPr>
          <w:color w:val="333333"/>
          <w:spacing w:val="-1"/>
        </w:rPr>
        <w:t>引领和创造新需求。当前，我国 14 多亿人口形成</w:t>
      </w:r>
      <w:r>
        <w:rPr>
          <w:color w:val="333333"/>
        </w:rPr>
        <w:t xml:space="preserve"> </w:t>
      </w:r>
      <w:r>
        <w:rPr>
          <w:color w:val="333333"/>
        </w:rPr>
        <w:t>的超大规模内需市场已经成为我国经济发展的显著比较优势和我国强大的发展韧性所在，孕育着巨大</w:t>
      </w:r>
      <w:r>
        <w:rPr>
          <w:color w:val="333333"/>
          <w:spacing w:val="-1"/>
        </w:rPr>
        <w:t>的潜力和活</w:t>
      </w:r>
      <w:r>
        <w:rPr>
          <w:color w:val="333333"/>
        </w:rPr>
        <w:t xml:space="preserve">   </w:t>
      </w:r>
      <w:r>
        <w:rPr>
          <w:color w:val="333333"/>
        </w:rPr>
        <w:t>力。但与此同时，我国低收入人群数量还比较大。因此，要构建完整的内需体系，完善收入分配制度</w:t>
      </w:r>
      <w:r>
        <w:rPr>
          <w:color w:val="333333"/>
          <w:spacing w:val="-1"/>
        </w:rPr>
        <w:t>是关键。</w:t>
      </w:r>
      <w:r>
        <w:rPr>
          <w:color w:val="333333"/>
          <w:spacing w:val="-41"/>
        </w:rPr>
        <w:t xml:space="preserve"> </w:t>
      </w:r>
      <w:r>
        <w:rPr>
          <w:color w:val="333333"/>
          <w:spacing w:val="-1"/>
        </w:rPr>
        <w:t>B</w:t>
      </w:r>
    </w:p>
    <w:p>
      <w:pPr>
        <w:pStyle w:val="BodyText"/>
        <w:ind w:left="185"/>
        <w:spacing w:before="2" w:line="184" w:lineRule="auto"/>
        <w:rPr/>
      </w:pPr>
      <w:r>
        <w:rPr>
          <w:color w:val="333333"/>
          <w:spacing w:val="-4"/>
        </w:rPr>
        <w:t>项正确，与题意不符。</w:t>
      </w:r>
    </w:p>
    <w:p>
      <w:pPr>
        <w:spacing w:line="184" w:lineRule="auto"/>
        <w:sectPr>
          <w:footerReference w:type="default" r:id="rId1"/>
          <w:pgSz w:w="11900" w:h="16840"/>
          <w:pgMar w:top="1270" w:right="614" w:bottom="909" w:left="535" w:header="0" w:footer="661" w:gutter="0"/>
        </w:sectPr>
        <w:rPr/>
      </w:pPr>
    </w:p>
    <w:p>
      <w:pPr>
        <w:pStyle w:val="BodyText"/>
        <w:ind w:left="186" w:right="326" w:firstLine="8"/>
        <w:spacing w:before="42" w:line="216" w:lineRule="auto"/>
        <w:rPr/>
      </w:pPr>
      <w:r>
        <w:rPr>
          <w:color w:val="333333"/>
        </w:rPr>
        <w:t>C 项：自党的十八大以来，中国政府严格落实“房住不炒”的原</w:t>
      </w:r>
      <w:r>
        <w:rPr>
          <w:color w:val="333333"/>
          <w:spacing w:val="-1"/>
        </w:rPr>
        <w:t>则，通过各种手段防止地产炒作。这样的原则也</w:t>
      </w:r>
      <w:r>
        <w:rPr>
          <w:color w:val="333333"/>
        </w:rPr>
        <w:t xml:space="preserve"> </w:t>
      </w:r>
      <w:r>
        <w:rPr>
          <w:color w:val="333333"/>
          <w:spacing w:val="-2"/>
        </w:rPr>
        <w:t>有利于保证居民对买房的需求。C 项正确，与题意不符。</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1"/>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4"/>
              </w:rPr>
              <w:t>3.</w:t>
            </w:r>
            <w:r>
              <w:rPr>
                <w:rFonts w:ascii="Microsoft YaHei" w:hAnsi="Microsoft YaHei" w:eastAsia="Microsoft YaHei" w:cs="Microsoft YaHei"/>
                <w:sz w:val="21"/>
                <w:szCs w:val="21"/>
                <w:color w:val="666666"/>
                <w:spacing w:val="-4"/>
              </w:rPr>
              <w:t>解析</w:t>
            </w:r>
          </w:p>
        </w:tc>
      </w:tr>
    </w:tbl>
    <w:p>
      <w:pPr>
        <w:pStyle w:val="BodyText"/>
        <w:ind w:left="185"/>
        <w:spacing w:before="71" w:line="183" w:lineRule="auto"/>
        <w:rPr/>
      </w:pPr>
      <w:r>
        <w:rPr>
          <w:color w:val="333333"/>
          <w:spacing w:val="-4"/>
        </w:rPr>
        <w:t>第一步，本题考查时政。</w:t>
      </w:r>
    </w:p>
    <w:p>
      <w:pPr>
        <w:pStyle w:val="BodyText"/>
        <w:ind w:left="185" w:right="298"/>
        <w:spacing w:before="87" w:line="239" w:lineRule="auto"/>
        <w:rPr/>
      </w:pPr>
      <w:r>
        <w:rPr>
          <w:color w:val="333333"/>
          <w:spacing w:val="-1"/>
        </w:rPr>
        <w:t>第二步，孙景坤，男，汉族，1924 年 10 月生，1949 年 1 月入党，辽宁庄河人，辽宁省丹东市元宝区金</w:t>
      </w:r>
      <w:r>
        <w:rPr>
          <w:color w:val="333333"/>
          <w:spacing w:val="-2"/>
        </w:rPr>
        <w:t>山镇山</w:t>
      </w:r>
      <w:r>
        <w:rPr>
          <w:color w:val="333333"/>
        </w:rPr>
        <w:t xml:space="preserve"> </w:t>
      </w:r>
      <w:r>
        <w:rPr>
          <w:color w:val="333333"/>
        </w:rPr>
        <w:t>城村原第一生产队队长。永葆革命本色的战斗功臣，在革命战争年代冲锋陷阵、不怕牺牲。在解放战争中</w:t>
      </w:r>
      <w:r>
        <w:rPr>
          <w:color w:val="333333"/>
          <w:spacing w:val="-1"/>
        </w:rPr>
        <w:t>，先后</w:t>
      </w:r>
      <w:r>
        <w:rPr>
          <w:color w:val="333333"/>
        </w:rPr>
        <w:t xml:space="preserve"> </w:t>
      </w:r>
      <w:r>
        <w:rPr>
          <w:color w:val="333333"/>
        </w:rPr>
        <w:t>参加四平、辽沈、平津、解放长沙、解放海南岛、抗美援朝等战役战争，荣立一等功一次、二等功两次、</w:t>
      </w:r>
      <w:r>
        <w:rPr>
          <w:color w:val="333333"/>
          <w:spacing w:val="-1"/>
        </w:rPr>
        <w:t>三等功</w:t>
      </w:r>
      <w:r>
        <w:rPr>
          <w:color w:val="333333"/>
        </w:rPr>
        <w:t xml:space="preserve"> </w:t>
      </w:r>
      <w:r>
        <w:rPr>
          <w:color w:val="333333"/>
        </w:rPr>
        <w:t>两次。作为英雄报告团成员，受到毛主席等党和国家领导人亲切接见。退役后毅然回乡带领群众改变家乡面貌，</w:t>
      </w:r>
    </w:p>
    <w:p>
      <w:pPr>
        <w:pStyle w:val="BodyText"/>
        <w:ind w:left="187" w:right="163" w:hanging="2"/>
        <w:spacing w:before="1" w:line="239" w:lineRule="auto"/>
        <w:rPr/>
      </w:pPr>
      <w:r>
        <w:rPr>
          <w:color w:val="333333"/>
          <w:spacing w:val="-1"/>
        </w:rPr>
        <w:t>是共产党员吃苦在前、公而忘私崇高品质的典范。1953 年荣获“抗美援朝一级战士荣誉勋章”。2020 年 10 月</w:t>
      </w:r>
      <w:r>
        <w:rPr>
          <w:color w:val="333333"/>
          <w:spacing w:val="3"/>
        </w:rPr>
        <w:t xml:space="preserve">    </w:t>
      </w:r>
      <w:r>
        <w:rPr>
          <w:color w:val="333333"/>
          <w:spacing w:val="-2"/>
        </w:rPr>
        <w:t>14</w:t>
      </w:r>
      <w:r>
        <w:rPr>
          <w:color w:val="333333"/>
          <w:spacing w:val="22"/>
          <w:w w:val="101"/>
        </w:rPr>
        <w:t xml:space="preserve"> </w:t>
      </w:r>
      <w:r>
        <w:rPr>
          <w:color w:val="333333"/>
          <w:spacing w:val="-2"/>
        </w:rPr>
        <w:t>日被授予“时代楷模”称号。2021 年 6 月 29</w:t>
      </w:r>
      <w:r>
        <w:rPr>
          <w:color w:val="333333"/>
          <w:spacing w:val="22"/>
        </w:rPr>
        <w:t xml:space="preserve"> </w:t>
      </w:r>
      <w:r>
        <w:rPr>
          <w:color w:val="333333"/>
          <w:spacing w:val="-2"/>
        </w:rPr>
        <w:t>日，中共中央授予孙景坤“七一勋章”。C 项对应正确</w:t>
      </w:r>
      <w:r>
        <w:rPr>
          <w:color w:val="333333"/>
          <w:spacing w:val="-3"/>
        </w:rPr>
        <w:t>，符合题</w:t>
      </w:r>
      <w:r>
        <w:rPr>
          <w:color w:val="333333"/>
        </w:rPr>
        <w:t xml:space="preserve"> </w:t>
      </w:r>
      <w:r>
        <w:rPr>
          <w:color w:val="333333"/>
          <w:spacing w:val="-12"/>
        </w:rPr>
        <w:t>意。</w:t>
      </w:r>
    </w:p>
    <w:p>
      <w:pPr>
        <w:pStyle w:val="BodyText"/>
        <w:ind w:left="201"/>
        <w:spacing w:before="8"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168"/>
        <w:spacing w:before="70" w:line="238" w:lineRule="auto"/>
        <w:rPr/>
      </w:pPr>
      <w:r>
        <w:rPr>
          <w:color w:val="333333"/>
          <w:spacing w:val="-1"/>
        </w:rPr>
        <w:t>A 项：张桂梅，女，满族，1998 年 4 月入党，辽宁岫岩人，云南省丽江华坪女子高级中学党支部书记、校长，华</w:t>
      </w:r>
      <w:r>
        <w:rPr>
          <w:color w:val="333333"/>
          <w:spacing w:val="13"/>
        </w:rPr>
        <w:t xml:space="preserve"> </w:t>
      </w:r>
      <w:r>
        <w:rPr>
          <w:color w:val="333333"/>
        </w:rPr>
        <w:t>坪县儿童福利院（华坪儿童之家）院长，党的十七大代表。扎根</w:t>
      </w:r>
      <w:r>
        <w:rPr>
          <w:color w:val="333333"/>
          <w:spacing w:val="-1"/>
        </w:rPr>
        <w:t>贫困地区 40 余年，创办全国第一所全免费女子高</w:t>
      </w:r>
      <w:r>
        <w:rPr>
          <w:color w:val="333333"/>
        </w:rPr>
        <w:t xml:space="preserve"> </w:t>
      </w:r>
      <w:r>
        <w:rPr>
          <w:color w:val="333333"/>
          <w:spacing w:val="-1"/>
        </w:rPr>
        <w:t>中，帮助 1800 多名贫困山区女孩圆梦大学，是为教育事业奉献一切的“张妈妈”。探索形成“</w:t>
      </w:r>
      <w:r>
        <w:rPr>
          <w:color w:val="333333"/>
          <w:spacing w:val="-2"/>
        </w:rPr>
        <w:t>党建统领教学、</w:t>
      </w:r>
    </w:p>
    <w:p>
      <w:pPr>
        <w:pStyle w:val="BodyText"/>
        <w:ind w:left="186" w:right="148" w:firstLine="2"/>
        <w:spacing w:before="6"/>
        <w:rPr/>
      </w:pPr>
      <w:r>
        <w:rPr>
          <w:color w:val="333333"/>
        </w:rPr>
        <w:t>革命传统立校、红色文化育人”特色教学模式，用红色基因</w:t>
      </w:r>
      <w:r>
        <w:rPr>
          <w:color w:val="333333"/>
          <w:spacing w:val="-1"/>
        </w:rPr>
        <w:t>树人铸魂。拖着病体忘我工作，持续 12 年家访超过</w:t>
      </w:r>
      <w:r>
        <w:rPr>
          <w:color w:val="333333"/>
        </w:rPr>
        <w:t xml:space="preserve">     </w:t>
      </w:r>
      <w:r>
        <w:rPr>
          <w:color w:val="333333"/>
          <w:spacing w:val="1"/>
        </w:rPr>
        <w:t>1600 户，行程 11 万余公里。荣获“全国脱贫攻坚楷模”荣誉称号和“全国优秀共产党员”“全国先进工作者”</w:t>
      </w:r>
      <w:r>
        <w:rPr>
          <w:color w:val="333333"/>
          <w:spacing w:val="18"/>
          <w:w w:val="101"/>
        </w:rPr>
        <w:t xml:space="preserve"> </w:t>
      </w:r>
      <w:r>
        <w:rPr>
          <w:color w:val="333333"/>
        </w:rPr>
        <w:t>“感动中国 2020 年度人物”等称号。2021 年 6 月 29</w:t>
      </w:r>
      <w:r>
        <w:rPr>
          <w:color w:val="333333"/>
          <w:spacing w:val="34"/>
        </w:rPr>
        <w:t xml:space="preserve"> </w:t>
      </w:r>
      <w:r>
        <w:rPr>
          <w:color w:val="333333"/>
        </w:rPr>
        <w:t>日，张桂梅被党中央授予“七一勋章”并在“七一勋章” </w:t>
      </w:r>
      <w:r>
        <w:rPr>
          <w:color w:val="333333"/>
          <w:spacing w:val="-1"/>
        </w:rPr>
        <w:t>颁授仪式上发言。故对应事迹应为：点亮贫困山区女孩梦想的“校长妈妈”。A 项</w:t>
      </w:r>
      <w:r>
        <w:rPr>
          <w:color w:val="333333"/>
          <w:spacing w:val="-2"/>
        </w:rPr>
        <w:t>对应错误。</w:t>
      </w:r>
    </w:p>
    <w:p>
      <w:pPr>
        <w:pStyle w:val="BodyText"/>
        <w:ind w:left="185" w:right="160" w:firstLine="19"/>
        <w:spacing w:before="10" w:line="239" w:lineRule="auto"/>
        <w:rPr/>
      </w:pPr>
      <w:r>
        <w:rPr>
          <w:color w:val="333333"/>
          <w:spacing w:val="-1"/>
        </w:rPr>
        <w:t>B 项：王兰花，女，回族，1995 年 11 月入党，宁夏吴忠人，宁夏回族自治区吴忠市利通区金星镇</w:t>
      </w:r>
      <w:r>
        <w:rPr>
          <w:color w:val="333333"/>
          <w:spacing w:val="-2"/>
        </w:rPr>
        <w:t>王兰花热心小</w:t>
      </w:r>
      <w:r>
        <w:rPr>
          <w:color w:val="333333"/>
        </w:rPr>
        <w:t xml:space="preserve">   </w:t>
      </w:r>
      <w:r>
        <w:rPr>
          <w:color w:val="333333"/>
          <w:spacing w:val="-1"/>
        </w:rPr>
        <w:t>组党支部书记、王兰花热心小组慈善协会会长。群众心中的“活雷锋” </w:t>
      </w:r>
      <w:r>
        <w:rPr>
          <w:color w:val="333333"/>
          <w:spacing w:val="-2"/>
        </w:rPr>
        <w:t>，把解决社区居民的操心事烦心事揪心事</w:t>
      </w:r>
      <w:r>
        <w:rPr>
          <w:color w:val="333333"/>
        </w:rPr>
        <w:t xml:space="preserve">   </w:t>
      </w:r>
      <w:r>
        <w:rPr>
          <w:color w:val="333333"/>
        </w:rPr>
        <w:t>作为毕生事业，十多年如一日坚持志愿服务。带领“王兰花热心小组</w:t>
      </w:r>
      <w:r>
        <w:rPr>
          <w:color w:val="333333"/>
          <w:spacing w:val="-1"/>
        </w:rPr>
        <w:t>”先后为居民解决各类困难 7000 多件，调</w:t>
      </w:r>
      <w:r>
        <w:rPr>
          <w:color w:val="333333"/>
        </w:rPr>
        <w:t xml:space="preserve">    </w:t>
      </w:r>
      <w:r>
        <w:rPr>
          <w:color w:val="333333"/>
          <w:spacing w:val="-1"/>
        </w:rPr>
        <w:t>解各类民事纠纷 600 多起，开展公益活动 7000 多场次，推动利通区志愿者从</w:t>
      </w:r>
      <w:r>
        <w:rPr>
          <w:color w:val="333333"/>
          <w:spacing w:val="-2"/>
        </w:rPr>
        <w:t>最初 7 人发展到 6.5 万余人。荣获</w:t>
      </w:r>
      <w:r>
        <w:rPr>
          <w:color w:val="333333"/>
        </w:rPr>
        <w:t xml:space="preserve">   </w:t>
      </w:r>
      <w:r>
        <w:rPr>
          <w:color w:val="333333"/>
          <w:spacing w:val="-1"/>
        </w:rPr>
        <w:t>“全国三八红旗手标兵”“全国民族团结进步模范个</w:t>
      </w:r>
      <w:r>
        <w:rPr>
          <w:color w:val="333333"/>
          <w:spacing w:val="-2"/>
        </w:rPr>
        <w:t>人”等称号。2021 年 2 月 26</w:t>
      </w:r>
      <w:r>
        <w:rPr>
          <w:color w:val="333333"/>
          <w:spacing w:val="23"/>
        </w:rPr>
        <w:t xml:space="preserve"> </w:t>
      </w:r>
      <w:r>
        <w:rPr>
          <w:color w:val="333333"/>
          <w:spacing w:val="-2"/>
        </w:rPr>
        <w:t>日，全国妇联授予其 2020 年</w:t>
      </w:r>
      <w:r>
        <w:rPr>
          <w:color w:val="333333"/>
        </w:rPr>
        <w:t xml:space="preserve">   </w:t>
      </w:r>
      <w:r>
        <w:rPr>
          <w:color w:val="333333"/>
          <w:spacing w:val="-2"/>
        </w:rPr>
        <w:t>度全国三八红旗手标兵称号。2021 年 6 月 29</w:t>
      </w:r>
      <w:r>
        <w:rPr>
          <w:color w:val="333333"/>
          <w:spacing w:val="22"/>
          <w:w w:val="101"/>
        </w:rPr>
        <w:t xml:space="preserve"> </w:t>
      </w:r>
      <w:r>
        <w:rPr>
          <w:color w:val="333333"/>
          <w:spacing w:val="-2"/>
        </w:rPr>
        <w:t>日，中共中央授予王兰花“七</w:t>
      </w:r>
      <w:r>
        <w:rPr>
          <w:color w:val="333333"/>
          <w:spacing w:val="-3"/>
        </w:rPr>
        <w:t>一勋章”。2021 年 11 月 5</w:t>
      </w:r>
      <w:r>
        <w:rPr>
          <w:color w:val="333333"/>
          <w:spacing w:val="22"/>
          <w:w w:val="101"/>
        </w:rPr>
        <w:t xml:space="preserve"> </w:t>
      </w:r>
      <w:r>
        <w:rPr>
          <w:color w:val="333333"/>
          <w:spacing w:val="-3"/>
        </w:rPr>
        <w:t>日，荣耀</w:t>
      </w:r>
      <w:r>
        <w:rPr>
          <w:color w:val="333333"/>
        </w:rPr>
        <w:t xml:space="preserve"> </w:t>
      </w:r>
      <w:r>
        <w:rPr>
          <w:color w:val="333333"/>
          <w:spacing w:val="-1"/>
        </w:rPr>
        <w:t>当选第八届全国道德模范。故对应事迹应为：坚持志愿服务十余载  群众心</w:t>
      </w:r>
      <w:r>
        <w:rPr>
          <w:color w:val="333333"/>
          <w:spacing w:val="-2"/>
        </w:rPr>
        <w:t>中的“活雷锋”。</w:t>
      </w:r>
      <w:r>
        <w:rPr>
          <w:color w:val="333333"/>
          <w:spacing w:val="-42"/>
        </w:rPr>
        <w:t xml:space="preserve"> </w:t>
      </w:r>
      <w:r>
        <w:rPr>
          <w:color w:val="333333"/>
          <w:spacing w:val="-2"/>
        </w:rPr>
        <w:t>B 项对应错误。</w:t>
      </w:r>
    </w:p>
    <w:p>
      <w:pPr>
        <w:pStyle w:val="BodyText"/>
        <w:ind w:left="186" w:firstLine="17"/>
        <w:spacing w:before="3" w:line="239" w:lineRule="auto"/>
        <w:rPr/>
      </w:pPr>
      <w:r>
        <w:rPr>
          <w:color w:val="333333"/>
          <w:spacing w:val="-1"/>
        </w:rPr>
        <w:t>D 项：李宏塔，男，汉族，1978 年 4 月入党，河北乐亭人，安徽省政协原党组成员、副主席，</w:t>
      </w:r>
      <w:r>
        <w:rPr>
          <w:color w:val="333333"/>
          <w:spacing w:val="-2"/>
        </w:rPr>
        <w:t>第十一、十二届全</w:t>
      </w:r>
      <w:r>
        <w:rPr>
          <w:color w:val="333333"/>
        </w:rPr>
        <w:t xml:space="preserve">    </w:t>
      </w:r>
      <w:r>
        <w:rPr>
          <w:color w:val="333333"/>
          <w:spacing w:val="-1"/>
        </w:rPr>
        <w:t>国政协委员。党员领导干部忠诚干净担当的典范。在民政系统工作 18 年，视孤寡老人为</w:t>
      </w:r>
      <w:r>
        <w:rPr>
          <w:color w:val="333333"/>
          <w:spacing w:val="-2"/>
        </w:rPr>
        <w:t>父母、视孤残儿童为子女、</w:t>
      </w:r>
      <w:r>
        <w:rPr>
          <w:color w:val="333333"/>
        </w:rPr>
        <w:t xml:space="preserve"> </w:t>
      </w:r>
      <w:r>
        <w:rPr>
          <w:color w:val="333333"/>
        </w:rPr>
        <w:t>视民政对象为亲人，每年至少一半时间在基层度过。共产党人革命传统、优良家风的传承人，始终艰苦</w:t>
      </w:r>
      <w:r>
        <w:rPr>
          <w:color w:val="333333"/>
          <w:spacing w:val="-1"/>
        </w:rPr>
        <w:t>朴素、清</w:t>
      </w:r>
    </w:p>
    <w:p>
      <w:pPr>
        <w:pStyle w:val="BodyText"/>
        <w:ind w:left="190" w:right="235" w:hanging="4"/>
        <w:spacing w:before="2" w:line="217" w:lineRule="auto"/>
        <w:rPr/>
      </w:pPr>
      <w:r>
        <w:rPr>
          <w:color w:val="333333"/>
          <w:spacing w:val="-1"/>
        </w:rPr>
        <w:t>正廉洁、以严治家，秉持了“革命传统代代传，坚持宗旨为人民”的不变信念。</w:t>
      </w:r>
      <w:r>
        <w:rPr>
          <w:color w:val="333333"/>
          <w:spacing w:val="-2"/>
        </w:rPr>
        <w:t>2021 年 6 月 29</w:t>
      </w:r>
      <w:r>
        <w:rPr>
          <w:color w:val="333333"/>
          <w:spacing w:val="22"/>
          <w:w w:val="101"/>
        </w:rPr>
        <w:t xml:space="preserve"> </w:t>
      </w:r>
      <w:r>
        <w:rPr>
          <w:color w:val="333333"/>
          <w:spacing w:val="-2"/>
        </w:rPr>
        <w:t>日，中共中央授</w:t>
      </w:r>
      <w:r>
        <w:rPr>
          <w:color w:val="333333"/>
        </w:rPr>
        <w:t xml:space="preserve"> </w:t>
      </w:r>
      <w:r>
        <w:rPr>
          <w:color w:val="333333"/>
          <w:spacing w:val="-2"/>
        </w:rPr>
        <w:t>予李宏塔“七一勋章”。故对应事迹应为：敢担当  善作为是共产党人的写照。</w:t>
      </w:r>
      <w:r>
        <w:rPr>
          <w:color w:val="333333"/>
          <w:spacing w:val="-26"/>
        </w:rPr>
        <w:t xml:space="preserve"> </w:t>
      </w:r>
      <w:r>
        <w:rPr>
          <w:color w:val="333333"/>
          <w:spacing w:val="-2"/>
        </w:rPr>
        <w:t>D 项对应错误。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6"/>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2"/>
              </w:rPr>
              <w:t>4.</w:t>
            </w:r>
            <w:r>
              <w:rPr>
                <w:rFonts w:ascii="Microsoft YaHei" w:hAnsi="Microsoft YaHei" w:eastAsia="Microsoft YaHei" w:cs="Microsoft YaHei"/>
                <w:sz w:val="21"/>
                <w:szCs w:val="21"/>
                <w:color w:val="666666"/>
                <w:spacing w:val="-2"/>
              </w:rPr>
              <w:t>解析</w:t>
            </w:r>
          </w:p>
        </w:tc>
      </w:tr>
    </w:tbl>
    <w:p>
      <w:pPr>
        <w:pStyle w:val="BodyText"/>
        <w:ind w:left="185"/>
        <w:spacing w:before="72" w:line="183" w:lineRule="auto"/>
        <w:rPr/>
      </w:pPr>
      <w:r>
        <w:rPr>
          <w:color w:val="333333"/>
          <w:spacing w:val="-3"/>
        </w:rPr>
        <w:t>第一步，本题考查中共党史并选错误项。</w:t>
      </w:r>
    </w:p>
    <w:p>
      <w:pPr>
        <w:pStyle w:val="BodyText"/>
        <w:ind w:left="185" w:right="309"/>
        <w:spacing w:before="82"/>
        <w:rPr/>
      </w:pPr>
      <w:r>
        <w:rPr>
          <w:color w:val="333333"/>
        </w:rPr>
        <w:t>第二步，建设一支听党指挥、能打胜仗、作风优良的人民军队，是实现“两个一百年”奋斗目标、实现中</w:t>
      </w:r>
      <w:r>
        <w:rPr>
          <w:color w:val="333333"/>
          <w:spacing w:val="-1"/>
        </w:rPr>
        <w:t>华民族</w:t>
      </w:r>
      <w:r>
        <w:rPr>
          <w:color w:val="333333"/>
        </w:rPr>
        <w:t xml:space="preserve"> </w:t>
      </w:r>
      <w:r>
        <w:rPr>
          <w:color w:val="333333"/>
        </w:rPr>
        <w:t>伟大复兴的战略支撑。爱国统一战线，建立和完善广泛的统一战线，是建立、巩固和发展人民民主专政</w:t>
      </w:r>
      <w:r>
        <w:rPr>
          <w:color w:val="333333"/>
          <w:spacing w:val="-1"/>
        </w:rPr>
        <w:t>制度的重</w:t>
      </w:r>
      <w:r>
        <w:rPr>
          <w:color w:val="333333"/>
        </w:rPr>
        <w:t xml:space="preserve"> </w:t>
      </w:r>
      <w:r>
        <w:rPr>
          <w:color w:val="333333"/>
          <w:spacing w:val="-1"/>
        </w:rPr>
        <w:t>要保障。爱国统一战线是中国共产党团结海内外全体中华儿女实现中华民族伟大复兴的重要法宝。 A 项错误。</w:t>
      </w:r>
    </w:p>
    <w:p>
      <w:pPr>
        <w:pStyle w:val="BodyText"/>
        <w:ind w:left="201"/>
        <w:spacing w:before="4"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281" w:firstLine="17"/>
        <w:spacing w:before="70" w:line="239" w:lineRule="auto"/>
        <w:rPr/>
      </w:pPr>
      <w:r>
        <w:rPr>
          <w:color w:val="333333"/>
          <w:spacing w:val="-1"/>
        </w:rPr>
        <w:t>B 项：习近平总书记在庆祝中国共产党成立 100 周年大会上的重要讲话中指出：“勇于自我革命是中国共产党区</w:t>
      </w:r>
      <w:r>
        <w:rPr>
          <w:color w:val="333333"/>
          <w:spacing w:val="2"/>
        </w:rPr>
        <w:t xml:space="preserve"> </w:t>
      </w:r>
      <w:r>
        <w:rPr>
          <w:color w:val="333333"/>
        </w:rPr>
        <w:t>别于其他政党的显著标志。”这深刻揭示勇于自我革命是中国共产党最鲜明的品格和最大的优势，是伟</w:t>
      </w:r>
      <w:r>
        <w:rPr>
          <w:color w:val="333333"/>
          <w:spacing w:val="-1"/>
        </w:rPr>
        <w:t>大建党精</w:t>
      </w:r>
    </w:p>
    <w:p>
      <w:pPr>
        <w:spacing w:line="239" w:lineRule="auto"/>
        <w:sectPr>
          <w:footerReference w:type="default" r:id="rId2"/>
          <w:pgSz w:w="11900" w:h="16840"/>
          <w:pgMar w:top="749" w:right="580" w:bottom="909" w:left="535" w:header="0" w:footer="661" w:gutter="0"/>
        </w:sectPr>
        <w:rPr/>
      </w:pPr>
    </w:p>
    <w:p>
      <w:pPr>
        <w:pStyle w:val="BodyText"/>
        <w:ind w:left="187"/>
        <w:spacing w:before="41" w:line="183" w:lineRule="auto"/>
        <w:rPr/>
      </w:pPr>
      <w:r>
        <w:rPr>
          <w:color w:val="333333"/>
          <w:spacing w:val="-5"/>
        </w:rPr>
        <w:t>神的生动体现。</w:t>
      </w:r>
      <w:r>
        <w:rPr>
          <w:color w:val="333333"/>
          <w:spacing w:val="-41"/>
        </w:rPr>
        <w:t xml:space="preserve"> </w:t>
      </w:r>
      <w:r>
        <w:rPr>
          <w:color w:val="333333"/>
          <w:spacing w:val="-5"/>
        </w:rPr>
        <w:t>B 项正确。</w:t>
      </w:r>
    </w:p>
    <w:p>
      <w:pPr>
        <w:pStyle w:val="BodyText"/>
        <w:ind w:left="185" w:right="18" w:firstLine="8"/>
        <w:spacing w:before="85" w:line="239" w:lineRule="auto"/>
        <w:rPr/>
      </w:pPr>
      <w:r>
        <w:rPr>
          <w:color w:val="333333"/>
          <w:spacing w:val="-1"/>
        </w:rPr>
        <w:t>C 项：习近平总书记在庆祝中国共产党成立 100 周年大会上的重要讲话中指出： “</w:t>
      </w:r>
      <w:r>
        <w:rPr>
          <w:color w:val="333333"/>
          <w:spacing w:val="-39"/>
        </w:rPr>
        <w:t xml:space="preserve"> </w:t>
      </w:r>
      <w:r>
        <w:rPr>
          <w:color w:val="333333"/>
          <w:spacing w:val="-1"/>
        </w:rPr>
        <w:t>中国共产党为什么能，中国特</w:t>
      </w:r>
      <w:r>
        <w:rPr>
          <w:color w:val="333333"/>
        </w:rPr>
        <w:t xml:space="preserve"> </w:t>
      </w:r>
      <w:r>
        <w:rPr>
          <w:color w:val="333333"/>
        </w:rPr>
        <w:t>色社会主义为什么好，归根到底是因为马克思主义行！”马克思主义是我们立党立国的根本指导思想，是</w:t>
      </w:r>
      <w:r>
        <w:rPr>
          <w:color w:val="333333"/>
          <w:spacing w:val="-1"/>
        </w:rPr>
        <w:t>我们党</w:t>
      </w:r>
      <w:r>
        <w:rPr>
          <w:color w:val="333333"/>
        </w:rPr>
        <w:t xml:space="preserve">   </w:t>
      </w:r>
      <w:r>
        <w:rPr>
          <w:color w:val="333333"/>
          <w:spacing w:val="-4"/>
        </w:rPr>
        <w:t>的灵魂和旗帜。C 项正确。</w:t>
      </w:r>
    </w:p>
    <w:p>
      <w:pPr>
        <w:pStyle w:val="BodyText"/>
        <w:ind w:left="186" w:right="128" w:firstLine="17"/>
        <w:spacing w:before="4" w:line="228" w:lineRule="auto"/>
        <w:jc w:val="both"/>
        <w:rPr/>
      </w:pPr>
      <w:r>
        <w:rPr>
          <w:color w:val="333333"/>
          <w:spacing w:val="-2"/>
        </w:rPr>
        <w:t>D 项：2021 年 10 月 9</w:t>
      </w:r>
      <w:r>
        <w:rPr>
          <w:color w:val="333333"/>
          <w:spacing w:val="23"/>
        </w:rPr>
        <w:t xml:space="preserve"> </w:t>
      </w:r>
      <w:r>
        <w:rPr>
          <w:color w:val="333333"/>
          <w:spacing w:val="-2"/>
        </w:rPr>
        <w:t>日，习近平总书记在纪念辛亥革命 110 周年大会上</w:t>
      </w:r>
      <w:r>
        <w:rPr>
          <w:color w:val="333333"/>
          <w:spacing w:val="-3"/>
        </w:rPr>
        <w:t>的讲话中指出，辛亥革命 110 年来的</w:t>
      </w:r>
      <w:r>
        <w:rPr>
          <w:color w:val="333333"/>
        </w:rPr>
        <w:t xml:space="preserve"> </w:t>
      </w:r>
      <w:r>
        <w:rPr>
          <w:color w:val="333333"/>
        </w:rPr>
        <w:t>历史启示我们，实现中华民族伟大复兴，道路是最根本的问题。中国特色社会主义是实现中华民族伟大</w:t>
      </w:r>
      <w:r>
        <w:rPr>
          <w:color w:val="333333"/>
          <w:spacing w:val="-1"/>
        </w:rPr>
        <w:t>复兴的唯</w:t>
      </w:r>
      <w:r>
        <w:rPr>
          <w:color w:val="333333"/>
        </w:rPr>
        <w:t xml:space="preserve"> </w:t>
      </w:r>
      <w:r>
        <w:rPr>
          <w:color w:val="333333"/>
        </w:rPr>
        <w:t>一正确道路。这条道路符合中国实际、反映中国人民意愿、适应时代发展要求，不仅走得对、走得通，</w:t>
      </w:r>
      <w:r>
        <w:rPr>
          <w:color w:val="333333"/>
          <w:spacing w:val="-1"/>
        </w:rPr>
        <w:t>而且也一</w:t>
      </w:r>
      <w:r>
        <w:rPr>
          <w:color w:val="333333"/>
        </w:rPr>
        <w:t xml:space="preserve"> </w:t>
      </w:r>
      <w:r>
        <w:rPr>
          <w:color w:val="333333"/>
          <w:spacing w:val="-4"/>
        </w:rPr>
        <w:t>定能够走得稳、走得好。</w:t>
      </w:r>
      <w:r>
        <w:rPr>
          <w:color w:val="333333"/>
          <w:spacing w:val="-38"/>
        </w:rPr>
        <w:t xml:space="preserve"> </w:t>
      </w:r>
      <w:r>
        <w:rPr>
          <w:color w:val="333333"/>
          <w:spacing w:val="-4"/>
        </w:rPr>
        <w:t>D 项正确。</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1"/>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4"/>
              </w:rPr>
              <w:t>5.</w:t>
            </w:r>
            <w:r>
              <w:rPr>
                <w:rFonts w:ascii="Microsoft YaHei" w:hAnsi="Microsoft YaHei" w:eastAsia="Microsoft YaHei" w:cs="Microsoft YaHei"/>
                <w:sz w:val="21"/>
                <w:szCs w:val="21"/>
                <w:color w:val="666666"/>
                <w:spacing w:val="-4"/>
              </w:rPr>
              <w:t>解析</w:t>
            </w:r>
          </w:p>
        </w:tc>
      </w:tr>
    </w:tbl>
    <w:p>
      <w:pPr>
        <w:pStyle w:val="BodyText"/>
        <w:ind w:left="185"/>
        <w:spacing w:before="71" w:line="183" w:lineRule="auto"/>
        <w:rPr/>
      </w:pPr>
      <w:r>
        <w:rPr>
          <w:color w:val="333333"/>
          <w:spacing w:val="-4"/>
        </w:rPr>
        <w:t>第一步，本题考查时政。</w:t>
      </w:r>
    </w:p>
    <w:p>
      <w:pPr>
        <w:pStyle w:val="BodyText"/>
        <w:ind w:left="186" w:right="53" w:hanging="1"/>
        <w:spacing w:before="87" w:line="239" w:lineRule="auto"/>
        <w:rPr/>
      </w:pPr>
      <w:r>
        <w:rPr>
          <w:color w:val="333333"/>
          <w:spacing w:val="-1"/>
        </w:rPr>
        <w:t>第二步，2021 年 2 月 25</w:t>
      </w:r>
      <w:r>
        <w:rPr>
          <w:color w:val="333333"/>
          <w:spacing w:val="23"/>
        </w:rPr>
        <w:t xml:space="preserve"> </w:t>
      </w:r>
      <w:r>
        <w:rPr>
          <w:color w:val="333333"/>
          <w:spacing w:val="-1"/>
        </w:rPr>
        <w:t>日上午，全国脱贫攻坚总结表彰大会在北京</w:t>
      </w:r>
      <w:r>
        <w:rPr>
          <w:color w:val="333333"/>
          <w:spacing w:val="-2"/>
        </w:rPr>
        <w:t>人民大会堂隆重举行，习近平指出：贫困是</w:t>
      </w:r>
      <w:r>
        <w:rPr>
          <w:color w:val="333333"/>
        </w:rPr>
        <w:t xml:space="preserve"> </w:t>
      </w:r>
      <w:r>
        <w:rPr>
          <w:color w:val="333333"/>
        </w:rPr>
        <w:t>人类社会的顽疾。反贫困始终是古今中外治国安邦的一件大事。一部中国史，就是一部中华民族同贫困</w:t>
      </w:r>
      <w:r>
        <w:rPr>
          <w:color w:val="333333"/>
          <w:spacing w:val="-1"/>
        </w:rPr>
        <w:t>作斗争的</w:t>
      </w:r>
      <w:r>
        <w:rPr>
          <w:color w:val="333333"/>
        </w:rPr>
        <w:t xml:space="preserve">  </w:t>
      </w:r>
      <w:r>
        <w:rPr>
          <w:color w:val="333333"/>
        </w:rPr>
        <w:t>历史。从屈原“长太息以掩涕兮，哀民生之多艰”的感慨，到杜甫“安得广厦千万间，大庇天下寒士俱</w:t>
      </w:r>
      <w:r>
        <w:rPr>
          <w:color w:val="333333"/>
          <w:spacing w:val="-1"/>
        </w:rPr>
        <w:t>欢颜”的</w:t>
      </w:r>
      <w:r>
        <w:rPr>
          <w:color w:val="333333"/>
        </w:rPr>
        <w:t xml:space="preserve">  </w:t>
      </w:r>
      <w:r>
        <w:rPr>
          <w:color w:val="333333"/>
        </w:rPr>
        <w:t>憧憬，再到孙中山“家给人足，四海之内无一夫不获其所”的夙愿，都反映了中华民族对摆脱贫困、丰</w:t>
      </w:r>
      <w:r>
        <w:rPr>
          <w:color w:val="333333"/>
          <w:spacing w:val="-1"/>
        </w:rPr>
        <w:t>衣足食的</w:t>
      </w:r>
    </w:p>
    <w:p>
      <w:pPr>
        <w:pStyle w:val="BodyText"/>
        <w:ind w:left="200" w:right="7701" w:hanging="13"/>
        <w:spacing w:before="4" w:line="216" w:lineRule="auto"/>
        <w:rPr/>
      </w:pPr>
      <w:r>
        <w:rPr>
          <w:color w:val="333333"/>
          <w:spacing w:val="-5"/>
        </w:rPr>
        <w:t>深深渴望。与 B 项表述一致。</w:t>
      </w:r>
      <w:r>
        <w:rPr>
          <w:color w:val="333333"/>
          <w:spacing w:val="11"/>
        </w:rPr>
        <w:t xml:space="preserve"> </w:t>
      </w:r>
      <w:r>
        <w:rPr>
          <w:color w:val="333333"/>
          <w:spacing w:val="-6"/>
        </w:rPr>
        <w:t>因此，选择 B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139" w:firstLine="5"/>
        <w:spacing w:before="31" w:line="237" w:lineRule="auto"/>
        <w:rPr/>
      </w:pPr>
      <w:r>
        <w:rPr>
          <w:color w:val="333333"/>
          <w:spacing w:val="-3"/>
        </w:rPr>
        <w:t>① ：“长太息以掩涕兮，哀民生之多艰”</w:t>
      </w:r>
      <w:r>
        <w:rPr>
          <w:color w:val="333333"/>
          <w:spacing w:val="-43"/>
        </w:rPr>
        <w:t xml:space="preserve"> </w:t>
      </w:r>
      <w:r>
        <w:rPr>
          <w:color w:val="333333"/>
          <w:spacing w:val="-3"/>
        </w:rPr>
        <w:t>出自于屈原的《离骚》 ，意思是我掩面垂泪而</w:t>
      </w:r>
      <w:r>
        <w:rPr>
          <w:color w:val="333333"/>
          <w:spacing w:val="-4"/>
        </w:rPr>
        <w:t>声声长叹啊，可怜人民的</w:t>
      </w:r>
      <w:r>
        <w:rPr>
          <w:color w:val="333333"/>
        </w:rPr>
        <w:t xml:space="preserve"> </w:t>
      </w:r>
      <w:r>
        <w:rPr>
          <w:color w:val="333333"/>
          <w:spacing w:val="-1"/>
        </w:rPr>
        <w:t>生计（人生道路）是多么艰难啊，彰显出他心忧家国、情</w:t>
      </w:r>
      <w:r>
        <w:rPr>
          <w:color w:val="333333"/>
          <w:spacing w:val="-2"/>
        </w:rPr>
        <w:t>牵百姓的高尚品格。</w:t>
      </w:r>
    </w:p>
    <w:p>
      <w:pPr>
        <w:pStyle w:val="BodyText"/>
        <w:ind w:left="186" w:right="132" w:firstLine="5"/>
        <w:spacing w:before="9" w:line="237" w:lineRule="auto"/>
        <w:rPr/>
      </w:pPr>
      <w:r>
        <w:rPr>
          <w:color w:val="333333"/>
          <w:spacing w:val="-3"/>
        </w:rPr>
        <w:t>② ：杜甫《茅屋为秋风所破歌》中“安得广厦千万间，大庇天下寒士俱欢颜” ，意思是如何能得到千万间宽敞高</w:t>
      </w:r>
      <w:r>
        <w:rPr>
          <w:color w:val="333333"/>
          <w:spacing w:val="15"/>
        </w:rPr>
        <w:t xml:space="preserve"> </w:t>
      </w:r>
      <w:r>
        <w:rPr>
          <w:color w:val="333333"/>
          <w:spacing w:val="-1"/>
        </w:rPr>
        <w:t>大的房子，普遍地庇覆天下间贫寒的读书人，让他们开颜欢笑！体现了杜甫的忧国忧民和美好憧憬。</w:t>
      </w:r>
    </w:p>
    <w:p>
      <w:pPr>
        <w:pStyle w:val="BodyText"/>
        <w:ind w:left="202" w:right="130" w:hanging="11"/>
        <w:spacing w:before="10" w:line="229" w:lineRule="auto"/>
        <w:rPr/>
      </w:pPr>
      <w:r>
        <w:rPr>
          <w:color w:val="333333"/>
          <w:spacing w:val="-3"/>
        </w:rPr>
        <w:t>③ ：“肇造社会的国家，俾家给人足，四海之内无一夫不获其所。”出自于孙中山《同盟会宣言》 ，为此，他提</w:t>
      </w:r>
      <w:r>
        <w:rPr>
          <w:color w:val="333333"/>
          <w:spacing w:val="16"/>
          <w:w w:val="101"/>
        </w:rPr>
        <w:t xml:space="preserve"> </w:t>
      </w:r>
      <w:r>
        <w:rPr>
          <w:color w:val="333333"/>
          <w:spacing w:val="-8"/>
        </w:rPr>
        <w:t>出了平均地权。</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9"/>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3"/>
              </w:rPr>
              <w:t>6.</w:t>
            </w:r>
            <w:r>
              <w:rPr>
                <w:rFonts w:ascii="Microsoft YaHei" w:hAnsi="Microsoft YaHei" w:eastAsia="Microsoft YaHei" w:cs="Microsoft YaHei"/>
                <w:sz w:val="21"/>
                <w:szCs w:val="21"/>
                <w:color w:val="666666"/>
                <w:spacing w:val="-3"/>
              </w:rPr>
              <w:t>解析</w:t>
            </w:r>
          </w:p>
        </w:tc>
      </w:tr>
    </w:tbl>
    <w:p>
      <w:pPr>
        <w:pStyle w:val="BodyText"/>
        <w:ind w:left="185"/>
        <w:spacing w:before="72" w:line="183" w:lineRule="auto"/>
        <w:rPr/>
      </w:pPr>
      <w:r>
        <w:rPr>
          <w:color w:val="333333"/>
          <w:spacing w:val="-4"/>
        </w:rPr>
        <w:t>第一步，本题考查宪法。</w:t>
      </w:r>
    </w:p>
    <w:p>
      <w:pPr>
        <w:pStyle w:val="BodyText"/>
        <w:ind w:left="186" w:right="19" w:hanging="1"/>
        <w:spacing w:before="45" w:line="243" w:lineRule="auto"/>
        <w:rPr/>
      </w:pPr>
      <w:r>
        <w:rPr>
          <w:color w:val="333333"/>
          <w:spacing w:val="-2"/>
        </w:rPr>
        <w:t>第二步，2018 年，十三届全国人大第一次会议表决通过了《中华人民共和国宪法修正案》 ，这是以习近平同志为</w:t>
      </w:r>
      <w:r>
        <w:rPr>
          <w:color w:val="333333"/>
          <w:spacing w:val="15"/>
        </w:rPr>
        <w:t xml:space="preserve"> </w:t>
      </w:r>
      <w:r>
        <w:rPr>
          <w:color w:val="333333"/>
        </w:rPr>
        <w:t>核心的党中央从新时代坚持和发展中国特色社会主义全局和战略高度作出的重大决策，是推进全面依法</w:t>
      </w:r>
      <w:r>
        <w:rPr>
          <w:color w:val="333333"/>
          <w:spacing w:val="-1"/>
        </w:rPr>
        <w:t>治国,推进</w:t>
      </w:r>
      <w:r>
        <w:rPr>
          <w:color w:val="333333"/>
        </w:rPr>
        <w:t xml:space="preserve">  </w:t>
      </w:r>
      <w:r>
        <w:rPr>
          <w:color w:val="333333"/>
        </w:rPr>
        <w:t>国家治理体系和治理能力现代化的重大举措。宪法修正案把"中国共产党领导是中国特色社会主义最本质的特征"</w:t>
      </w:r>
    </w:p>
    <w:p>
      <w:pPr>
        <w:pStyle w:val="BodyText"/>
        <w:ind w:left="200" w:right="5956" w:hanging="13"/>
        <w:spacing w:before="27" w:line="216" w:lineRule="auto"/>
        <w:rPr/>
      </w:pPr>
      <w:r>
        <w:rPr>
          <w:color w:val="333333"/>
          <w:spacing w:val="-4"/>
        </w:rPr>
        <w:t>写入宪法总纲第 1 条第 2 款。与 D 项表述一致。</w:t>
      </w:r>
      <w:r>
        <w:rPr>
          <w:color w:val="333333"/>
          <w:spacing w:val="5"/>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19"/>
        <w:spacing w:before="70" w:line="239" w:lineRule="auto"/>
        <w:rPr/>
      </w:pPr>
      <w:r>
        <w:rPr>
          <w:color w:val="333333"/>
          <w:spacing w:val="-1"/>
        </w:rPr>
        <w:t>A 项：2004 年宪法修正案将宪法第 13 条改为： 公民的合法的私有财产不受侵犯。国家依照法律规定保护公民的</w:t>
      </w:r>
      <w:r>
        <w:rPr>
          <w:color w:val="333333"/>
          <w:spacing w:val="14"/>
        </w:rPr>
        <w:t xml:space="preserve"> </w:t>
      </w:r>
      <w:r>
        <w:rPr>
          <w:color w:val="333333"/>
          <w:spacing w:val="-3"/>
        </w:rPr>
        <w:t>私有财产权和继承权。选项 A 表述为 1993 年，A 项错误。</w:t>
      </w:r>
    </w:p>
    <w:p>
      <w:pPr>
        <w:pStyle w:val="BodyText"/>
        <w:ind w:left="188" w:right="28" w:firstLine="15"/>
        <w:spacing w:before="3" w:line="239" w:lineRule="auto"/>
        <w:rPr/>
      </w:pPr>
      <w:r>
        <w:rPr>
          <w:color w:val="333333"/>
          <w:spacing w:val="-1"/>
        </w:rPr>
        <w:t>B 项：1999 年宪法修正案把“家庭联产承包责任制”的提法修改为“以家庭承包经营为基础，统分结合的双层经</w:t>
      </w:r>
      <w:r>
        <w:rPr>
          <w:color w:val="333333"/>
          <w:spacing w:val="12"/>
        </w:rPr>
        <w:t xml:space="preserve"> </w:t>
      </w:r>
      <w:r>
        <w:rPr>
          <w:color w:val="333333"/>
          <w:spacing w:val="-3"/>
        </w:rPr>
        <w:t>营体制。选项 B 中表述为 2004 年，B 项</w:t>
      </w:r>
      <w:r>
        <w:rPr>
          <w:color w:val="333333"/>
          <w:spacing w:val="-4"/>
        </w:rPr>
        <w:t>错误。</w:t>
      </w:r>
    </w:p>
    <w:p>
      <w:pPr>
        <w:pStyle w:val="BodyText"/>
        <w:ind w:left="194" w:right="70"/>
        <w:spacing w:before="1" w:line="217" w:lineRule="auto"/>
        <w:rPr/>
      </w:pPr>
      <w:r>
        <w:rPr>
          <w:color w:val="333333"/>
          <w:spacing w:val="-1"/>
        </w:rPr>
        <w:t>C 项：2004 年 3 月 14</w:t>
      </w:r>
      <w:r>
        <w:rPr>
          <w:color w:val="333333"/>
          <w:spacing w:val="22"/>
          <w:w w:val="101"/>
        </w:rPr>
        <w:t xml:space="preserve"> </w:t>
      </w:r>
      <w:r>
        <w:rPr>
          <w:color w:val="333333"/>
          <w:spacing w:val="-1"/>
        </w:rPr>
        <w:t>日，第</w:t>
      </w:r>
      <w:r>
        <w:rPr>
          <w:color w:val="333333"/>
          <w:spacing w:val="-2"/>
        </w:rPr>
        <w:t>十届全国人大二次会议通过的宪法修正案，将国家尊重和保障人权写入宪法。选项</w:t>
      </w:r>
      <w:r>
        <w:rPr>
          <w:color w:val="333333"/>
        </w:rPr>
        <w:t xml:space="preserve"> </w:t>
      </w:r>
      <w:r>
        <w:rPr>
          <w:color w:val="333333"/>
          <w:spacing w:val="-4"/>
        </w:rPr>
        <w:t>C 中表述为 1999 年，C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2"/>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4"/>
              </w:rPr>
              <w:t>7.</w:t>
            </w:r>
            <w:r>
              <w:rPr>
                <w:rFonts w:ascii="Microsoft YaHei" w:hAnsi="Microsoft YaHei" w:eastAsia="Microsoft YaHei" w:cs="Microsoft YaHei"/>
                <w:sz w:val="21"/>
                <w:szCs w:val="21"/>
                <w:color w:val="666666"/>
                <w:spacing w:val="-4"/>
              </w:rPr>
              <w:t>解析</w:t>
            </w:r>
          </w:p>
        </w:tc>
      </w:tr>
    </w:tbl>
    <w:p>
      <w:pPr>
        <w:pStyle w:val="BodyText"/>
        <w:ind w:left="185"/>
        <w:spacing w:before="72" w:line="183" w:lineRule="auto"/>
        <w:rPr/>
      </w:pPr>
      <w:r>
        <w:rPr>
          <w:color w:val="333333"/>
          <w:spacing w:val="-3"/>
        </w:rPr>
        <w:t>第一步，本题考查行政处罚法。</w:t>
      </w:r>
    </w:p>
    <w:p>
      <w:pPr>
        <w:pStyle w:val="BodyText"/>
        <w:ind w:left="186" w:right="4" w:hanging="1"/>
        <w:spacing w:before="46" w:line="237" w:lineRule="auto"/>
        <w:rPr/>
      </w:pPr>
      <w:r>
        <w:rPr>
          <w:color w:val="333333"/>
          <w:spacing w:val="-2"/>
        </w:rPr>
        <w:t>第二步，根据《行政处罚法》第 68 条规定，当场作出行政处罚决定，有下列情形之一 ，执法人员可以当场收缴罚</w:t>
      </w:r>
      <w:r>
        <w:rPr>
          <w:color w:val="333333"/>
          <w:spacing w:val="4"/>
        </w:rPr>
        <w:t xml:space="preserve"> </w:t>
      </w:r>
      <w:r>
        <w:rPr>
          <w:color w:val="333333"/>
          <w:spacing w:val="1"/>
        </w:rPr>
        <w:t>款</w:t>
      </w:r>
      <w:r>
        <w:rPr>
          <w:color w:val="333333"/>
          <w:spacing w:val="-13"/>
        </w:rPr>
        <w:t>：（</w:t>
      </w:r>
      <w:r>
        <w:rPr>
          <w:color w:val="333333"/>
          <w:spacing w:val="1"/>
        </w:rPr>
        <w:t>一）依法给予一百元以下罚款的</w:t>
      </w:r>
      <w:r>
        <w:rPr>
          <w:color w:val="333333"/>
          <w:spacing w:val="-13"/>
        </w:rPr>
        <w:t>；（</w:t>
      </w:r>
      <w:r>
        <w:rPr>
          <w:color w:val="333333"/>
          <w:spacing w:val="1"/>
        </w:rPr>
        <w:t>二）不当场收缴事后难以执行的。因此，对当事人依法给予一百元以</w:t>
      </w:r>
    </w:p>
    <w:p>
      <w:pPr>
        <w:spacing w:line="237" w:lineRule="auto"/>
        <w:sectPr>
          <w:footerReference w:type="default" r:id="rId3"/>
          <w:pgSz w:w="11900" w:h="16840"/>
          <w:pgMar w:top="750" w:right="761" w:bottom="909" w:left="535" w:header="0" w:footer="661" w:gutter="0"/>
        </w:sectPr>
        <w:rPr/>
      </w:pPr>
    </w:p>
    <w:p>
      <w:pPr>
        <w:pStyle w:val="BodyText"/>
        <w:ind w:left="189"/>
        <w:spacing w:before="41" w:line="183" w:lineRule="auto"/>
        <w:rPr/>
      </w:pPr>
      <w:r>
        <w:rPr>
          <w:color w:val="333333"/>
          <w:spacing w:val="-2"/>
        </w:rPr>
        <w:t>上罚款的不满足当场收缴的情形，执法人员不得当场收缴。</w:t>
      </w:r>
      <w:r>
        <w:rPr>
          <w:color w:val="333333"/>
          <w:spacing w:val="-41"/>
        </w:rPr>
        <w:t xml:space="preserve"> </w:t>
      </w:r>
      <w:r>
        <w:rPr>
          <w:color w:val="333333"/>
          <w:spacing w:val="-2"/>
        </w:rPr>
        <w:t>B 项</w:t>
      </w:r>
      <w:r>
        <w:rPr>
          <w:color w:val="333333"/>
          <w:spacing w:val="-3"/>
        </w:rPr>
        <w:t>正确。</w:t>
      </w:r>
    </w:p>
    <w:p>
      <w:pPr>
        <w:pStyle w:val="BodyText"/>
        <w:ind w:left="186" w:right="157" w:hanging="23"/>
        <w:spacing w:before="83" w:line="237" w:lineRule="auto"/>
        <w:rPr/>
      </w:pPr>
      <w:r>
        <w:rPr>
          <w:color w:val="333333"/>
        </w:rPr>
        <w:t>（备注：</w:t>
      </w:r>
      <w:r>
        <w:rPr>
          <w:color w:val="333333"/>
          <w:spacing w:val="-21"/>
        </w:rPr>
        <w:t xml:space="preserve"> </w:t>
      </w:r>
      <w:r>
        <w:rPr>
          <w:color w:val="333333"/>
        </w:rPr>
        <w:t>B 项有瑕疵，只有同时满足一百元以上且不当场收缴事后</w:t>
      </w:r>
      <w:r>
        <w:rPr>
          <w:color w:val="333333"/>
          <w:spacing w:val="-1"/>
        </w:rPr>
        <w:t>难以执行的才不得当场收缴。因本题为单选题，</w:t>
      </w:r>
      <w:r>
        <w:rPr>
          <w:color w:val="333333"/>
        </w:rPr>
        <w:t xml:space="preserve"> </w:t>
      </w:r>
      <w:r>
        <w:rPr>
          <w:color w:val="333333"/>
          <w:spacing w:val="-1"/>
        </w:rPr>
        <w:t>其他三个选项错得更明显，因此选 B 项。）</w:t>
      </w:r>
    </w:p>
    <w:p>
      <w:pPr>
        <w:pStyle w:val="BodyText"/>
        <w:ind w:left="201"/>
        <w:spacing w:before="12" w:line="182" w:lineRule="auto"/>
        <w:rPr/>
      </w:pPr>
      <w:r>
        <w:rPr>
          <w:color w:val="333333"/>
          <w:spacing w:val="-6"/>
        </w:rPr>
        <w:t>因此，选择 B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hanging="2"/>
        <w:spacing w:before="32"/>
        <w:rPr/>
      </w:pPr>
      <w:r>
        <w:rPr>
          <w:color w:val="333333"/>
        </w:rPr>
        <w:t>A 项：根据《行政处罚法》第 63 条规定，行政机关拟作出下列行</w:t>
      </w:r>
      <w:r>
        <w:rPr>
          <w:color w:val="333333"/>
          <w:spacing w:val="-1"/>
        </w:rPr>
        <w:t>政处罚决定，应当告知当事人有要求听证的权利，</w:t>
      </w:r>
      <w:r>
        <w:rPr>
          <w:color w:val="333333"/>
        </w:rPr>
        <w:t xml:space="preserve"> </w:t>
      </w:r>
      <w:r>
        <w:rPr>
          <w:color w:val="333333"/>
          <w:spacing w:val="-1"/>
        </w:rPr>
        <w:t>当事人要求听证的，行政机关应当组织听证：……（三）降低资质等级、吊销许可证件</w:t>
      </w:r>
      <w:r>
        <w:rPr>
          <w:color w:val="333333"/>
          <w:spacing w:val="-36"/>
        </w:rPr>
        <w:t xml:space="preserve"> </w:t>
      </w:r>
      <w:r>
        <w:rPr>
          <w:color w:val="333333"/>
          <w:spacing w:val="-1"/>
        </w:rPr>
        <w:t>……选项 A 中缺少条件“当</w:t>
      </w:r>
      <w:r>
        <w:rPr>
          <w:color w:val="333333"/>
        </w:rPr>
        <w:t xml:space="preserve">     </w:t>
      </w:r>
      <w:r>
        <w:rPr>
          <w:color w:val="333333"/>
          <w:spacing w:val="-5"/>
        </w:rPr>
        <w:t>事人要求听证的” ，说法不严谨。A 项错误。</w:t>
      </w:r>
    </w:p>
    <w:p>
      <w:pPr>
        <w:pStyle w:val="BodyText"/>
        <w:ind w:left="186" w:right="164" w:firstLine="7"/>
        <w:spacing w:before="2" w:line="236" w:lineRule="auto"/>
        <w:rPr/>
      </w:pPr>
      <w:r>
        <w:rPr>
          <w:color w:val="333333"/>
          <w:spacing w:val="-1"/>
        </w:rPr>
        <w:t>C 项：根据《行政处罚法》第 12 条规定，法律、行政法规对违法行为未作出行政处罚规定，地方性法规为实施法</w:t>
      </w:r>
      <w:r>
        <w:rPr>
          <w:color w:val="333333"/>
          <w:spacing w:val="6"/>
        </w:rPr>
        <w:t xml:space="preserve">  </w:t>
      </w:r>
      <w:r>
        <w:rPr>
          <w:color w:val="333333"/>
          <w:spacing w:val="-2"/>
        </w:rPr>
        <w:t>律、行政法规，可以补充设定行政处罚。选项 C 中缺少条</w:t>
      </w:r>
      <w:r>
        <w:rPr>
          <w:color w:val="333333"/>
          <w:spacing w:val="-3"/>
        </w:rPr>
        <w:t>件“为实施法律、行政法规” ，表述不严谨。C 项错误。</w:t>
      </w:r>
    </w:p>
    <w:p>
      <w:pPr>
        <w:spacing w:line="277" w:lineRule="auto"/>
        <w:rPr>
          <w:rFonts w:ascii="Arial"/>
          <w:sz w:val="21"/>
        </w:rPr>
      </w:pPr>
      <w:r/>
    </w:p>
    <w:p>
      <w:pPr>
        <w:pStyle w:val="BodyText"/>
        <w:ind w:left="210" w:right="363" w:hanging="6"/>
        <w:spacing w:before="91" w:line="229" w:lineRule="auto"/>
        <w:rPr/>
      </w:pPr>
      <w:r>
        <w:rPr>
          <w:color w:val="333333"/>
          <w:spacing w:val="-1"/>
        </w:rPr>
        <w:t>D 项：根据《行政处罚法》第 20 条规定，行政机关不得委托其他组织或者个人</w:t>
      </w:r>
      <w:r>
        <w:rPr>
          <w:color w:val="333333"/>
          <w:spacing w:val="-2"/>
        </w:rPr>
        <w:t>实施行政处罚。选项 D 中表述为</w:t>
      </w:r>
      <w:r>
        <w:rPr>
          <w:color w:val="333333"/>
        </w:rPr>
        <w:t xml:space="preserve"> </w:t>
      </w:r>
      <w:r>
        <w:rPr>
          <w:color w:val="333333"/>
          <w:spacing w:val="-5"/>
        </w:rPr>
        <w:t>“可以在其法定权限内书面委托” ，与“不得委托”不符。</w:t>
      </w:r>
      <w:r>
        <w:rPr>
          <w:color w:val="333333"/>
          <w:spacing w:val="-28"/>
        </w:rPr>
        <w:t xml:space="preserve"> </w:t>
      </w:r>
      <w:r>
        <w:rPr>
          <w:color w:val="333333"/>
          <w:spacing w:val="-5"/>
        </w:rPr>
        <w:t>D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8"/>
              <w:spacing w:before="73" w:line="182" w:lineRule="auto"/>
              <w:rPr/>
            </w:pPr>
            <w:r>
              <w:rPr>
                <w:rFonts w:ascii="SimSun" w:hAnsi="SimSun" w:eastAsia="SimSun" w:cs="SimSun"/>
                <w:sz w:val="22"/>
                <w:szCs w:val="22"/>
                <w:spacing w:val="-3"/>
              </w:rPr>
              <w:t>8.</w:t>
            </w:r>
            <w:r>
              <w:rPr>
                <w:color w:val="666666"/>
                <w:spacing w:val="-3"/>
              </w:rPr>
              <w:t>解析</w:t>
            </w:r>
          </w:p>
        </w:tc>
      </w:tr>
    </w:tbl>
    <w:p>
      <w:pPr>
        <w:pStyle w:val="BodyText"/>
        <w:ind w:left="185"/>
        <w:spacing w:before="72" w:line="183" w:lineRule="auto"/>
        <w:rPr/>
      </w:pPr>
      <w:r>
        <w:rPr>
          <w:color w:val="333333"/>
          <w:spacing w:val="-4"/>
        </w:rPr>
        <w:t>第一步，本题考查法律。</w:t>
      </w:r>
    </w:p>
    <w:p>
      <w:pPr>
        <w:pStyle w:val="BodyText"/>
        <w:ind w:left="185" w:right="221"/>
        <w:spacing w:before="44" w:line="243" w:lineRule="auto"/>
        <w:rPr/>
      </w:pPr>
      <w:r>
        <w:rPr>
          <w:color w:val="333333"/>
        </w:rPr>
        <w:t>第二步，《中华人民共和国安全生产法》第 114 条规定，发生</w:t>
      </w:r>
      <w:r>
        <w:rPr>
          <w:color w:val="333333"/>
          <w:spacing w:val="-1"/>
        </w:rPr>
        <w:t>生产安全事故，对负有责任的生产经营单位除要求</w:t>
      </w:r>
      <w:r>
        <w:rPr>
          <w:color w:val="333333"/>
        </w:rPr>
        <w:t xml:space="preserve">  </w:t>
      </w:r>
      <w:r>
        <w:rPr>
          <w:color w:val="333333"/>
        </w:rPr>
        <w:t>其依法承担相应的赔偿等责任外，由应急管理部门依照下列规定处以罚款：……（四）发生特别重大事故的</w:t>
      </w:r>
      <w:r>
        <w:rPr>
          <w:color w:val="333333"/>
          <w:spacing w:val="-1"/>
        </w:rPr>
        <w:t>，处一</w:t>
      </w:r>
      <w:r>
        <w:rPr>
          <w:color w:val="333333"/>
        </w:rPr>
        <w:t xml:space="preserve"> </w:t>
      </w:r>
      <w:r>
        <w:rPr>
          <w:color w:val="333333"/>
        </w:rPr>
        <w:t>千万元以上二千万元以下的罚款。发生生产安全事故，情节特别严重、影响特别恶劣的，应急管理部门可</w:t>
      </w:r>
      <w:r>
        <w:rPr>
          <w:color w:val="333333"/>
          <w:spacing w:val="-1"/>
        </w:rPr>
        <w:t>以按照</w:t>
      </w:r>
      <w:r>
        <w:rPr>
          <w:color w:val="333333"/>
        </w:rPr>
        <w:t xml:space="preserve">   </w:t>
      </w:r>
      <w:r>
        <w:rPr>
          <w:color w:val="333333"/>
          <w:spacing w:val="-1"/>
        </w:rPr>
        <w:t>第一款罚款数额的二倍以上五倍以下对负有责任的生产经营单位处以罚款。也就是说罚款最高可达 1 亿元。</w:t>
      </w:r>
      <w:r>
        <w:rPr>
          <w:color w:val="333333"/>
          <w:spacing w:val="-42"/>
        </w:rPr>
        <w:t xml:space="preserve"> </w:t>
      </w:r>
      <w:r>
        <w:rPr>
          <w:color w:val="333333"/>
          <w:spacing w:val="-1"/>
        </w:rPr>
        <w:t>D 项</w:t>
      </w:r>
      <w:r>
        <w:rPr>
          <w:color w:val="333333"/>
        </w:rPr>
        <w:t xml:space="preserve">   </w:t>
      </w:r>
      <w:r>
        <w:rPr>
          <w:color w:val="333333"/>
          <w:spacing w:val="-10"/>
        </w:rPr>
        <w:t>正确。</w:t>
      </w:r>
    </w:p>
    <w:p>
      <w:pPr>
        <w:pStyle w:val="BodyText"/>
        <w:ind w:left="201"/>
        <w:spacing w:before="20"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02"/>
        <w:spacing w:before="32"/>
        <w:rPr/>
      </w:pPr>
      <w:r>
        <w:rPr>
          <w:color w:val="333333"/>
          <w:spacing w:val="-1"/>
        </w:rPr>
        <w:t>A 项：根据《中华人民共和国安全生产法》第 10 条第 3 款规定，应急管理部门和对有关行业、领域的安全生产工</w:t>
      </w:r>
      <w:r>
        <w:rPr>
          <w:color w:val="333333"/>
          <w:spacing w:val="3"/>
        </w:rPr>
        <w:t xml:space="preserve"> </w:t>
      </w:r>
      <w:r>
        <w:rPr>
          <w:color w:val="333333"/>
        </w:rPr>
        <w:t>作实施监督管理的部门，统称负有安全生产监督管理职责的部门。负有安全生产监督管理职责的部门应</w:t>
      </w:r>
      <w:r>
        <w:rPr>
          <w:color w:val="333333"/>
          <w:spacing w:val="-1"/>
        </w:rPr>
        <w:t>当相互配</w:t>
      </w:r>
      <w:r>
        <w:rPr>
          <w:color w:val="333333"/>
        </w:rPr>
        <w:t xml:space="preserve">   </w:t>
      </w:r>
      <w:r>
        <w:rPr>
          <w:color w:val="333333"/>
        </w:rPr>
        <w:t>合、齐抓共管、信息共享，依法加强安全生产监督管理工作。“其他行业主管部门无</w:t>
      </w:r>
      <w:r>
        <w:rPr>
          <w:color w:val="333333"/>
          <w:spacing w:val="-1"/>
        </w:rPr>
        <w:t>监管职责”说法错误。A 项</w:t>
      </w:r>
      <w:r>
        <w:rPr>
          <w:color w:val="333333"/>
        </w:rPr>
        <w:t xml:space="preserve">   </w:t>
      </w:r>
      <w:r>
        <w:rPr>
          <w:color w:val="333333"/>
          <w:spacing w:val="-10"/>
        </w:rPr>
        <w:t>错误。</w:t>
      </w:r>
    </w:p>
    <w:p>
      <w:pPr>
        <w:pStyle w:val="BodyText"/>
        <w:ind w:left="186" w:right="341" w:firstLine="17"/>
        <w:spacing w:before="6" w:line="239" w:lineRule="auto"/>
        <w:rPr/>
      </w:pPr>
      <w:r>
        <w:rPr>
          <w:color w:val="333333"/>
          <w:spacing w:val="-1"/>
        </w:rPr>
        <w:t>B 项：根据《中华人民共和国安全生产法》第 5 条规定，生产经营单位的主要负责人是本单位安全生产第一责任</w:t>
      </w:r>
      <w:r>
        <w:rPr>
          <w:color w:val="333333"/>
          <w:spacing w:val="1"/>
        </w:rPr>
        <w:t xml:space="preserve"> </w:t>
      </w:r>
      <w:r>
        <w:rPr>
          <w:color w:val="333333"/>
        </w:rPr>
        <w:t>人，对本单位的安全生产工作全面负责。生产经营单位分管安全生产的负责人是本单位安全生产的直接责任人，</w:t>
      </w:r>
      <w:r>
        <w:rPr>
          <w:color w:val="333333"/>
          <w:spacing w:val="7"/>
        </w:rPr>
        <w:t xml:space="preserve"> </w:t>
      </w:r>
      <w:r>
        <w:rPr>
          <w:color w:val="333333"/>
        </w:rPr>
        <w:t>对安全生产负直接领导责任。可见“生产经营单位分管生产的负责人是本单位安全生产第一负责人”是</w:t>
      </w:r>
      <w:r>
        <w:rPr>
          <w:color w:val="333333"/>
          <w:spacing w:val="-1"/>
        </w:rPr>
        <w:t>不对的。</w:t>
      </w:r>
      <w:r>
        <w:rPr>
          <w:color w:val="333333"/>
        </w:rPr>
        <w:t xml:space="preserve"> </w:t>
      </w:r>
      <w:r>
        <w:rPr>
          <w:color w:val="333333"/>
          <w:spacing w:val="-8"/>
        </w:rPr>
        <w:t>B 项错误。</w:t>
      </w:r>
    </w:p>
    <w:p>
      <w:pPr>
        <w:pStyle w:val="BodyText"/>
        <w:ind w:left="186" w:right="217" w:firstLine="7"/>
        <w:spacing w:before="3" w:line="234" w:lineRule="auto"/>
        <w:jc w:val="both"/>
        <w:rPr/>
      </w:pPr>
      <w:r>
        <w:rPr>
          <w:color w:val="333333"/>
        </w:rPr>
        <w:t>C 项：根据《中华人民共和国安全生产法》第 7</w:t>
      </w:r>
      <w:r>
        <w:rPr>
          <w:color w:val="333333"/>
          <w:spacing w:val="-1"/>
        </w:rPr>
        <w:t>4 条规定，任何单位或者个人对事故隐患或者安全生产违法行为，</w:t>
      </w:r>
      <w:r>
        <w:rPr>
          <w:color w:val="333333"/>
        </w:rPr>
        <w:t xml:space="preserve"> </w:t>
      </w:r>
      <w:r>
        <w:rPr>
          <w:color w:val="333333"/>
        </w:rPr>
        <w:t>均有权向负有安全生产监督管理职责的部门报告或者举报。因安全生产违法行为造成重大事故隐患或者</w:t>
      </w:r>
      <w:r>
        <w:rPr>
          <w:color w:val="333333"/>
          <w:spacing w:val="-1"/>
        </w:rPr>
        <w:t>导致重大</w:t>
      </w:r>
      <w:r>
        <w:rPr>
          <w:color w:val="333333"/>
        </w:rPr>
        <w:t xml:space="preserve">   </w:t>
      </w:r>
      <w:r>
        <w:rPr>
          <w:color w:val="333333"/>
        </w:rPr>
        <w:t>事故，致使国家利益或者社会公共利益受到侵害的，人民检察院可以根据民事诉讼法、行政诉讼法的相</w:t>
      </w:r>
      <w:r>
        <w:rPr>
          <w:color w:val="333333"/>
          <w:spacing w:val="-1"/>
        </w:rPr>
        <w:t>关规定提</w:t>
      </w:r>
      <w:r>
        <w:rPr>
          <w:color w:val="333333"/>
        </w:rPr>
        <w:t xml:space="preserve">   </w:t>
      </w:r>
      <w:r>
        <w:rPr>
          <w:color w:val="333333"/>
          <w:spacing w:val="-2"/>
        </w:rPr>
        <w:t>起公益诉讼。“有关公益组织”无权提出公益诉讼。C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8"/>
              <w:spacing w:before="73" w:line="182" w:lineRule="auto"/>
              <w:rPr/>
            </w:pPr>
            <w:r>
              <w:rPr>
                <w:rFonts w:ascii="SimSun" w:hAnsi="SimSun" w:eastAsia="SimSun" w:cs="SimSun"/>
                <w:sz w:val="22"/>
                <w:szCs w:val="22"/>
                <w:spacing w:val="-3"/>
              </w:rPr>
              <w:t>9.</w:t>
            </w:r>
            <w:r>
              <w:rPr>
                <w:color w:val="666666"/>
                <w:spacing w:val="-3"/>
              </w:rPr>
              <w:t>解析</w:t>
            </w:r>
          </w:p>
        </w:tc>
      </w:tr>
    </w:tbl>
    <w:p>
      <w:pPr>
        <w:pStyle w:val="BodyText"/>
        <w:ind w:left="185"/>
        <w:spacing w:before="71" w:line="183" w:lineRule="auto"/>
        <w:rPr/>
      </w:pPr>
      <w:r>
        <w:rPr>
          <w:color w:val="333333"/>
          <w:spacing w:val="-3"/>
        </w:rPr>
        <w:t>第一步，本题考查法律并选错误项。</w:t>
      </w:r>
    </w:p>
    <w:p>
      <w:pPr>
        <w:pStyle w:val="BodyText"/>
        <w:ind w:left="186" w:right="325" w:hanging="1"/>
        <w:spacing w:before="45" w:line="243" w:lineRule="auto"/>
        <w:rPr/>
      </w:pPr>
      <w:r>
        <w:rPr>
          <w:color w:val="333333"/>
        </w:rPr>
        <w:t>第二步，根据《中华人民共和国数据安全法》第 5 条规定，中</w:t>
      </w:r>
      <w:r>
        <w:rPr>
          <w:color w:val="333333"/>
          <w:spacing w:val="-1"/>
        </w:rPr>
        <w:t>央国家安全领导机构负责国家数据安全工作的决策</w:t>
      </w:r>
      <w:r>
        <w:rPr>
          <w:color w:val="333333"/>
        </w:rPr>
        <w:t xml:space="preserve"> </w:t>
      </w:r>
      <w:r>
        <w:rPr>
          <w:color w:val="333333"/>
        </w:rPr>
        <w:t>和议事协调，研究制定、指导实施国家数据安全战略和有关重大方针政策，统筹协调国家数据安全的重</w:t>
      </w:r>
      <w:r>
        <w:rPr>
          <w:color w:val="333333"/>
          <w:spacing w:val="-1"/>
        </w:rPr>
        <w:t>大事项和</w:t>
      </w:r>
      <w:r>
        <w:rPr>
          <w:color w:val="333333"/>
        </w:rPr>
        <w:t xml:space="preserve"> </w:t>
      </w:r>
      <w:r>
        <w:rPr>
          <w:color w:val="333333"/>
          <w:spacing w:val="-2"/>
        </w:rPr>
        <w:t>重要工作，建立国家数据安全工作协调机制。选项 B 中表述为“国家工业和信息化主管部门” ，与“</w:t>
      </w:r>
      <w:r>
        <w:rPr>
          <w:color w:val="333333"/>
          <w:spacing w:val="-44"/>
        </w:rPr>
        <w:t xml:space="preserve"> </w:t>
      </w:r>
      <w:r>
        <w:rPr>
          <w:color w:val="333333"/>
          <w:spacing w:val="-2"/>
        </w:rPr>
        <w:t>中央国家安</w:t>
      </w:r>
    </w:p>
    <w:p>
      <w:pPr>
        <w:pStyle w:val="BodyText"/>
        <w:ind w:left="200" w:right="7768" w:hanging="14"/>
        <w:spacing w:before="28" w:line="239" w:lineRule="auto"/>
        <w:rPr/>
      </w:pPr>
      <w:r>
        <w:rPr>
          <w:color w:val="333333"/>
          <w:spacing w:val="-5"/>
        </w:rPr>
        <w:t>全领导机构”不符。</w:t>
      </w:r>
      <w:r>
        <w:rPr>
          <w:color w:val="333333"/>
          <w:spacing w:val="-41"/>
        </w:rPr>
        <w:t xml:space="preserve"> </w:t>
      </w:r>
      <w:r>
        <w:rPr>
          <w:color w:val="333333"/>
          <w:spacing w:val="-5"/>
        </w:rPr>
        <w:t>B 项错误。</w:t>
      </w:r>
      <w:r>
        <w:rPr>
          <w:color w:val="333333"/>
        </w:rPr>
        <w:t xml:space="preserve"> </w:t>
      </w:r>
      <w:r>
        <w:rPr>
          <w:color w:val="333333"/>
          <w:spacing w:val="-6"/>
        </w:rPr>
        <w:t>因此，选择 B 选项。</w:t>
      </w:r>
    </w:p>
    <w:p>
      <w:pPr>
        <w:spacing w:line="239" w:lineRule="auto"/>
        <w:sectPr>
          <w:footerReference w:type="default" r:id="rId4"/>
          <w:pgSz w:w="11900" w:h="16840"/>
          <w:pgMar w:top="750" w:right="537" w:bottom="909" w:left="535" w:header="0" w:footer="661" w:gutter="0"/>
        </w:sectPr>
        <w:rPr/>
      </w:pP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36"/>
        <w:spacing w:before="31" w:line="237" w:lineRule="auto"/>
        <w:rPr/>
      </w:pPr>
      <w:r>
        <w:rPr>
          <w:color w:val="333333"/>
        </w:rPr>
        <w:t>A 项：根据《中华人民共和国数据安全法》</w:t>
      </w:r>
      <w:r>
        <w:rPr>
          <w:color w:val="333333"/>
          <w:spacing w:val="-1"/>
        </w:rPr>
        <w:t>第 14 条规定，省级以上人民政府应当将数字经济发展纳入本级国民经</w:t>
      </w:r>
      <w:r>
        <w:rPr>
          <w:color w:val="333333"/>
        </w:rPr>
        <w:t xml:space="preserve"> </w:t>
      </w:r>
      <w:r>
        <w:rPr>
          <w:color w:val="333333"/>
          <w:spacing w:val="-1"/>
        </w:rPr>
        <w:t>济和社会发展规划，并根据需要制定数字经济发展规划。与</w:t>
      </w:r>
      <w:r>
        <w:rPr>
          <w:color w:val="333333"/>
          <w:spacing w:val="-2"/>
        </w:rPr>
        <w:t xml:space="preserve"> A 项表述一致。</w:t>
      </w:r>
    </w:p>
    <w:p>
      <w:pPr>
        <w:pStyle w:val="BodyText"/>
        <w:ind w:left="186" w:firstLine="7"/>
        <w:spacing w:before="9"/>
        <w:rPr/>
      </w:pPr>
      <w:r>
        <w:rPr>
          <w:color w:val="333333"/>
          <w:spacing w:val="-1"/>
        </w:rPr>
        <w:t>C 项：根据《中华人民共和国数据安全法》第 21 条规定，国家建立数据分类分级保护制度，根据数据在经济社会</w:t>
      </w:r>
      <w:r>
        <w:rPr>
          <w:color w:val="333333"/>
          <w:spacing w:val="6"/>
        </w:rPr>
        <w:t xml:space="preserve">  </w:t>
      </w:r>
      <w:r>
        <w:rPr>
          <w:color w:val="333333"/>
          <w:spacing w:val="-1"/>
        </w:rPr>
        <w:t>发展中的重要程度，以及一旦遭到篡改、破坏、泄露或者非法获取、非法利用，对国家安全、公共利益或者个人、</w:t>
      </w:r>
      <w:r>
        <w:rPr>
          <w:color w:val="333333"/>
          <w:spacing w:val="4"/>
        </w:rPr>
        <w:t xml:space="preserve"> </w:t>
      </w:r>
      <w:r>
        <w:rPr>
          <w:color w:val="333333"/>
          <w:spacing w:val="-1"/>
        </w:rPr>
        <w:t>组织合法权益造成的危害程度，对数据实行分类分级保护。与 C</w:t>
      </w:r>
      <w:r>
        <w:rPr>
          <w:color w:val="333333"/>
          <w:spacing w:val="-2"/>
        </w:rPr>
        <w:t xml:space="preserve"> 项表述一致。</w:t>
      </w:r>
    </w:p>
    <w:p>
      <w:pPr>
        <w:pStyle w:val="BodyText"/>
        <w:ind w:left="186" w:right="24" w:firstLine="17"/>
        <w:spacing w:line="229" w:lineRule="auto"/>
        <w:rPr/>
      </w:pPr>
      <w:r>
        <w:rPr>
          <w:color w:val="333333"/>
          <w:spacing w:val="-1"/>
        </w:rPr>
        <w:t>D 项：根据《中华人民共和国数据安全法》第 33 条规定，从事数据交易中介服务的机构提供服务，应当要求数据</w:t>
      </w:r>
      <w:r>
        <w:rPr>
          <w:color w:val="333333"/>
          <w:spacing w:val="2"/>
        </w:rPr>
        <w:t xml:space="preserve"> </w:t>
      </w:r>
      <w:r>
        <w:rPr>
          <w:color w:val="333333"/>
          <w:spacing w:val="-1"/>
        </w:rPr>
        <w:t>提供方说明数据来源，审核交易双方的身份，并留存审核、交易记录。与 D 项表述</w:t>
      </w:r>
      <w:r>
        <w:rPr>
          <w:color w:val="333333"/>
          <w:spacing w:val="-2"/>
        </w:rPr>
        <w:t>一致。</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10.</w:t>
            </w:r>
            <w:r>
              <w:rPr>
                <w:color w:val="666666"/>
                <w:spacing w:val="-5"/>
              </w:rPr>
              <w:t>解析</w:t>
            </w:r>
          </w:p>
        </w:tc>
      </w:tr>
    </w:tbl>
    <w:p>
      <w:pPr>
        <w:pStyle w:val="BodyText"/>
        <w:ind w:left="185"/>
        <w:spacing w:before="33" w:line="225" w:lineRule="auto"/>
        <w:rPr/>
      </w:pPr>
      <w:r>
        <w:rPr>
          <w:color w:val="333333"/>
        </w:rPr>
        <w:t>第一步，本题考查《刑法》。</w:t>
      </w:r>
    </w:p>
    <w:p>
      <w:pPr>
        <w:pStyle w:val="BodyText"/>
        <w:ind w:left="185" w:right="167"/>
        <w:spacing w:before="22" w:line="243" w:lineRule="auto"/>
        <w:rPr/>
      </w:pPr>
      <w:r>
        <w:rPr>
          <w:color w:val="333333"/>
        </w:rPr>
        <w:t>第二步，《刑法》第 388 条 之一 【利用影响力受贿罪】国家</w:t>
      </w:r>
      <w:r>
        <w:rPr>
          <w:color w:val="333333"/>
          <w:spacing w:val="-1"/>
        </w:rPr>
        <w:t>工作人员的近亲属或者其他与该国家工作人员关系</w:t>
      </w:r>
      <w:r>
        <w:rPr>
          <w:color w:val="333333"/>
        </w:rPr>
        <w:t xml:space="preserve"> </w:t>
      </w:r>
      <w:r>
        <w:rPr>
          <w:color w:val="333333"/>
        </w:rPr>
        <w:t>密切的人，通过该国家工作人员职务上的行为，或者利用该国家工作人员职权或者地位形成的便利条件，</w:t>
      </w:r>
      <w:r>
        <w:rPr>
          <w:color w:val="333333"/>
          <w:spacing w:val="-1"/>
        </w:rPr>
        <w:t>通过其</w:t>
      </w:r>
      <w:r>
        <w:rPr>
          <w:color w:val="333333"/>
        </w:rPr>
        <w:t xml:space="preserve"> </w:t>
      </w:r>
      <w:r>
        <w:rPr>
          <w:color w:val="333333"/>
        </w:rPr>
        <w:t>他国家工作人员职务上的行为，为请托人谋取不正当利益，索取请托人财物或者收受请托人财物，数额较</w:t>
      </w:r>
      <w:r>
        <w:rPr>
          <w:color w:val="333333"/>
          <w:spacing w:val="-1"/>
        </w:rPr>
        <w:t>大或者</w:t>
      </w:r>
      <w:r>
        <w:rPr>
          <w:color w:val="333333"/>
        </w:rPr>
        <w:t xml:space="preserve"> </w:t>
      </w:r>
      <w:r>
        <w:rPr>
          <w:color w:val="333333"/>
        </w:rPr>
        <w:t>有其他较重情节的。C 选项丙收受李某 5</w:t>
      </w:r>
      <w:r>
        <w:rPr>
          <w:color w:val="333333"/>
          <w:spacing w:val="-1"/>
        </w:rPr>
        <w:t xml:space="preserve"> 万元并利用其夫职权解决李某小孩跨区入学问题，其夫不知情，丙构成</w:t>
      </w:r>
    </w:p>
    <w:p>
      <w:pPr>
        <w:pStyle w:val="BodyText"/>
        <w:ind w:left="200" w:right="8573" w:hanging="14"/>
        <w:spacing w:before="20" w:line="216" w:lineRule="auto"/>
        <w:rPr/>
      </w:pPr>
      <w:r>
        <w:rPr>
          <w:color w:val="333333"/>
          <w:spacing w:val="-1"/>
        </w:rPr>
        <w:t>利用影响力受贿罪。</w:t>
      </w:r>
      <w:r>
        <w:rPr>
          <w:color w:val="333333"/>
        </w:rPr>
        <w:t xml:space="preserve"> </w:t>
      </w:r>
      <w:r>
        <w:rPr>
          <w:color w:val="333333"/>
          <w:spacing w:val="-7"/>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91" w:right="84" w:hanging="5"/>
        <w:spacing w:before="33" w:line="229" w:lineRule="auto"/>
        <w:rPr/>
      </w:pPr>
      <w:r>
        <w:rPr>
          <w:color w:val="333333"/>
          <w:spacing w:val="-1"/>
        </w:rPr>
        <w:t>A 项、</w:t>
      </w:r>
      <w:r>
        <w:rPr>
          <w:color w:val="333333"/>
          <w:spacing w:val="-42"/>
        </w:rPr>
        <w:t xml:space="preserve"> </w:t>
      </w:r>
      <w:r>
        <w:rPr>
          <w:color w:val="333333"/>
          <w:spacing w:val="-1"/>
        </w:rPr>
        <w:t>B 项、</w:t>
      </w:r>
      <w:r>
        <w:rPr>
          <w:color w:val="333333"/>
          <w:spacing w:val="-41"/>
        </w:rPr>
        <w:t xml:space="preserve"> </w:t>
      </w:r>
      <w:r>
        <w:rPr>
          <w:color w:val="333333"/>
          <w:spacing w:val="-1"/>
        </w:rPr>
        <w:t>D 项：《刑法》第 3</w:t>
      </w:r>
      <w:r>
        <w:rPr>
          <w:color w:val="333333"/>
          <w:spacing w:val="-2"/>
        </w:rPr>
        <w:t>85 条 【受贿罪】国家工作人员利用职务上的便利，索取他人财物的，或者非法</w:t>
      </w:r>
      <w:r>
        <w:rPr>
          <w:color w:val="333333"/>
        </w:rPr>
        <w:t xml:space="preserve"> </w:t>
      </w:r>
      <w:r>
        <w:rPr>
          <w:color w:val="333333"/>
          <w:spacing w:val="-2"/>
        </w:rPr>
        <w:t>收受他人财物，为他人谋取利益的，是受贿罪。A 选项甲、</w:t>
      </w:r>
      <w:r>
        <w:rPr>
          <w:color w:val="333333"/>
          <w:spacing w:val="-42"/>
        </w:rPr>
        <w:t xml:space="preserve"> </w:t>
      </w:r>
      <w:r>
        <w:rPr>
          <w:color w:val="333333"/>
          <w:spacing w:val="-2"/>
        </w:rPr>
        <w:t>B 选项乙和 D 选项丁构成受贿罪，不符合</w:t>
      </w:r>
      <w:r>
        <w:rPr>
          <w:color w:val="333333"/>
          <w:spacing w:val="-3"/>
        </w:rPr>
        <w:t>题意。</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11.</w:t>
            </w:r>
            <w:r>
              <w:rPr>
                <w:color w:val="666666"/>
                <w:spacing w:val="-5"/>
              </w:rPr>
              <w:t>解析</w:t>
            </w:r>
          </w:p>
        </w:tc>
      </w:tr>
    </w:tbl>
    <w:p>
      <w:pPr>
        <w:pStyle w:val="BodyText"/>
        <w:ind w:left="185"/>
        <w:spacing w:before="72" w:line="183" w:lineRule="auto"/>
        <w:rPr/>
      </w:pPr>
      <w:r>
        <w:rPr>
          <w:color w:val="333333"/>
          <w:spacing w:val="-4"/>
        </w:rPr>
        <w:t>第一步，本题考查民法。</w:t>
      </w:r>
    </w:p>
    <w:p>
      <w:pPr>
        <w:pStyle w:val="BodyText"/>
        <w:ind w:left="189" w:right="27" w:hanging="4"/>
        <w:spacing w:before="45" w:line="233" w:lineRule="auto"/>
        <w:rPr/>
      </w:pPr>
      <w:r>
        <w:rPr>
          <w:color w:val="333333"/>
        </w:rPr>
        <w:t>第二步，《民法典》第 75 条，设立人为设立法人从事的民事活</w:t>
      </w:r>
      <w:r>
        <w:rPr>
          <w:color w:val="333333"/>
          <w:spacing w:val="-1"/>
        </w:rPr>
        <w:t>动，其法律后果由法人承受。《中华人民共和国公</w:t>
      </w:r>
      <w:r>
        <w:rPr>
          <w:color w:val="333333"/>
        </w:rPr>
        <w:t xml:space="preserve"> </w:t>
      </w:r>
      <w:r>
        <w:rPr>
          <w:color w:val="333333"/>
          <w:spacing w:val="-1"/>
        </w:rPr>
        <w:t>司法》第 94 条，股份有限公司的发起人应当承担下列责任：</w:t>
      </w:r>
    </w:p>
    <w:p>
      <w:pPr>
        <w:pStyle w:val="BodyText"/>
        <w:ind w:left="189" w:right="168" w:hanging="26"/>
        <w:spacing w:before="20" w:line="242" w:lineRule="auto"/>
        <w:jc w:val="both"/>
        <w:rPr/>
      </w:pPr>
      <w:r>
        <w:rPr>
          <w:color w:val="333333"/>
        </w:rPr>
        <w:t>（一）公司不能成立时，对设立行为所产生的债务和费用负连带责任</w:t>
      </w:r>
      <w:r>
        <w:rPr>
          <w:color w:val="333333"/>
          <w:spacing w:val="4"/>
        </w:rPr>
        <w:t>；（</w:t>
      </w:r>
      <w:r>
        <w:rPr>
          <w:color w:val="333333"/>
        </w:rPr>
        <w:t>二）公司不能成立时，对认股人已缴纳</w:t>
      </w:r>
      <w:r>
        <w:rPr>
          <w:color w:val="333333"/>
          <w:spacing w:val="1"/>
        </w:rPr>
        <w:t xml:space="preserve"> </w:t>
      </w:r>
      <w:r>
        <w:rPr>
          <w:color w:val="333333"/>
        </w:rPr>
        <w:t>的股款，负返还股款并加算银行同期存款利息的连带责任；（三）在公司设立过程中，由于发起</w:t>
      </w:r>
      <w:r>
        <w:rPr>
          <w:color w:val="333333"/>
          <w:spacing w:val="-1"/>
        </w:rPr>
        <w:t>人的过失致使公</w:t>
      </w:r>
      <w:r>
        <w:rPr>
          <w:color w:val="333333"/>
        </w:rPr>
        <w:t xml:space="preserve"> </w:t>
      </w:r>
      <w:r>
        <w:rPr>
          <w:color w:val="333333"/>
          <w:spacing w:val="-3"/>
        </w:rPr>
        <w:t>司利益受到损害的，应当对公司承担赔偿责任。</w:t>
      </w:r>
    </w:p>
    <w:p>
      <w:pPr>
        <w:pStyle w:val="BodyText"/>
        <w:ind w:left="201"/>
        <w:spacing w:before="33"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2" w:line="183" w:lineRule="auto"/>
        <w:rPr/>
      </w:pPr>
      <w:r>
        <w:rPr>
          <w:color w:val="333333"/>
          <w:spacing w:val="-1"/>
        </w:rPr>
        <w:t>A 项：5 万元损失先由公司承担，公司承</w:t>
      </w:r>
      <w:r>
        <w:rPr>
          <w:color w:val="333333"/>
          <w:spacing w:val="-2"/>
        </w:rPr>
        <w:t>担后可以向有重大责任的甲追偿。A 项错误。</w:t>
      </w:r>
    </w:p>
    <w:p>
      <w:pPr>
        <w:pStyle w:val="BodyText"/>
        <w:ind w:left="186" w:right="9" w:firstLine="18"/>
        <w:spacing w:before="84" w:line="239" w:lineRule="auto"/>
        <w:rPr/>
      </w:pPr>
      <w:r>
        <w:rPr>
          <w:color w:val="333333"/>
          <w:spacing w:val="-1"/>
        </w:rPr>
        <w:t>B 项：公司已经设立责任应由公司承担，设立人甲有重大过失，公司可以向甲追偿，其他发起</w:t>
      </w:r>
      <w:r>
        <w:rPr>
          <w:color w:val="333333"/>
          <w:spacing w:val="-2"/>
        </w:rPr>
        <w:t>人不承担责任。</w:t>
      </w:r>
      <w:r>
        <w:rPr>
          <w:color w:val="333333"/>
          <w:spacing w:val="-42"/>
        </w:rPr>
        <w:t xml:space="preserve"> </w:t>
      </w:r>
      <w:r>
        <w:rPr>
          <w:color w:val="333333"/>
          <w:spacing w:val="-2"/>
        </w:rPr>
        <w:t>B 项</w:t>
      </w:r>
      <w:r>
        <w:rPr>
          <w:color w:val="333333"/>
        </w:rPr>
        <w:t xml:space="preserve"> </w:t>
      </w:r>
      <w:r>
        <w:rPr>
          <w:color w:val="333333"/>
          <w:spacing w:val="-10"/>
        </w:rPr>
        <w:t>错误。</w:t>
      </w:r>
    </w:p>
    <w:p>
      <w:pPr>
        <w:pStyle w:val="BodyText"/>
        <w:ind w:left="187" w:right="185" w:firstLine="6"/>
        <w:spacing w:before="4" w:line="216" w:lineRule="auto"/>
        <w:rPr/>
      </w:pPr>
      <w:r>
        <w:rPr>
          <w:color w:val="333333"/>
        </w:rPr>
        <w:t>C 项：公司已经设立责任应由公司承担，设立人甲有重大过失，</w:t>
      </w:r>
      <w:r>
        <w:rPr>
          <w:color w:val="333333"/>
          <w:spacing w:val="-1"/>
        </w:rPr>
        <w:t>公司可以向甲追偿，公司和发起人不是共同承担</w:t>
      </w:r>
      <w:r>
        <w:rPr>
          <w:color w:val="333333"/>
        </w:rPr>
        <w:t xml:space="preserve"> </w:t>
      </w:r>
      <w:r>
        <w:rPr>
          <w:color w:val="333333"/>
          <w:spacing w:val="-2"/>
        </w:rPr>
        <w:t>责任的关系，且其他发起人无责任。C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12.</w:t>
            </w:r>
            <w:r>
              <w:rPr>
                <w:color w:val="666666"/>
                <w:spacing w:val="-5"/>
              </w:rPr>
              <w:t>解析</w:t>
            </w:r>
          </w:p>
        </w:tc>
      </w:tr>
    </w:tbl>
    <w:p>
      <w:pPr>
        <w:pStyle w:val="BodyText"/>
        <w:ind w:left="185"/>
        <w:spacing w:before="33" w:line="225" w:lineRule="auto"/>
        <w:rPr/>
      </w:pPr>
      <w:r>
        <w:rPr>
          <w:color w:val="333333"/>
        </w:rPr>
        <w:t>第一步，本题考查《中华人民共和国乡村振兴促进法》。</w:t>
      </w:r>
    </w:p>
    <w:p>
      <w:pPr>
        <w:pStyle w:val="BodyText"/>
        <w:ind w:left="203" w:right="27" w:hanging="18"/>
        <w:spacing w:before="21" w:line="237" w:lineRule="auto"/>
        <w:rPr/>
      </w:pPr>
      <w:r>
        <w:rPr>
          <w:color w:val="333333"/>
        </w:rPr>
        <w:t>第二步，《中华人民共和国乡村振兴促进法》第 14 条规定，国</w:t>
      </w:r>
      <w:r>
        <w:rPr>
          <w:color w:val="333333"/>
          <w:spacing w:val="-1"/>
        </w:rPr>
        <w:t>家实行永久基本农田保护制度，建设粮食生产功能</w:t>
      </w:r>
      <w:r>
        <w:rPr>
          <w:color w:val="333333"/>
        </w:rPr>
        <w:t xml:space="preserve"> </w:t>
      </w:r>
      <w:r>
        <w:rPr>
          <w:color w:val="333333"/>
          <w:spacing w:val="-2"/>
        </w:rPr>
        <w:t>区、重要农产品生产保护区，建设并保护高标准农田。与 A 项表述一致。</w:t>
      </w:r>
    </w:p>
    <w:p>
      <w:pPr>
        <w:pStyle w:val="BodyText"/>
        <w:ind w:left="201"/>
        <w:spacing w:before="50"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52" w:firstLine="16"/>
        <w:spacing w:before="32" w:line="237" w:lineRule="auto"/>
        <w:rPr/>
      </w:pPr>
      <w:r>
        <w:rPr>
          <w:color w:val="333333"/>
          <w:spacing w:val="-1"/>
        </w:rPr>
        <w:t>B 项：《中华人民共和国乡村振兴促进法》第 14 条规定，国家建立农用地分类管理制度，严格保护耕地，严格控</w:t>
      </w:r>
      <w:r>
        <w:rPr>
          <w:color w:val="333333"/>
          <w:spacing w:val="2"/>
        </w:rPr>
        <w:t xml:space="preserve"> </w:t>
      </w:r>
      <w:r>
        <w:rPr>
          <w:color w:val="333333"/>
        </w:rPr>
        <w:t>制农用地转为建设用地，严格控制耕地转为林地、园地等其他类型农用地。省、自治区、直辖市人民</w:t>
      </w:r>
      <w:r>
        <w:rPr>
          <w:color w:val="333333"/>
          <w:spacing w:val="-1"/>
        </w:rPr>
        <w:t>政府应当采</w:t>
      </w:r>
    </w:p>
    <w:p>
      <w:pPr>
        <w:spacing w:line="237" w:lineRule="auto"/>
        <w:sectPr>
          <w:footerReference w:type="default" r:id="rId5"/>
          <w:pgSz w:w="11900" w:h="16840"/>
          <w:pgMar w:top="720" w:right="721" w:bottom="909" w:left="535" w:header="0" w:footer="661" w:gutter="0"/>
        </w:sectPr>
        <w:rPr/>
      </w:pPr>
    </w:p>
    <w:p>
      <w:pPr>
        <w:pStyle w:val="BodyText"/>
        <w:ind w:left="186"/>
        <w:spacing w:before="42" w:line="184" w:lineRule="auto"/>
        <w:rPr/>
      </w:pPr>
      <w:r>
        <w:rPr>
          <w:color w:val="333333"/>
          <w:spacing w:val="-2"/>
        </w:rPr>
        <w:t>取措施确保耕地总量不减少、质量有提高。选项 B 表述为不限制耕地转为林地，与法条内容不符。</w:t>
      </w:r>
      <w:r>
        <w:rPr>
          <w:color w:val="333333"/>
          <w:spacing w:val="-23"/>
        </w:rPr>
        <w:t xml:space="preserve"> </w:t>
      </w:r>
      <w:r>
        <w:rPr>
          <w:color w:val="333333"/>
          <w:spacing w:val="-2"/>
        </w:rPr>
        <w:t>B 项错误。</w:t>
      </w:r>
    </w:p>
    <w:p>
      <w:pPr>
        <w:pStyle w:val="BodyText"/>
        <w:ind w:left="186" w:firstLine="7"/>
        <w:spacing w:before="45" w:line="237" w:lineRule="auto"/>
        <w:rPr/>
      </w:pPr>
      <w:r>
        <w:rPr>
          <w:color w:val="333333"/>
          <w:spacing w:val="-2"/>
        </w:rPr>
        <w:t>C</w:t>
      </w:r>
      <w:r>
        <w:rPr>
          <w:color w:val="333333"/>
          <w:spacing w:val="-1"/>
        </w:rPr>
        <w:t xml:space="preserve"> 项：《中华人民共和国乡村振兴促进法》第 14 条规定，国家建立农用地分类管理制度。选项 C 表述</w:t>
      </w:r>
      <w:r>
        <w:rPr>
          <w:color w:val="333333"/>
          <w:spacing w:val="-2"/>
        </w:rPr>
        <w:t>为对农用</w:t>
      </w:r>
      <w:r>
        <w:rPr>
          <w:color w:val="333333"/>
          <w:spacing w:val="-1"/>
        </w:rPr>
        <w:t>地</w:t>
      </w:r>
      <w:r>
        <w:rPr>
          <w:color w:val="333333"/>
        </w:rPr>
        <w:t xml:space="preserve"> </w:t>
      </w:r>
      <w:r>
        <w:rPr>
          <w:color w:val="333333"/>
          <w:spacing w:val="-2"/>
        </w:rPr>
        <w:t>未分类而进行统一管理，与法条内容不符。C 项错误。</w:t>
      </w:r>
    </w:p>
    <w:p>
      <w:pPr>
        <w:pStyle w:val="BodyText"/>
        <w:ind w:left="185" w:right="16" w:firstLine="19"/>
        <w:spacing w:before="12" w:line="234" w:lineRule="auto"/>
        <w:rPr/>
      </w:pPr>
      <w:r>
        <w:rPr>
          <w:color w:val="333333"/>
          <w:spacing w:val="-1"/>
        </w:rPr>
        <w:t>D 项：《中华人民共和国乡村振兴促进法》第 51 条规定，县级人民政府和乡镇人民政府应当优化本行政区域内乡</w:t>
      </w:r>
      <w:r>
        <w:rPr>
          <w:color w:val="333333"/>
          <w:spacing w:val="2"/>
        </w:rPr>
        <w:t xml:space="preserve"> </w:t>
      </w:r>
      <w:r>
        <w:rPr>
          <w:color w:val="333333"/>
        </w:rPr>
        <w:t>村发展布局，按照尊重农民意愿、方便群众生产生活、保持乡村功能和特色的原则，因地制宜安排村庄布</w:t>
      </w:r>
      <w:r>
        <w:rPr>
          <w:color w:val="333333"/>
          <w:spacing w:val="-1"/>
        </w:rPr>
        <w:t>局，依</w:t>
      </w:r>
      <w:r>
        <w:rPr>
          <w:color w:val="333333"/>
        </w:rPr>
        <w:t xml:space="preserve">   </w:t>
      </w:r>
      <w:r>
        <w:rPr>
          <w:color w:val="333333"/>
        </w:rPr>
        <w:t>法编制村庄规划，分类有序推进村庄建设，严格规范村庄撤并，严禁违背农民意愿、违反法定程序撤并村</w:t>
      </w:r>
      <w:r>
        <w:rPr>
          <w:color w:val="333333"/>
          <w:spacing w:val="-1"/>
        </w:rPr>
        <w:t>庄。选</w:t>
      </w:r>
      <w:r>
        <w:rPr>
          <w:color w:val="333333"/>
        </w:rPr>
        <w:t xml:space="preserve">   </w:t>
      </w:r>
      <w:r>
        <w:rPr>
          <w:color w:val="333333"/>
          <w:spacing w:val="-2"/>
        </w:rPr>
        <w:t>项 D 中表述为要求涉及撤并村庄的农民无条件配合，与法条内容不符。</w:t>
      </w:r>
      <w:r>
        <w:rPr>
          <w:color w:val="333333"/>
          <w:spacing w:val="-42"/>
        </w:rPr>
        <w:t xml:space="preserve"> </w:t>
      </w:r>
      <w:r>
        <w:rPr>
          <w:color w:val="333333"/>
          <w:spacing w:val="-2"/>
        </w:rPr>
        <w:t>D </w:t>
      </w:r>
      <w:r>
        <w:rPr>
          <w:color w:val="333333"/>
          <w:spacing w:val="-3"/>
        </w:rPr>
        <w:t>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13.</w:t>
            </w:r>
            <w:r>
              <w:rPr>
                <w:color w:val="666666"/>
                <w:spacing w:val="-5"/>
              </w:rPr>
              <w:t>解析</w:t>
            </w:r>
          </w:p>
        </w:tc>
      </w:tr>
    </w:tbl>
    <w:p>
      <w:pPr>
        <w:pStyle w:val="BodyText"/>
        <w:ind w:left="185"/>
        <w:spacing w:before="71" w:line="183" w:lineRule="auto"/>
        <w:rPr/>
      </w:pPr>
      <w:r>
        <w:rPr>
          <w:color w:val="333333"/>
          <w:spacing w:val="-3"/>
        </w:rPr>
        <w:t>第一步，本题考查经济学常识。</w:t>
      </w:r>
    </w:p>
    <w:p>
      <w:pPr>
        <w:pStyle w:val="BodyText"/>
        <w:ind w:left="186" w:right="70" w:hanging="1"/>
        <w:spacing w:before="47" w:line="236" w:lineRule="auto"/>
        <w:rPr/>
      </w:pPr>
      <w:r>
        <w:rPr>
          <w:color w:val="333333"/>
        </w:rPr>
        <w:t>第二步，流动性过剩，即指有过多的货币投放量，这些多余的资金需要寻找投资出路，于是就有了投资/经</w:t>
      </w:r>
      <w:r>
        <w:rPr>
          <w:color w:val="333333"/>
          <w:spacing w:val="-1"/>
        </w:rPr>
        <w:t>济过热</w:t>
      </w:r>
      <w:r>
        <w:rPr>
          <w:color w:val="333333"/>
        </w:rPr>
        <w:t xml:space="preserve"> </w:t>
      </w:r>
      <w:r>
        <w:rPr>
          <w:color w:val="333333"/>
        </w:rPr>
        <w:t>现象，以及通货膨胀危险。中央银行需要在金融市场上出售国债来减少市场上的货币投放量从而可以抑</w:t>
      </w:r>
      <w:r>
        <w:rPr>
          <w:color w:val="333333"/>
          <w:spacing w:val="-1"/>
        </w:rPr>
        <w:t>制流动性</w:t>
      </w:r>
    </w:p>
    <w:p>
      <w:pPr>
        <w:pStyle w:val="BodyText"/>
        <w:ind w:left="200" w:right="8124" w:hanging="13"/>
        <w:spacing w:before="50" w:line="216" w:lineRule="auto"/>
        <w:rPr/>
      </w:pPr>
      <w:r>
        <w:rPr>
          <w:color w:val="333333"/>
          <w:spacing w:val="-5"/>
        </w:rPr>
        <w:t>过剩。与 D 项表述相符。</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169" w:firstLine="1"/>
        <w:spacing w:before="69" w:line="239" w:lineRule="auto"/>
        <w:rPr/>
      </w:pPr>
      <w:r>
        <w:rPr>
          <w:color w:val="333333"/>
        </w:rPr>
        <w:t>A 项：外汇储备和货币供应量的关系是同比关系。中央银行增加外汇储备，货币供</w:t>
      </w:r>
      <w:r>
        <w:rPr>
          <w:color w:val="333333"/>
          <w:spacing w:val="-1"/>
        </w:rPr>
        <w:t>应量同时增加，即当央行买进</w:t>
      </w:r>
      <w:r>
        <w:rPr>
          <w:color w:val="333333"/>
        </w:rPr>
        <w:t xml:space="preserve"> </w:t>
      </w:r>
      <w:r>
        <w:rPr>
          <w:color w:val="333333"/>
          <w:spacing w:val="-1"/>
        </w:rPr>
        <w:t>外汇支付人民币时，央行外汇 储备增加，基础货币投放增加，所以货币供应量会增加。A 项错误。</w:t>
      </w:r>
    </w:p>
    <w:p>
      <w:pPr>
        <w:pStyle w:val="BodyText"/>
        <w:ind w:left="185" w:right="185" w:firstLine="19"/>
        <w:spacing w:before="5" w:line="239" w:lineRule="auto"/>
        <w:rPr/>
      </w:pPr>
      <w:r>
        <w:rPr>
          <w:color w:val="333333"/>
          <w:spacing w:val="-1"/>
        </w:rPr>
        <w:t>B 项：通货紧缩是市场上流通的货币量少于商品流通中所需要的货币量而引起的货币升值、物价普遍持续下跌的</w:t>
      </w:r>
      <w:r>
        <w:rPr>
          <w:color w:val="333333"/>
          <w:spacing w:val="18"/>
          <w:w w:val="101"/>
        </w:rPr>
        <w:t xml:space="preserve"> </w:t>
      </w:r>
      <w:r>
        <w:rPr>
          <w:color w:val="333333"/>
        </w:rPr>
        <w:t>状况。政府需要增加社会福利开支，起到使个人收入增加</w:t>
      </w:r>
      <w:r>
        <w:rPr>
          <w:color w:val="333333"/>
          <w:spacing w:val="-1"/>
        </w:rPr>
        <w:t>，增加市场上流通的货币量从而可以治理通货紧缩。</w:t>
      </w:r>
      <w:r>
        <w:rPr>
          <w:color w:val="333333"/>
          <w:spacing w:val="-41"/>
        </w:rPr>
        <w:t xml:space="preserve"> </w:t>
      </w:r>
      <w:r>
        <w:rPr>
          <w:color w:val="333333"/>
          <w:spacing w:val="-1"/>
        </w:rPr>
        <w:t>B</w:t>
      </w:r>
      <w:r>
        <w:rPr>
          <w:color w:val="333333"/>
        </w:rPr>
        <w:t xml:space="preserve">  </w:t>
      </w:r>
      <w:r>
        <w:rPr>
          <w:color w:val="333333"/>
          <w:spacing w:val="-8"/>
        </w:rPr>
        <w:t>项错误。</w:t>
      </w:r>
    </w:p>
    <w:p>
      <w:pPr>
        <w:pStyle w:val="BodyText"/>
        <w:ind w:left="186" w:right="126" w:firstLine="7"/>
        <w:spacing w:before="5" w:line="224" w:lineRule="auto"/>
        <w:rPr/>
      </w:pPr>
      <w:r>
        <w:rPr>
          <w:color w:val="333333"/>
        </w:rPr>
        <w:t>C 项：通货膨胀，是指在货币流通条件下，因货币实际需求小于</w:t>
      </w:r>
      <w:r>
        <w:rPr>
          <w:color w:val="333333"/>
          <w:spacing w:val="-1"/>
        </w:rPr>
        <w:t>货币供给，也即现实购买力大于产出供给,导致货</w:t>
      </w:r>
      <w:r>
        <w:rPr>
          <w:color w:val="333333"/>
        </w:rPr>
        <w:t xml:space="preserve"> </w:t>
      </w:r>
      <w:r>
        <w:rPr>
          <w:color w:val="333333"/>
        </w:rPr>
        <w:t>币贬值，而引起的一段时间内物价持续而普遍地上涨现象。其实质是社会总供给小于社会总需求。政府</w:t>
      </w:r>
      <w:r>
        <w:rPr>
          <w:color w:val="333333"/>
          <w:spacing w:val="-1"/>
        </w:rPr>
        <w:t>通过提高</w:t>
      </w:r>
      <w:r>
        <w:rPr>
          <w:color w:val="333333"/>
        </w:rPr>
        <w:t xml:space="preserve"> </w:t>
      </w:r>
      <w:r>
        <w:rPr>
          <w:color w:val="333333"/>
          <w:spacing w:val="-1"/>
        </w:rPr>
        <w:t>税率，增加税收来减少货币的供给从而可以抑制</w:t>
      </w:r>
      <w:r>
        <w:rPr>
          <w:color w:val="333333"/>
          <w:spacing w:val="-2"/>
        </w:rPr>
        <w:t>通货膨胀。C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14.</w:t>
            </w:r>
            <w:r>
              <w:rPr>
                <w:color w:val="666666"/>
                <w:spacing w:val="-5"/>
              </w:rPr>
              <w:t>解析</w:t>
            </w:r>
          </w:p>
        </w:tc>
      </w:tr>
    </w:tbl>
    <w:p>
      <w:pPr>
        <w:pStyle w:val="BodyText"/>
        <w:ind w:left="185"/>
        <w:spacing w:before="72" w:line="183" w:lineRule="auto"/>
        <w:rPr/>
      </w:pPr>
      <w:r>
        <w:rPr>
          <w:color w:val="333333"/>
          <w:spacing w:val="-3"/>
        </w:rPr>
        <w:t>第一步，本题考查中共党史。</w:t>
      </w:r>
    </w:p>
    <w:p>
      <w:pPr>
        <w:pStyle w:val="BodyText"/>
        <w:ind w:left="187" w:right="192" w:hanging="2"/>
        <w:spacing w:before="45" w:line="237" w:lineRule="auto"/>
        <w:rPr/>
      </w:pPr>
      <w:r>
        <w:rPr>
          <w:color w:val="333333"/>
          <w:spacing w:val="-2"/>
        </w:rPr>
        <w:t>第二步， “宜将剩勇追穷寇，不可沽名学霸王”</w:t>
      </w:r>
      <w:r>
        <w:rPr>
          <w:color w:val="333333"/>
          <w:spacing w:val="35"/>
          <w:w w:val="101"/>
        </w:rPr>
        <w:t xml:space="preserve"> </w:t>
      </w:r>
      <w:r>
        <w:rPr>
          <w:color w:val="333333"/>
          <w:spacing w:val="-2"/>
        </w:rPr>
        <w:t>出自于毛泽东所写的《七律·人民解放军占领南京》 ，是毛泽东</w:t>
      </w:r>
      <w:r>
        <w:rPr>
          <w:color w:val="333333"/>
        </w:rPr>
        <w:t xml:space="preserve"> </w:t>
      </w:r>
      <w:r>
        <w:rPr>
          <w:color w:val="333333"/>
        </w:rPr>
        <w:t>写于 1949 年创作的一首七律诗。全诗表现了中国人民</w:t>
      </w:r>
      <w:r>
        <w:rPr>
          <w:color w:val="333333"/>
          <w:spacing w:val="-1"/>
        </w:rPr>
        <w:t>解放军彻底打垮国民党反动派的信心和决心，表达了诗人</w:t>
      </w:r>
    </w:p>
    <w:p>
      <w:pPr>
        <w:pStyle w:val="BodyText"/>
        <w:ind w:left="200" w:right="3294" w:hanging="14"/>
        <w:spacing w:before="49" w:line="216" w:lineRule="auto"/>
        <w:rPr/>
      </w:pPr>
      <w:r>
        <w:rPr>
          <w:color w:val="333333"/>
          <w:spacing w:val="-2"/>
        </w:rPr>
        <w:t>解放全中国的必胜信念，格调雄伟，气势磅礴，雄壮有力。与 D 项表述一致。</w:t>
      </w:r>
      <w:r>
        <w:rPr>
          <w:color w:val="333333"/>
          <w:spacing w:val="9"/>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40" w:hanging="1"/>
        <w:spacing w:before="32" w:line="235" w:lineRule="auto"/>
        <w:rPr/>
      </w:pPr>
      <w:r>
        <w:rPr>
          <w:color w:val="333333"/>
          <w:spacing w:val="-1"/>
        </w:rPr>
        <w:t>A 项：“三十八年过去，弹指一挥间。可上九天揽月，可下五洋捉鳖，谈笑凯歌还”</w:t>
      </w:r>
      <w:r>
        <w:rPr>
          <w:color w:val="333333"/>
          <w:spacing w:val="37"/>
        </w:rPr>
        <w:t xml:space="preserve"> </w:t>
      </w:r>
      <w:r>
        <w:rPr>
          <w:color w:val="333333"/>
          <w:spacing w:val="-1"/>
        </w:rPr>
        <w:t>出自于毛泽东所写的《水调</w:t>
      </w:r>
      <w:r>
        <w:rPr>
          <w:color w:val="333333"/>
        </w:rPr>
        <w:t xml:space="preserve">  </w:t>
      </w:r>
      <w:r>
        <w:rPr>
          <w:color w:val="333333"/>
          <w:spacing w:val="-1"/>
        </w:rPr>
        <w:t>歌头·重上井冈山》。是毛泽东写于 1965 年的一首词，最早发表在《诗刊》1976 </w:t>
      </w:r>
      <w:r>
        <w:rPr>
          <w:color w:val="333333"/>
          <w:spacing w:val="-2"/>
        </w:rPr>
        <w:t>年 1 月号。选项 A 表述为 1941</w:t>
      </w:r>
      <w:r>
        <w:rPr>
          <w:color w:val="333333"/>
        </w:rPr>
        <w:t xml:space="preserve"> </w:t>
      </w:r>
      <w:r>
        <w:rPr>
          <w:color w:val="333333"/>
          <w:spacing w:val="-1"/>
        </w:rPr>
        <w:t>年延安整风运动，与《水调歌头·重上井冈山</w:t>
      </w:r>
      <w:r>
        <w:rPr>
          <w:color w:val="333333"/>
          <w:spacing w:val="-2"/>
        </w:rPr>
        <w:t>》背景不符。A 项错误。</w:t>
      </w:r>
    </w:p>
    <w:p>
      <w:pPr>
        <w:pStyle w:val="BodyText"/>
        <w:ind w:left="187" w:right="129" w:firstLine="17"/>
        <w:spacing w:before="22" w:line="235" w:lineRule="auto"/>
        <w:rPr/>
      </w:pPr>
      <w:r>
        <w:rPr>
          <w:color w:val="333333"/>
        </w:rPr>
        <w:t>B 项： “军叫工农革命，旗号镰刀斧头。匡</w:t>
      </w:r>
      <w:r>
        <w:rPr>
          <w:color w:val="333333"/>
          <w:spacing w:val="-1"/>
        </w:rPr>
        <w:t>庐一带不停留，要向潇湘直进”  出自于毛泽东所写的《西江月·秋收</w:t>
      </w:r>
      <w:r>
        <w:rPr>
          <w:color w:val="333333"/>
        </w:rPr>
        <w:t xml:space="preserve"> </w:t>
      </w:r>
      <w:r>
        <w:rPr>
          <w:color w:val="333333"/>
          <w:spacing w:val="-1"/>
        </w:rPr>
        <w:t>起义》。是毛泽东于 1927 年 9 月秋收起义后创作的一首词。选项 B 表</w:t>
      </w:r>
      <w:r>
        <w:rPr>
          <w:color w:val="333333"/>
          <w:spacing w:val="-2"/>
        </w:rPr>
        <w:t>述为 1948 年淮海战役，与《西江月·秋收</w:t>
      </w:r>
      <w:r>
        <w:rPr>
          <w:color w:val="333333"/>
        </w:rPr>
        <w:t xml:space="preserve"> </w:t>
      </w:r>
      <w:r>
        <w:rPr>
          <w:color w:val="333333"/>
          <w:spacing w:val="-5"/>
        </w:rPr>
        <w:t>起义》背景不符。</w:t>
      </w:r>
      <w:r>
        <w:rPr>
          <w:color w:val="333333"/>
          <w:spacing w:val="-37"/>
        </w:rPr>
        <w:t xml:space="preserve"> </w:t>
      </w:r>
      <w:r>
        <w:rPr>
          <w:color w:val="333333"/>
          <w:spacing w:val="-5"/>
        </w:rPr>
        <w:t>B 项错误。</w:t>
      </w:r>
    </w:p>
    <w:p>
      <w:pPr>
        <w:pStyle w:val="BodyText"/>
        <w:ind w:left="188" w:right="92" w:firstLine="5"/>
        <w:spacing w:before="22" w:line="233" w:lineRule="auto"/>
        <w:rPr/>
      </w:pPr>
      <w:r>
        <w:rPr>
          <w:color w:val="333333"/>
          <w:spacing w:val="-1"/>
        </w:rPr>
        <w:t>C 项：“金沙水拍云崖暖，大渡桥横铁索寒 ” 出自于毛泽东所写的《七律·长征》。这首诗写于 1935 年 10 月，</w:t>
      </w:r>
      <w:r>
        <w:rPr>
          <w:color w:val="333333"/>
          <w:spacing w:val="9"/>
        </w:rPr>
        <w:t xml:space="preserve"> </w:t>
      </w:r>
      <w:r>
        <w:rPr>
          <w:color w:val="333333"/>
          <w:spacing w:val="-2"/>
        </w:rPr>
        <w:t>当时毛泽东率领中央红军越过岷山，长征即将结束。选项 C 表述为 1930 年第一次反“</w:t>
      </w:r>
      <w:r>
        <w:rPr>
          <w:color w:val="333333"/>
          <w:spacing w:val="-47"/>
        </w:rPr>
        <w:t xml:space="preserve"> </w:t>
      </w:r>
      <w:r>
        <w:rPr>
          <w:color w:val="333333"/>
          <w:spacing w:val="-2"/>
        </w:rPr>
        <w:t>围剿” ，与</w:t>
      </w:r>
      <w:r>
        <w:rPr>
          <w:color w:val="333333"/>
          <w:spacing w:val="-3"/>
        </w:rPr>
        <w:t>《七律·长征》</w:t>
      </w:r>
      <w:r>
        <w:rPr>
          <w:color w:val="333333"/>
        </w:rPr>
        <w:t xml:space="preserve"> </w:t>
      </w:r>
      <w:r>
        <w:rPr>
          <w:color w:val="333333"/>
          <w:spacing w:val="-4"/>
        </w:rPr>
        <w:t>背景不符。C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15.</w:t>
            </w:r>
            <w:r>
              <w:rPr>
                <w:color w:val="666666"/>
                <w:spacing w:val="-5"/>
              </w:rPr>
              <w:t>解析</w:t>
            </w:r>
          </w:p>
        </w:tc>
      </w:tr>
    </w:tbl>
    <w:p>
      <w:pPr>
        <w:pStyle w:val="BodyText"/>
        <w:ind w:left="185"/>
        <w:spacing w:before="71" w:line="183" w:lineRule="auto"/>
        <w:rPr/>
      </w:pPr>
      <w:r>
        <w:rPr>
          <w:color w:val="333333"/>
          <w:spacing w:val="-3"/>
        </w:rPr>
        <w:t>第一步，本题考查地理并选错误项。</w:t>
      </w:r>
    </w:p>
    <w:p>
      <w:pPr>
        <w:pStyle w:val="BodyText"/>
        <w:ind w:left="185"/>
        <w:spacing w:before="84" w:line="184" w:lineRule="auto"/>
        <w:rPr/>
      </w:pPr>
      <w:r>
        <w:rPr>
          <w:color w:val="333333"/>
        </w:rPr>
        <w:t>第二步，雪深雷达主要利用天线发射和接收高频电磁波来探测地面雪深，通过雪深雷达观测获得珠峰峰顶</w:t>
      </w:r>
      <w:r>
        <w:rPr>
          <w:color w:val="333333"/>
          <w:spacing w:val="-1"/>
        </w:rPr>
        <w:t>冰雪层</w:t>
      </w:r>
    </w:p>
    <w:p>
      <w:pPr>
        <w:spacing w:line="184" w:lineRule="auto"/>
        <w:sectPr>
          <w:footerReference w:type="default" r:id="rId6"/>
          <w:pgSz w:w="11900" w:h="16840"/>
          <w:pgMar w:top="748" w:right="730" w:bottom="909" w:left="535" w:header="0" w:footer="661" w:gutter="0"/>
        </w:sectPr>
        <w:rPr/>
      </w:pPr>
    </w:p>
    <w:p>
      <w:pPr>
        <w:pStyle w:val="BodyText"/>
        <w:ind w:left="193" w:right="352" w:hanging="6"/>
        <w:spacing w:before="40"/>
        <w:rPr/>
      </w:pPr>
      <w:r>
        <w:rPr>
          <w:color w:val="333333"/>
        </w:rPr>
        <w:t>厚度，并将其从珠峰峰顶雪面海拔高中扣除，即获得珠峰峰顶岩石面海拔高，也就是俗称的“珠</w:t>
      </w:r>
      <w:r>
        <w:rPr>
          <w:color w:val="333333"/>
          <w:spacing w:val="-1"/>
        </w:rPr>
        <w:t>峰高程”。雪深</w:t>
      </w:r>
      <w:r>
        <w:rPr>
          <w:color w:val="333333"/>
        </w:rPr>
        <w:t xml:space="preserve"> </w:t>
      </w:r>
      <w:r>
        <w:rPr>
          <w:color w:val="333333"/>
          <w:spacing w:val="-2"/>
        </w:rPr>
        <w:t>雷达通过电磁波探测而不是超声波探测。C 项错</w:t>
      </w:r>
      <w:r>
        <w:rPr>
          <w:color w:val="333333"/>
          <w:spacing w:val="-3"/>
        </w:rPr>
        <w:t>误。</w:t>
      </w:r>
    </w:p>
    <w:p>
      <w:pPr>
        <w:pStyle w:val="BodyText"/>
        <w:ind w:left="201"/>
        <w:spacing w:before="3"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341"/>
        <w:spacing w:before="69" w:line="239" w:lineRule="auto"/>
        <w:rPr/>
      </w:pPr>
      <w:r>
        <w:rPr>
          <w:color w:val="333333"/>
        </w:rPr>
        <w:t>A 项：此次珠峰高程测量，是从日喀则一</w:t>
      </w:r>
      <w:r>
        <w:rPr>
          <w:color w:val="333333"/>
          <w:spacing w:val="-1"/>
        </w:rPr>
        <w:t>等水准点起测，将高程传递至珠峰脚下的 6 个交会点，登顶测量队员完</w:t>
      </w:r>
      <w:r>
        <w:rPr>
          <w:color w:val="333333"/>
        </w:rPr>
        <w:t xml:space="preserve"> </w:t>
      </w:r>
      <w:r>
        <w:rPr>
          <w:color w:val="333333"/>
          <w:spacing w:val="-1"/>
        </w:rPr>
        <w:t>成测量觇标的架设后，6 个交会点的测量队员，同时开始三角高程测量和交会测</w:t>
      </w:r>
      <w:r>
        <w:rPr>
          <w:color w:val="333333"/>
          <w:spacing w:val="-2"/>
        </w:rPr>
        <w:t>量。A 项正确。</w:t>
      </w:r>
    </w:p>
    <w:p>
      <w:pPr>
        <w:pStyle w:val="BodyText"/>
        <w:ind w:left="185" w:right="231" w:firstLine="19"/>
        <w:spacing w:before="4" w:line="239" w:lineRule="auto"/>
        <w:rPr/>
      </w:pPr>
      <w:r>
        <w:rPr>
          <w:color w:val="333333"/>
          <w:spacing w:val="-1"/>
        </w:rPr>
        <w:t>B 项：此次珠峰高程测量，是北斗系统在珠峰高程测量项目中首次应用。在峰顶，全球导航卫星系统（GNSS）接</w:t>
      </w:r>
      <w:r>
        <w:rPr>
          <w:color w:val="333333"/>
          <w:spacing w:val="15"/>
          <w:w w:val="101"/>
        </w:rPr>
        <w:t xml:space="preserve"> </w:t>
      </w:r>
      <w:r>
        <w:rPr>
          <w:color w:val="333333"/>
        </w:rPr>
        <w:t>收机能通过卫星获取平面位置、峰顶雪面大地高等信息，而大地高与海拔之间有一定换算关系。登顶测量</w:t>
      </w:r>
      <w:r>
        <w:rPr>
          <w:color w:val="333333"/>
          <w:spacing w:val="-1"/>
        </w:rPr>
        <w:t>时，顶</w:t>
      </w:r>
      <w:r>
        <w:rPr>
          <w:color w:val="333333"/>
        </w:rPr>
        <w:t xml:space="preserve">   </w:t>
      </w:r>
      <w:r>
        <w:rPr>
          <w:color w:val="333333"/>
          <w:spacing w:val="-1"/>
        </w:rPr>
        <w:t>峰的 GNSS 接收机能依托北斗系统和珠峰地区以及外围的 GNSS 监测网联机同步观测，同时还可监测相关地区的</w:t>
      </w:r>
      <w:r>
        <w:rPr>
          <w:color w:val="333333"/>
          <w:spacing w:val="13"/>
        </w:rPr>
        <w:t xml:space="preserve"> </w:t>
      </w:r>
      <w:r>
        <w:rPr>
          <w:color w:val="333333"/>
          <w:spacing w:val="-6"/>
        </w:rPr>
        <w:t>地壳运动。</w:t>
      </w:r>
      <w:r>
        <w:rPr>
          <w:color w:val="333333"/>
          <w:spacing w:val="-38"/>
        </w:rPr>
        <w:t xml:space="preserve"> </w:t>
      </w:r>
      <w:r>
        <w:rPr>
          <w:color w:val="333333"/>
          <w:spacing w:val="-6"/>
        </w:rPr>
        <w:t>B 项正确。</w:t>
      </w:r>
    </w:p>
    <w:p>
      <w:pPr>
        <w:pStyle w:val="BodyText"/>
        <w:ind w:left="186" w:right="185" w:firstLine="17"/>
        <w:spacing w:before="2" w:line="231" w:lineRule="auto"/>
        <w:rPr/>
      </w:pPr>
      <w:r>
        <w:rPr>
          <w:color w:val="333333"/>
          <w:spacing w:val="-2"/>
        </w:rPr>
        <w:t>D 项：2020 年 6 月 2</w:t>
      </w:r>
      <w:r>
        <w:rPr>
          <w:color w:val="333333"/>
          <w:spacing w:val="32"/>
        </w:rPr>
        <w:t xml:space="preserve"> </w:t>
      </w:r>
      <w:r>
        <w:rPr>
          <w:color w:val="333333"/>
          <w:spacing w:val="-2"/>
        </w:rPr>
        <w:t>日下午，“航空地质一号”飞机完成当天测量任务，平稳降落在拉萨贡嘎机场，标志着我国</w:t>
      </w:r>
      <w:r>
        <w:rPr>
          <w:color w:val="333333"/>
        </w:rPr>
        <w:t xml:space="preserve"> </w:t>
      </w:r>
      <w:r>
        <w:rPr>
          <w:color w:val="333333"/>
        </w:rPr>
        <w:t>首次完成对珠峰及周边区域包括北侧的高精度航空重力测量。这是我国首次在珠峰及周边区域开展高精</w:t>
      </w:r>
      <w:r>
        <w:rPr>
          <w:color w:val="333333"/>
          <w:spacing w:val="-1"/>
        </w:rPr>
        <w:t>度航空重</w:t>
      </w:r>
      <w:r>
        <w:rPr>
          <w:color w:val="333333"/>
        </w:rPr>
        <w:t xml:space="preserve">   </w:t>
      </w:r>
      <w:r>
        <w:rPr>
          <w:color w:val="333333"/>
        </w:rPr>
        <w:t>力和遥感综合测量，重力测量数据能够计算出更高精度的大地水准面（即海拔高程系统的起算面），航</w:t>
      </w:r>
      <w:r>
        <w:rPr>
          <w:color w:val="333333"/>
          <w:spacing w:val="-1"/>
        </w:rPr>
        <w:t>空遥感测</w:t>
      </w:r>
      <w:r>
        <w:rPr>
          <w:color w:val="333333"/>
        </w:rPr>
        <w:t xml:space="preserve">   </w:t>
      </w:r>
      <w:r>
        <w:rPr>
          <w:color w:val="333333"/>
          <w:spacing w:val="-1"/>
        </w:rPr>
        <w:t>量则能够获得大范围、精度可达分米级的珠峰及周边区域三维地形测量成果，将填补相应数据资料的空白。</w:t>
      </w:r>
      <w:r>
        <w:rPr>
          <w:color w:val="333333"/>
          <w:spacing w:val="-26"/>
        </w:rPr>
        <w:t xml:space="preserve"> </w:t>
      </w:r>
      <w:r>
        <w:rPr>
          <w:color w:val="333333"/>
          <w:spacing w:val="-1"/>
        </w:rPr>
        <w:t>D 项</w:t>
      </w:r>
      <w:r>
        <w:rPr>
          <w:color w:val="333333"/>
        </w:rPr>
        <w:t xml:space="preserve">   </w:t>
      </w:r>
      <w:r>
        <w:rPr>
          <w:color w:val="333333"/>
          <w:spacing w:val="-10"/>
        </w:rPr>
        <w:t>正确。</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16.</w:t>
            </w:r>
            <w:r>
              <w:rPr>
                <w:color w:val="666666"/>
                <w:spacing w:val="-5"/>
              </w:rPr>
              <w:t>解析</w:t>
            </w:r>
          </w:p>
        </w:tc>
      </w:tr>
    </w:tbl>
    <w:p>
      <w:pPr>
        <w:pStyle w:val="BodyText"/>
        <w:ind w:left="185"/>
        <w:spacing w:before="72" w:line="183" w:lineRule="auto"/>
        <w:rPr/>
      </w:pPr>
      <w:r>
        <w:rPr>
          <w:color w:val="333333"/>
          <w:spacing w:val="-3"/>
        </w:rPr>
        <w:t>第一步，本题考查航空航天知识。</w:t>
      </w:r>
    </w:p>
    <w:p>
      <w:pPr>
        <w:pStyle w:val="BodyText"/>
        <w:ind w:left="185" w:right="275"/>
        <w:spacing w:before="85" w:line="239" w:lineRule="auto"/>
        <w:rPr/>
      </w:pPr>
      <w:r>
        <w:rPr>
          <w:color w:val="333333"/>
          <w:spacing w:val="-1"/>
        </w:rPr>
        <w:t>第二步，2021 年 6 月 17</w:t>
      </w:r>
      <w:r>
        <w:rPr>
          <w:color w:val="333333"/>
          <w:spacing w:val="23"/>
        </w:rPr>
        <w:t xml:space="preserve"> </w:t>
      </w:r>
      <w:r>
        <w:rPr>
          <w:color w:val="333333"/>
          <w:spacing w:val="-1"/>
        </w:rPr>
        <w:t>日，神舟十二号载人飞船在酒泉卫星发射中</w:t>
      </w:r>
      <w:r>
        <w:rPr>
          <w:color w:val="333333"/>
          <w:spacing w:val="-2"/>
        </w:rPr>
        <w:t>心成功发射，与天和核心舱完成自主快速交</w:t>
      </w:r>
      <w:r>
        <w:rPr>
          <w:color w:val="333333"/>
        </w:rPr>
        <w:t xml:space="preserve"> </w:t>
      </w:r>
      <w:r>
        <w:rPr>
          <w:color w:val="333333"/>
          <w:spacing w:val="-1"/>
        </w:rPr>
        <w:t>会对接，聂海胜、刘伯明、汤洪波 3 名航天员顺利“入住”天和核心舱。标志着中国人首</w:t>
      </w:r>
      <w:r>
        <w:rPr>
          <w:color w:val="333333"/>
          <w:spacing w:val="-2"/>
        </w:rPr>
        <w:t>次进入自己的空间站。</w:t>
      </w:r>
    </w:p>
    <w:p>
      <w:pPr>
        <w:pStyle w:val="BodyText"/>
        <w:ind w:left="187"/>
        <w:spacing w:before="3" w:line="183" w:lineRule="auto"/>
        <w:rPr/>
      </w:pPr>
      <w:r>
        <w:rPr>
          <w:color w:val="333333"/>
          <w:spacing w:val="-6"/>
        </w:rPr>
        <w:t>与 C 项表述相符。</w:t>
      </w:r>
    </w:p>
    <w:p>
      <w:pPr>
        <w:pStyle w:val="BodyText"/>
        <w:ind w:left="201"/>
        <w:spacing w:before="87"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94"/>
        <w:spacing w:before="70" w:line="239" w:lineRule="auto"/>
        <w:rPr/>
      </w:pPr>
      <w:r>
        <w:rPr>
          <w:color w:val="333333"/>
        </w:rPr>
        <w:t>A 项：由中国航天科技集团自主研制的长征系列运载火箭，是中</w:t>
      </w:r>
      <w:r>
        <w:rPr>
          <w:color w:val="333333"/>
          <w:spacing w:val="-1"/>
        </w:rPr>
        <w:t>国航天的主力运载火箭，承担了我国 90%以上的</w:t>
      </w:r>
      <w:r>
        <w:rPr>
          <w:color w:val="333333"/>
        </w:rPr>
        <w:t xml:space="preserve"> </w:t>
      </w:r>
      <w:r>
        <w:rPr>
          <w:color w:val="333333"/>
          <w:spacing w:val="-2"/>
        </w:rPr>
        <w:t>发射任务。选项 A 表述为全部都是由长征系列发射，与之表述不符。A 项错误。</w:t>
      </w:r>
    </w:p>
    <w:p>
      <w:pPr>
        <w:pStyle w:val="BodyText"/>
        <w:ind w:left="185" w:right="335" w:firstLine="19"/>
        <w:spacing w:before="6" w:line="239" w:lineRule="auto"/>
        <w:rPr/>
      </w:pPr>
      <w:r>
        <w:rPr>
          <w:color w:val="333333"/>
          <w:spacing w:val="-1"/>
        </w:rPr>
        <w:t>B 项：西昌卫星发射中心具有“天然发射场”的优越条件：一是纬度低，海拔高，发射倾角好，地空距离短，纬</w:t>
      </w:r>
      <w:r>
        <w:rPr>
          <w:color w:val="333333"/>
          <w:spacing w:val="18"/>
          <w:w w:val="101"/>
        </w:rPr>
        <w:t xml:space="preserve"> </w:t>
      </w:r>
      <w:r>
        <w:rPr>
          <w:color w:val="333333"/>
        </w:rPr>
        <w:t>度越低，离赤道越近，这既可充分利用地球自转的离心力，又可缩短地面到卫星轨道的距离，从而增加火</w:t>
      </w:r>
      <w:r>
        <w:rPr>
          <w:color w:val="333333"/>
          <w:spacing w:val="-1"/>
        </w:rPr>
        <w:t>箭的有</w:t>
      </w:r>
      <w:r>
        <w:rPr>
          <w:color w:val="333333"/>
        </w:rPr>
        <w:t xml:space="preserve"> </w:t>
      </w:r>
      <w:r>
        <w:rPr>
          <w:color w:val="333333"/>
        </w:rPr>
        <w:t>效负荷。二是气候。西昌素有小春城之称，属亚热带高原季风气候，是中国年气温变化最小的</w:t>
      </w:r>
      <w:r>
        <w:rPr>
          <w:color w:val="333333"/>
          <w:spacing w:val="-1"/>
        </w:rPr>
        <w:t>地区之一。雨旱两</w:t>
      </w:r>
      <w:r>
        <w:rPr>
          <w:color w:val="333333"/>
        </w:rPr>
        <w:t xml:space="preserve"> </w:t>
      </w:r>
      <w:r>
        <w:rPr>
          <w:color w:val="333333"/>
          <w:spacing w:val="-1"/>
        </w:rPr>
        <w:t>季分明，晴天多达 320 天，几乎没有雾日，这如洗的碧空也大大地增加了卫星的年试验周</w:t>
      </w:r>
      <w:r>
        <w:rPr>
          <w:color w:val="333333"/>
          <w:spacing w:val="-2"/>
        </w:rPr>
        <w:t>期和允许发射的时间。</w:t>
      </w:r>
    </w:p>
    <w:p>
      <w:pPr>
        <w:pStyle w:val="BodyText"/>
        <w:ind w:left="187" w:right="187" w:firstLine="15"/>
        <w:spacing w:before="2"/>
        <w:rPr/>
      </w:pPr>
      <w:r>
        <w:rPr>
          <w:color w:val="333333"/>
          <w:spacing w:val="-2"/>
        </w:rPr>
        <w:t>1984 年 4 月 8</w:t>
      </w:r>
      <w:r>
        <w:rPr>
          <w:color w:val="333333"/>
          <w:spacing w:val="22"/>
          <w:w w:val="101"/>
        </w:rPr>
        <w:t xml:space="preserve"> </w:t>
      </w:r>
      <w:r>
        <w:rPr>
          <w:color w:val="333333"/>
          <w:spacing w:val="-2"/>
        </w:rPr>
        <w:t>日，西昌发射中心发射了中国第一颗地球同步轨道</w:t>
      </w:r>
      <w:r>
        <w:rPr>
          <w:color w:val="333333"/>
          <w:spacing w:val="-3"/>
        </w:rPr>
        <w:t>卫星。而非文昌。选项 B 表述与之不符。</w:t>
      </w:r>
      <w:r>
        <w:rPr>
          <w:color w:val="333333"/>
          <w:spacing w:val="-42"/>
        </w:rPr>
        <w:t xml:space="preserve"> </w:t>
      </w:r>
      <w:r>
        <w:rPr>
          <w:color w:val="333333"/>
          <w:spacing w:val="-3"/>
        </w:rPr>
        <w:t>B 项错</w:t>
      </w:r>
      <w:r>
        <w:rPr>
          <w:color w:val="333333"/>
        </w:rPr>
        <w:t xml:space="preserve"> </w:t>
      </w:r>
      <w:r>
        <w:rPr>
          <w:color w:val="333333"/>
          <w:spacing w:val="-11"/>
        </w:rPr>
        <w:t>误。</w:t>
      </w:r>
    </w:p>
    <w:p>
      <w:pPr>
        <w:pStyle w:val="BodyText"/>
        <w:ind w:left="186" w:right="262" w:firstLine="18"/>
        <w:spacing w:before="2" w:line="224" w:lineRule="auto"/>
        <w:rPr/>
      </w:pPr>
      <w:r>
        <w:rPr>
          <w:color w:val="333333"/>
          <w:spacing w:val="-2"/>
        </w:rPr>
        <w:t>D 项：2021 年 4 月 12</w:t>
      </w:r>
      <w:r>
        <w:rPr>
          <w:color w:val="333333"/>
          <w:spacing w:val="32"/>
        </w:rPr>
        <w:t xml:space="preserve"> </w:t>
      </w:r>
      <w:r>
        <w:rPr>
          <w:color w:val="333333"/>
          <w:spacing w:val="-2"/>
        </w:rPr>
        <w:t>日，中国西昌卫星发射中心成功发射实践十三号卫星。实践十三号卫星是中国首颗高通量</w:t>
      </w:r>
      <w:r>
        <w:rPr>
          <w:color w:val="333333"/>
        </w:rPr>
        <w:t xml:space="preserve"> </w:t>
      </w:r>
      <w:r>
        <w:rPr>
          <w:color w:val="333333"/>
        </w:rPr>
        <w:t>通信卫星，这颗卫星首次在高轨道上应用激光通信和电推进等技术</w:t>
      </w:r>
      <w:r>
        <w:rPr>
          <w:color w:val="333333"/>
          <w:spacing w:val="-1"/>
        </w:rPr>
        <w:t>，通信总容量达 20G 以上，超过我国此前所有</w:t>
      </w:r>
      <w:r>
        <w:rPr>
          <w:color w:val="333333"/>
        </w:rPr>
        <w:t xml:space="preserve"> </w:t>
      </w:r>
      <w:r>
        <w:rPr>
          <w:color w:val="333333"/>
          <w:spacing w:val="-2"/>
        </w:rPr>
        <w:t>通信卫星容量的总和。而非用于监测国土资源，选项 D 表述与之不符。</w:t>
      </w:r>
      <w:r>
        <w:rPr>
          <w:color w:val="333333"/>
          <w:spacing w:val="-42"/>
        </w:rPr>
        <w:t xml:space="preserve"> </w:t>
      </w:r>
      <w:r>
        <w:rPr>
          <w:color w:val="333333"/>
          <w:spacing w:val="-2"/>
        </w:rPr>
        <w:t>D</w:t>
      </w:r>
      <w:r>
        <w:rPr>
          <w:color w:val="333333"/>
          <w:spacing w:val="-3"/>
        </w:rPr>
        <w:t xml:space="preserve">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17.</w:t>
            </w:r>
            <w:r>
              <w:rPr>
                <w:color w:val="666666"/>
                <w:spacing w:val="-5"/>
              </w:rPr>
              <w:t>解析</w:t>
            </w:r>
          </w:p>
        </w:tc>
      </w:tr>
    </w:tbl>
    <w:p>
      <w:pPr>
        <w:pStyle w:val="BodyText"/>
        <w:ind w:left="185"/>
        <w:spacing w:before="72" w:line="183" w:lineRule="auto"/>
        <w:rPr/>
      </w:pPr>
      <w:r>
        <w:rPr>
          <w:color w:val="333333"/>
          <w:spacing w:val="-3"/>
        </w:rPr>
        <w:t>第一步，本题考查地理国情。</w:t>
      </w:r>
    </w:p>
    <w:p>
      <w:pPr>
        <w:pStyle w:val="BodyText"/>
        <w:ind w:left="185"/>
        <w:spacing w:before="84" w:line="184" w:lineRule="auto"/>
        <w:rPr/>
      </w:pPr>
      <w:r>
        <w:rPr>
          <w:color w:val="333333"/>
        </w:rPr>
        <w:t>第二步，毛乌素沙漠位于陕西省榆林市长城一线以北，因此榆林市也被称为驼城，意为沙漠之城，毛乌素</w:t>
      </w:r>
      <w:r>
        <w:rPr>
          <w:color w:val="333333"/>
          <w:spacing w:val="-1"/>
        </w:rPr>
        <w:t>沙漠面</w:t>
      </w:r>
    </w:p>
    <w:p>
      <w:pPr>
        <w:pStyle w:val="BodyText"/>
        <w:ind w:left="186"/>
        <w:spacing w:before="85" w:line="239" w:lineRule="auto"/>
        <w:rPr/>
      </w:pPr>
      <w:r>
        <w:rPr>
          <w:color w:val="333333"/>
          <w:spacing w:val="-1"/>
        </w:rPr>
        <w:t>积约 4.22 万平方公里。沙区年均温 6.0-8.5℃</w:t>
      </w:r>
      <w:r>
        <w:rPr>
          <w:color w:val="333333"/>
          <w:spacing w:val="33"/>
        </w:rPr>
        <w:t xml:space="preserve"> </w:t>
      </w:r>
      <w:r>
        <w:rPr>
          <w:color w:val="333333"/>
          <w:spacing w:val="-1"/>
        </w:rPr>
        <w:t>,</w:t>
      </w:r>
      <w:r>
        <w:rPr>
          <w:color w:val="333333"/>
          <w:spacing w:val="50"/>
          <w:w w:val="101"/>
        </w:rPr>
        <w:t xml:space="preserve"> </w:t>
      </w:r>
      <w:r>
        <w:rPr>
          <w:color w:val="333333"/>
          <w:spacing w:val="-1"/>
        </w:rPr>
        <w:t>1 月均温-9.5-12℃</w:t>
      </w:r>
      <w:r>
        <w:rPr>
          <w:color w:val="333333"/>
          <w:spacing w:val="22"/>
        </w:rPr>
        <w:t xml:space="preserve"> </w:t>
      </w:r>
      <w:r>
        <w:rPr>
          <w:color w:val="333333"/>
          <w:spacing w:val="-1"/>
        </w:rPr>
        <w:t>,</w:t>
      </w:r>
      <w:r>
        <w:rPr>
          <w:color w:val="333333"/>
          <w:spacing w:val="41"/>
          <w:w w:val="101"/>
        </w:rPr>
        <w:t xml:space="preserve"> </w:t>
      </w:r>
      <w:r>
        <w:rPr>
          <w:color w:val="333333"/>
          <w:spacing w:val="-1"/>
        </w:rPr>
        <w:t>7 月均温 22-24℃</w:t>
      </w:r>
      <w:r>
        <w:rPr>
          <w:color w:val="333333"/>
          <w:spacing w:val="22"/>
        </w:rPr>
        <w:t xml:space="preserve"> </w:t>
      </w:r>
      <w:r>
        <w:rPr>
          <w:color w:val="333333"/>
          <w:spacing w:val="-1"/>
        </w:rPr>
        <w:t>,年降水量 250-440 毫米，</w:t>
      </w:r>
      <w:r>
        <w:rPr>
          <w:color w:val="333333"/>
        </w:rPr>
        <w:t xml:space="preserve"> </w:t>
      </w:r>
      <w:r>
        <w:rPr>
          <w:color w:val="333333"/>
          <w:spacing w:val="-2"/>
        </w:rPr>
        <w:t>集中于 7-9 月，占全年降水 60-75% ，尤以 8 月为多。降水年际变率大，多雨年为少雨年 2</w:t>
      </w:r>
      <w:r>
        <w:rPr>
          <w:color w:val="333333"/>
          <w:spacing w:val="-3"/>
        </w:rPr>
        <w:t>-4 倍，常发生旱灾和</w:t>
      </w:r>
    </w:p>
    <w:p>
      <w:pPr>
        <w:pStyle w:val="BodyText"/>
        <w:ind w:left="186"/>
        <w:spacing w:before="1" w:line="184" w:lineRule="auto"/>
        <w:rPr/>
      </w:pPr>
      <w:r>
        <w:rPr>
          <w:color w:val="333333"/>
          <w:spacing w:val="-2"/>
        </w:rPr>
        <w:t>涝灾，且旱多于涝。属于温带大陆性气候。A 项正确，符合题意。</w:t>
      </w:r>
    </w:p>
    <w:p>
      <w:pPr>
        <w:pStyle w:val="BodyText"/>
        <w:ind w:left="201"/>
        <w:spacing w:before="87"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rPr>
          <w:rFonts w:ascii="Arial"/>
          <w:sz w:val="21"/>
        </w:rPr>
      </w:pPr>
      <w:r/>
    </w:p>
    <w:p>
      <w:pPr>
        <w:sectPr>
          <w:footerReference w:type="default" r:id="rId7"/>
          <w:pgSz w:w="11900" w:h="16840"/>
          <w:pgMar w:top="748" w:right="540" w:bottom="909" w:left="535" w:header="0" w:footer="661" w:gutter="0"/>
        </w:sectPr>
        <w:rPr>
          <w:rFonts w:ascii="Arial" w:hAnsi="Arial" w:eastAsia="Arial" w:cs="Arial"/>
          <w:sz w:val="21"/>
          <w:szCs w:val="21"/>
        </w:rPr>
      </w:pPr>
    </w:p>
    <w:p>
      <w:pPr>
        <w:pStyle w:val="BodyText"/>
        <w:ind w:left="186" w:right="83" w:firstLine="18"/>
        <w:spacing w:before="39" w:line="239" w:lineRule="auto"/>
        <w:rPr/>
      </w:pPr>
      <w:r>
        <w:rPr>
          <w:color w:val="333333"/>
          <w:spacing w:val="-1"/>
        </w:rPr>
        <w:t>B 项：中国最大的沙漠是塔克拉玛干沙漠。整个沙漠东西长约</w:t>
      </w:r>
      <w:r>
        <w:rPr>
          <w:color w:val="333333"/>
          <w:spacing w:val="-2"/>
        </w:rPr>
        <w:t xml:space="preserve"> 1000 公里，南北宽约 400 公里，面积达 33 万平方</w:t>
      </w:r>
      <w:r>
        <w:rPr>
          <w:color w:val="333333"/>
        </w:rPr>
        <w:t xml:space="preserve"> </w:t>
      </w:r>
      <w:r>
        <w:rPr>
          <w:color w:val="333333"/>
        </w:rPr>
        <w:t>公里。分布在新疆四个地区界内：巴音郭楞、阿克苏、喀什、和田，是中国境内最大的沙漠，故被称为</w:t>
      </w:r>
      <w:r>
        <w:rPr>
          <w:color w:val="333333"/>
          <w:spacing w:val="-1"/>
        </w:rPr>
        <w:t>“塔克拉</w:t>
      </w:r>
      <w:r>
        <w:rPr>
          <w:color w:val="333333"/>
        </w:rPr>
        <w:t xml:space="preserve">   </w:t>
      </w:r>
      <w:r>
        <w:rPr>
          <w:color w:val="333333"/>
          <w:spacing w:val="-3"/>
        </w:rPr>
        <w:t>玛干大沙漠” ，也是全世界第二大的流动沙漠仅次于阿拉伯半岛的鲁卜哈利沙漠（ 65 万平方千米</w:t>
      </w:r>
      <w:r>
        <w:rPr>
          <w:color w:val="333333"/>
          <w:spacing w:val="7"/>
        </w:rPr>
        <w:t>），</w:t>
      </w:r>
      <w:r>
        <w:rPr>
          <w:color w:val="333333"/>
          <w:spacing w:val="-3"/>
        </w:rPr>
        <w:t>流沙面积世</w:t>
      </w:r>
      <w:r>
        <w:rPr>
          <w:color w:val="333333"/>
        </w:rPr>
        <w:t xml:space="preserve">  </w:t>
      </w:r>
      <w:r>
        <w:rPr>
          <w:color w:val="333333"/>
          <w:spacing w:val="-2"/>
        </w:rPr>
        <w:t>界第一。治理之前毛乌素沙漠并不是我国最大的沙漠，B 项错误。</w:t>
      </w:r>
    </w:p>
    <w:p>
      <w:pPr>
        <w:pStyle w:val="BodyText"/>
        <w:ind w:left="185" w:right="220" w:firstLine="8"/>
        <w:spacing w:before="3"/>
        <w:rPr/>
      </w:pPr>
      <w:r>
        <w:rPr>
          <w:color w:val="333333"/>
        </w:rPr>
        <w:t>C 项：毛乌素沙区处于几个自然地带的交接地段，植被和土壤反</w:t>
      </w:r>
      <w:r>
        <w:rPr>
          <w:color w:val="333333"/>
          <w:spacing w:val="-1"/>
        </w:rPr>
        <w:t>映出过渡性特点。除向西北过渡为棕钙土半荒漠</w:t>
      </w:r>
      <w:r>
        <w:rPr>
          <w:color w:val="333333"/>
        </w:rPr>
        <w:t xml:space="preserve"> </w:t>
      </w:r>
      <w:r>
        <w:rPr>
          <w:color w:val="333333"/>
        </w:rPr>
        <w:t>地带外，向西南到盐池一带过渡为灰钙土半荒漠地带，向东南过渡为黄土高原暖温带灰褐土森林草原地带</w:t>
      </w:r>
      <w:r>
        <w:rPr>
          <w:color w:val="333333"/>
          <w:spacing w:val="-1"/>
        </w:rPr>
        <w:t>。沙漠</w:t>
      </w:r>
      <w:r>
        <w:rPr>
          <w:color w:val="333333"/>
        </w:rPr>
        <w:t xml:space="preserve"> </w:t>
      </w:r>
      <w:r>
        <w:rPr>
          <w:color w:val="333333"/>
        </w:rPr>
        <w:t>植物治理应在沙漠地区播种沙生植物，以阻止沙漠扩张及改善沙漠土地。治理沙漠最适合种植耐旱、耐寒</w:t>
      </w:r>
      <w:r>
        <w:rPr>
          <w:color w:val="333333"/>
          <w:spacing w:val="-1"/>
        </w:rPr>
        <w:t>、耐盐</w:t>
      </w:r>
      <w:r>
        <w:rPr>
          <w:color w:val="333333"/>
        </w:rPr>
        <w:t xml:space="preserve"> </w:t>
      </w:r>
      <w:r>
        <w:rPr>
          <w:color w:val="333333"/>
        </w:rPr>
        <w:t>碱的植物，一般是在沙丘迎风坡上种植低矮的灌木或草本植物，固住松散的沙粒，在背风坡的低洼地上种</w:t>
      </w:r>
      <w:r>
        <w:rPr>
          <w:color w:val="333333"/>
          <w:spacing w:val="-1"/>
        </w:rPr>
        <w:t>植高大</w:t>
      </w:r>
      <w:r>
        <w:rPr>
          <w:color w:val="333333"/>
        </w:rPr>
        <w:t xml:space="preserve"> </w:t>
      </w:r>
      <w:r>
        <w:rPr>
          <w:color w:val="333333"/>
        </w:rPr>
        <w:t>的树木，阻止沙丘移动。或者在沙漠边缘地带造防风林，以削弱沙漠地区的风力，阻止沙漠扩张。防风林</w:t>
      </w:r>
      <w:r>
        <w:rPr>
          <w:color w:val="333333"/>
          <w:spacing w:val="-1"/>
        </w:rPr>
        <w:t>的效果</w:t>
      </w:r>
      <w:r>
        <w:rPr>
          <w:color w:val="333333"/>
        </w:rPr>
        <w:t xml:space="preserve"> </w:t>
      </w:r>
      <w:r>
        <w:rPr>
          <w:color w:val="333333"/>
          <w:spacing w:val="-1"/>
        </w:rPr>
        <w:t>与林带的高度有关，树木越高大防风效果越好。C 项中“</w:t>
      </w:r>
      <w:r>
        <w:rPr>
          <w:color w:val="333333"/>
          <w:spacing w:val="-2"/>
        </w:rPr>
        <w:t>耐酸性”的说法错误。</w:t>
      </w:r>
    </w:p>
    <w:p>
      <w:pPr>
        <w:pStyle w:val="BodyText"/>
        <w:ind w:left="185" w:right="61" w:firstLine="19"/>
        <w:spacing w:before="1" w:line="239" w:lineRule="auto"/>
        <w:rPr/>
      </w:pPr>
      <w:r>
        <w:rPr>
          <w:color w:val="333333"/>
          <w:spacing w:val="-1"/>
        </w:rPr>
        <w:t>D 项：“三北”防护林工程是指在中国三北地区（西北、华北和东北）建设的大型人工林业生态工程。中国政府</w:t>
      </w:r>
      <w:r>
        <w:rPr>
          <w:color w:val="333333"/>
          <w:spacing w:val="6"/>
        </w:rPr>
        <w:t xml:space="preserve">   </w:t>
      </w:r>
      <w:r>
        <w:rPr>
          <w:color w:val="333333"/>
          <w:spacing w:val="-1"/>
        </w:rPr>
        <w:t>为改善生态环境，于 1979 年决定把这项工程列为国家经济建设的重要项目。三期工程于 1996 年启动，奋斗目标</w:t>
      </w:r>
      <w:r>
        <w:rPr>
          <w:color w:val="333333"/>
          <w:spacing w:val="14"/>
        </w:rPr>
        <w:t xml:space="preserve"> </w:t>
      </w:r>
      <w:r>
        <w:rPr>
          <w:color w:val="333333"/>
          <w:spacing w:val="-1"/>
        </w:rPr>
        <w:t>是在造林 4 万平方公里，到 20 世纪末，在东北西部到内蒙东部、京津与河北北部、黄土高原、新疆绿洲等地区建</w:t>
      </w:r>
      <w:r>
        <w:rPr>
          <w:color w:val="333333"/>
          <w:spacing w:val="12"/>
        </w:rPr>
        <w:t xml:space="preserve"> </w:t>
      </w:r>
      <w:r>
        <w:rPr>
          <w:color w:val="333333"/>
        </w:rPr>
        <w:t>成了一批不同等级的区域性防护体系，使三北地区环境质量有很大改</w:t>
      </w:r>
      <w:r>
        <w:rPr>
          <w:color w:val="333333"/>
          <w:spacing w:val="-1"/>
        </w:rPr>
        <w:t>善。提出到 2000 年，在东北西部和内蒙古</w:t>
      </w:r>
    </w:p>
    <w:p>
      <w:pPr>
        <w:pStyle w:val="BodyText"/>
        <w:ind w:left="185" w:right="220"/>
        <w:spacing w:before="5" w:line="217" w:lineRule="auto"/>
        <w:rPr/>
      </w:pPr>
      <w:r>
        <w:rPr>
          <w:color w:val="333333"/>
        </w:rPr>
        <w:t>东部、京津和河北北部、黄土高原、毛乌素沙地、新疆绿洲等地建成一批规模不等的区域性防护林体系。</w:t>
      </w:r>
      <w:r>
        <w:rPr>
          <w:color w:val="333333"/>
          <w:spacing w:val="-1"/>
        </w:rPr>
        <w:t>毛乌素</w:t>
      </w:r>
      <w:r>
        <w:rPr>
          <w:color w:val="333333"/>
        </w:rPr>
        <w:t xml:space="preserve"> </w:t>
      </w:r>
      <w:r>
        <w:rPr>
          <w:color w:val="333333"/>
          <w:spacing w:val="-2"/>
        </w:rPr>
        <w:t>沙漠在“三北”防护林体系范围之内，D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18.</w:t>
            </w:r>
            <w:r>
              <w:rPr>
                <w:color w:val="666666"/>
                <w:spacing w:val="-5"/>
              </w:rPr>
              <w:t>解析</w:t>
            </w:r>
          </w:p>
        </w:tc>
      </w:tr>
    </w:tbl>
    <w:p>
      <w:pPr>
        <w:pStyle w:val="BodyText"/>
        <w:ind w:left="185"/>
        <w:spacing w:before="71" w:line="183" w:lineRule="auto"/>
        <w:rPr/>
      </w:pPr>
      <w:r>
        <w:rPr>
          <w:color w:val="333333"/>
          <w:spacing w:val="-3"/>
        </w:rPr>
        <w:t>第一步，本题考查物理知识并选错误项。</w:t>
      </w:r>
    </w:p>
    <w:p>
      <w:pPr>
        <w:pStyle w:val="BodyText"/>
        <w:ind w:left="185" w:right="119"/>
        <w:spacing w:before="85" w:line="239" w:lineRule="auto"/>
        <w:rPr/>
      </w:pPr>
      <w:r>
        <w:rPr>
          <w:color w:val="333333"/>
        </w:rPr>
        <w:t>第二步，欧内斯特·卢瑟福，英国著名物理学家，原子核物理学之父。学术界公认他为继迈克尔·法拉第之后</w:t>
      </w:r>
      <w:r>
        <w:rPr>
          <w:color w:val="333333"/>
          <w:spacing w:val="-1"/>
        </w:rPr>
        <w:t>最伟大</w:t>
      </w:r>
      <w:r>
        <w:rPr>
          <w:color w:val="333333"/>
        </w:rPr>
        <w:t xml:space="preserve"> </w:t>
      </w:r>
      <w:r>
        <w:rPr>
          <w:color w:val="333333"/>
        </w:rPr>
        <w:t>的实验物理学家。而“固执于光的旧有理论的人们，最好是从它自身的原理出发，提出实验的说明。并且</w:t>
      </w:r>
      <w:r>
        <w:rPr>
          <w:color w:val="333333"/>
          <w:spacing w:val="-1"/>
        </w:rPr>
        <w:t>，如果</w:t>
      </w:r>
      <w:r>
        <w:rPr>
          <w:color w:val="333333"/>
        </w:rPr>
        <w:t xml:space="preserve">  </w:t>
      </w:r>
      <w:r>
        <w:rPr>
          <w:color w:val="333333"/>
        </w:rPr>
        <w:t>他的这种努力失败的话，他应该承认这些事实。”是英国医生、物理学家，光的波动说的奠基人之一的托马</w:t>
      </w:r>
      <w:r>
        <w:rPr>
          <w:color w:val="333333"/>
          <w:spacing w:val="-1"/>
        </w:rPr>
        <w:t>斯·杨</w:t>
      </w:r>
    </w:p>
    <w:p>
      <w:pPr>
        <w:pStyle w:val="BodyText"/>
        <w:ind w:left="200" w:right="7188" w:hanging="14"/>
        <w:spacing w:before="4" w:line="216" w:lineRule="auto"/>
        <w:rPr/>
      </w:pPr>
      <w:r>
        <w:rPr>
          <w:color w:val="333333"/>
          <w:spacing w:val="-5"/>
        </w:rPr>
        <w:t>提出的。</w:t>
      </w:r>
      <w:r>
        <w:rPr>
          <w:color w:val="333333"/>
          <w:spacing w:val="-31"/>
        </w:rPr>
        <w:t xml:space="preserve"> </w:t>
      </w:r>
      <w:r>
        <w:rPr>
          <w:color w:val="333333"/>
          <w:spacing w:val="-5"/>
        </w:rPr>
        <w:t>D 项对应错误，符合题意。</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129"/>
        <w:spacing w:before="73" w:line="239" w:lineRule="auto"/>
        <w:rPr/>
      </w:pPr>
      <w:r>
        <w:rPr>
          <w:color w:val="333333"/>
        </w:rPr>
        <w:t>A 项：理查德·菲利普斯·费曼，美籍犹太裔物理学家，加州理工学院物理学教授。</w:t>
      </w:r>
      <w:r>
        <w:rPr>
          <w:color w:val="333333"/>
          <w:spacing w:val="-1"/>
        </w:rPr>
        <w:t>提出了费曼图、费曼规则和重正</w:t>
      </w:r>
      <w:r>
        <w:rPr>
          <w:color w:val="333333"/>
        </w:rPr>
        <w:t xml:space="preserve"> </w:t>
      </w:r>
      <w:r>
        <w:rPr>
          <w:color w:val="333333"/>
        </w:rPr>
        <w:t>化的计算方法，这是研究量子电动力学和粒子物理学不可缺少的工具。被认为是爱因斯坦之后最睿智的</w:t>
      </w:r>
      <w:r>
        <w:rPr>
          <w:color w:val="333333"/>
          <w:spacing w:val="-1"/>
        </w:rPr>
        <w:t>理论物理</w:t>
      </w:r>
      <w:r>
        <w:rPr>
          <w:color w:val="333333"/>
        </w:rPr>
        <w:t xml:space="preserve">  </w:t>
      </w:r>
      <w:r>
        <w:rPr>
          <w:color w:val="333333"/>
        </w:rPr>
        <w:t>学家，也是第一位提出纳米概念的人。1964</w:t>
      </w:r>
      <w:r>
        <w:rPr>
          <w:color w:val="333333"/>
          <w:spacing w:val="-1"/>
        </w:rPr>
        <w:t xml:space="preserve"> 年 11 月，费曼在康奈尔大学开展的系列讲座“物理定律的本性”</w:t>
      </w:r>
      <w:r>
        <w:rPr>
          <w:color w:val="333333"/>
          <w:spacing w:val="-45"/>
        </w:rPr>
        <w:t xml:space="preserve"> </w:t>
      </w:r>
      <w:r>
        <w:rPr>
          <w:color w:val="333333"/>
          <w:spacing w:val="-1"/>
        </w:rPr>
        <w:t>中</w:t>
      </w:r>
    </w:p>
    <w:p>
      <w:pPr>
        <w:pStyle w:val="BodyText"/>
        <w:ind w:left="185" w:right="220" w:firstLine="1"/>
        <w:spacing w:before="4" w:line="239" w:lineRule="auto"/>
        <w:rPr/>
      </w:pPr>
      <w:r>
        <w:rPr>
          <w:color w:val="333333"/>
        </w:rPr>
        <w:t>讲出了下面这样一番话：我想我可以有把握地说，没有人真正理解量子力学。因而，不必太认真地对待</w:t>
      </w:r>
      <w:r>
        <w:rPr>
          <w:color w:val="333333"/>
          <w:spacing w:val="-1"/>
        </w:rPr>
        <w:t>我这一讲</w:t>
      </w:r>
      <w:r>
        <w:rPr>
          <w:color w:val="333333"/>
        </w:rPr>
        <w:t xml:space="preserve"> </w:t>
      </w:r>
      <w:r>
        <w:rPr>
          <w:color w:val="333333"/>
        </w:rPr>
        <w:t>座，觉得你真的通过我所描述的某种模型弄懂了什么，你只要自由自在地欣赏它就好了</w:t>
      </w:r>
      <w:r>
        <w:rPr>
          <w:color w:val="333333"/>
          <w:spacing w:val="-1"/>
        </w:rPr>
        <w:t>。A 项对应正确，与题意</w:t>
      </w:r>
      <w:r>
        <w:rPr>
          <w:color w:val="333333"/>
        </w:rPr>
        <w:t xml:space="preserve"> </w:t>
      </w:r>
      <w:r>
        <w:rPr>
          <w:color w:val="333333"/>
          <w:spacing w:val="-10"/>
        </w:rPr>
        <w:t>不符。</w:t>
      </w:r>
    </w:p>
    <w:p>
      <w:pPr>
        <w:pStyle w:val="BodyText"/>
        <w:ind w:left="186" w:right="148" w:firstLine="18"/>
        <w:spacing w:line="234" w:lineRule="auto"/>
        <w:rPr/>
      </w:pPr>
      <w:r>
        <w:rPr>
          <w:color w:val="333333"/>
          <w:spacing w:val="-1"/>
        </w:rPr>
        <w:t>B 项：詹姆斯·克拉克·麦克斯韦，英国物理学家、数学家。经典电动力学的创始人，统计物理学的奠基人之一。被</w:t>
      </w:r>
      <w:r>
        <w:rPr>
          <w:color w:val="333333"/>
          <w:spacing w:val="17"/>
          <w:w w:val="101"/>
        </w:rPr>
        <w:t xml:space="preserve"> </w:t>
      </w:r>
      <w:r>
        <w:rPr>
          <w:color w:val="333333"/>
        </w:rPr>
        <w:t>普遍认为是对物理学最有影响力的物理学家之一。他提出，</w:t>
      </w:r>
      <w:r>
        <w:rPr>
          <w:color w:val="333333"/>
          <w:spacing w:val="-1"/>
        </w:rPr>
        <w:t>电和磁的实验中最明显的现象是，处于彼此距离相当</w:t>
      </w:r>
      <w:r>
        <w:rPr>
          <w:color w:val="333333"/>
        </w:rPr>
        <w:t xml:space="preserve">  </w:t>
      </w:r>
      <w:r>
        <w:rPr>
          <w:color w:val="333333"/>
          <w:spacing w:val="-1"/>
        </w:rPr>
        <w:t>远的物体之间的相互作用。因此，把这些现象化为科学的第一步就是，确定物体之间作用力的大小和方向。</w:t>
      </w:r>
      <w:r>
        <w:rPr>
          <w:color w:val="333333"/>
          <w:spacing w:val="-26"/>
        </w:rPr>
        <w:t xml:space="preserve"> </w:t>
      </w:r>
      <w:r>
        <w:rPr>
          <w:color w:val="333333"/>
          <w:spacing w:val="-1"/>
        </w:rPr>
        <w:t>B 项</w:t>
      </w:r>
      <w:r>
        <w:rPr>
          <w:color w:val="333333"/>
        </w:rPr>
        <w:t xml:space="preserve">  </w:t>
      </w:r>
      <w:r>
        <w:rPr>
          <w:color w:val="333333"/>
          <w:spacing w:val="-4"/>
        </w:rPr>
        <w:t>对应正确，与题意不符。</w:t>
      </w:r>
    </w:p>
    <w:p>
      <w:pPr>
        <w:pStyle w:val="BodyText"/>
        <w:ind w:left="185" w:firstLine="8"/>
        <w:spacing w:before="3" w:line="234" w:lineRule="auto"/>
        <w:rPr/>
      </w:pPr>
      <w:r>
        <w:rPr>
          <w:color w:val="333333"/>
          <w:spacing w:val="-1"/>
        </w:rPr>
        <w:t>C 项：艾萨克·牛顿，英国著名的物理学家</w:t>
      </w:r>
      <w:r>
        <w:rPr>
          <w:color w:val="333333"/>
          <w:spacing w:val="-2"/>
        </w:rPr>
        <w:t>、数学家，百科全书式的“全才” ，著有《自然哲学的数学原理》《光</w:t>
      </w:r>
      <w:r>
        <w:rPr>
          <w:color w:val="333333"/>
        </w:rPr>
        <w:t xml:space="preserve">    </w:t>
      </w:r>
      <w:r>
        <w:rPr>
          <w:color w:val="333333"/>
        </w:rPr>
        <w:t>学》。阐明了动量和角动量守恒的原理，提出牛顿运动定律。他提出，万有引力、电的相互作用和磁的相互作用，</w:t>
      </w:r>
      <w:r>
        <w:rPr>
          <w:color w:val="333333"/>
          <w:spacing w:val="8"/>
        </w:rPr>
        <w:t xml:space="preserve"> </w:t>
      </w:r>
      <w:r>
        <w:rPr>
          <w:color w:val="333333"/>
        </w:rPr>
        <w:t>可以在很远的地方明显的表现出来，因此用肉眼就可以观察到；但也许存在另一些相互作用力，他们的距</w:t>
      </w:r>
      <w:r>
        <w:rPr>
          <w:color w:val="333333"/>
          <w:spacing w:val="-1"/>
        </w:rPr>
        <w:t>离如此</w:t>
      </w:r>
      <w:r>
        <w:rPr>
          <w:color w:val="333333"/>
        </w:rPr>
        <w:t xml:space="preserve">    </w:t>
      </w:r>
      <w:r>
        <w:rPr>
          <w:color w:val="333333"/>
          <w:spacing w:val="-2"/>
        </w:rPr>
        <w:t>之小，以至无法观察。C 项对应正确，与题意不符。</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19.</w:t>
            </w:r>
            <w:r>
              <w:rPr>
                <w:color w:val="666666"/>
                <w:spacing w:val="-5"/>
              </w:rPr>
              <w:t>解析</w:t>
            </w:r>
          </w:p>
        </w:tc>
      </w:tr>
    </w:tbl>
    <w:p>
      <w:pPr>
        <w:pStyle w:val="BodyText"/>
        <w:ind w:left="185"/>
        <w:spacing w:before="72" w:line="183" w:lineRule="auto"/>
        <w:rPr/>
      </w:pPr>
      <w:r>
        <w:rPr>
          <w:color w:val="333333"/>
          <w:spacing w:val="-4"/>
        </w:rPr>
        <w:t>第一步，本题考查中国史。</w:t>
      </w:r>
    </w:p>
    <w:p>
      <w:pPr>
        <w:pStyle w:val="BodyText"/>
        <w:ind w:left="185"/>
        <w:spacing w:before="85" w:line="183" w:lineRule="auto"/>
        <w:rPr/>
      </w:pPr>
      <w:r>
        <w:rPr>
          <w:color w:val="333333"/>
        </w:rPr>
        <w:t>第二步，中国白瓷又称“</w:t>
      </w:r>
      <w:r>
        <w:rPr>
          <w:color w:val="333333"/>
          <w:spacing w:val="-45"/>
        </w:rPr>
        <w:t xml:space="preserve"> </w:t>
      </w:r>
      <w:r>
        <w:rPr>
          <w:color w:val="333333"/>
        </w:rPr>
        <w:t>中国白”。邢窑是中国最早的白瓷窑址。邢窑创烧于北朝晚期，经</w:t>
      </w:r>
      <w:r>
        <w:rPr>
          <w:color w:val="333333"/>
          <w:spacing w:val="-1"/>
        </w:rPr>
        <w:t>过隋朝的飞速发展，</w:t>
      </w:r>
    </w:p>
    <w:p>
      <w:pPr>
        <w:spacing w:line="183" w:lineRule="auto"/>
        <w:sectPr>
          <w:footerReference w:type="default" r:id="rId8"/>
          <w:pgSz w:w="11900" w:h="16840"/>
          <w:pgMar w:top="750" w:right="669" w:bottom="909" w:left="535" w:header="0" w:footer="661" w:gutter="0"/>
        </w:sectPr>
        <w:rPr/>
      </w:pPr>
    </w:p>
    <w:p>
      <w:pPr>
        <w:pStyle w:val="BodyText"/>
        <w:ind w:left="201" w:right="1748" w:hanging="14"/>
        <w:spacing w:before="43" w:line="216" w:lineRule="auto"/>
        <w:rPr/>
      </w:pPr>
      <w:r>
        <w:rPr>
          <w:color w:val="333333"/>
          <w:spacing w:val="-1"/>
        </w:rPr>
        <w:t>到唐朝已达到鼎盛阶段，衰落于唐末五代时期，成为我国早期生产白瓷的</w:t>
      </w:r>
      <w:r>
        <w:rPr>
          <w:color w:val="333333"/>
          <w:spacing w:val="-2"/>
        </w:rPr>
        <w:t>中心。C 项可能发生。</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0" w:line="184" w:lineRule="auto"/>
        <w:rPr/>
      </w:pPr>
      <w:r>
        <w:rPr>
          <w:color w:val="333333"/>
          <w:spacing w:val="-2"/>
        </w:rPr>
        <w:t>A 项：西域都护是汉代西域最高军政长官。汉代在秦朝之后。A 项不可能发生。</w:t>
      </w:r>
    </w:p>
    <w:p>
      <w:pPr>
        <w:pStyle w:val="BodyText"/>
        <w:ind w:left="204"/>
        <w:spacing w:before="84" w:line="184" w:lineRule="auto"/>
        <w:rPr/>
      </w:pPr>
      <w:r>
        <w:rPr>
          <w:color w:val="333333"/>
          <w:spacing w:val="-4"/>
        </w:rPr>
        <w:t>B 项：市舶使是官名，唐玄宗开元二年（ 714 年）设置。唐朝在西汉之后。</w:t>
      </w:r>
      <w:r>
        <w:rPr>
          <w:color w:val="333333"/>
          <w:spacing w:val="-25"/>
        </w:rPr>
        <w:t xml:space="preserve"> </w:t>
      </w:r>
      <w:r>
        <w:rPr>
          <w:color w:val="333333"/>
          <w:spacing w:val="-4"/>
        </w:rPr>
        <w:t>B 项不可能发生。</w:t>
      </w:r>
    </w:p>
    <w:p>
      <w:pPr>
        <w:pStyle w:val="BodyText"/>
        <w:ind w:left="185" w:right="95" w:firstLine="19"/>
        <w:spacing w:before="43" w:line="236" w:lineRule="auto"/>
        <w:rPr/>
      </w:pPr>
      <w:r>
        <w:rPr>
          <w:color w:val="333333"/>
          <w:spacing w:val="-1"/>
        </w:rPr>
        <w:t>D 项：《白蛇传》是中国四大民间爱情传说之一。而京剧，又称平剧、京戏等，是中国影响最大的戏曲剧种，分</w:t>
      </w:r>
      <w:r>
        <w:rPr>
          <w:color w:val="333333"/>
          <w:spacing w:val="5"/>
        </w:rPr>
        <w:t xml:space="preserve">   </w:t>
      </w:r>
      <w:r>
        <w:rPr>
          <w:color w:val="333333"/>
          <w:spacing w:val="-1"/>
        </w:rPr>
        <w:t>布地以北京为中心，遍及全国各地。清代乾隆五十五年（ 1790 </w:t>
      </w:r>
      <w:r>
        <w:rPr>
          <w:color w:val="333333"/>
          <w:spacing w:val="-2"/>
        </w:rPr>
        <w:t>年）起，原在南方演出的三庆、四喜、春台、和春</w:t>
      </w:r>
      <w:r>
        <w:rPr>
          <w:color w:val="333333"/>
        </w:rPr>
        <w:t xml:space="preserve"> </w:t>
      </w:r>
      <w:r>
        <w:rPr>
          <w:color w:val="333333"/>
        </w:rPr>
        <w:t>四大徽班陆续进入北京，与来自湖北的汉调艺人合作，同时接受了昆曲、秦腔的部分剧目、曲调和表演方</w:t>
      </w:r>
      <w:r>
        <w:rPr>
          <w:color w:val="333333"/>
          <w:spacing w:val="-1"/>
        </w:rPr>
        <w:t>法，又</w:t>
      </w:r>
      <w:r>
        <w:rPr>
          <w:color w:val="333333"/>
        </w:rPr>
        <w:t xml:space="preserve">   </w:t>
      </w:r>
      <w:r>
        <w:rPr>
          <w:color w:val="333333"/>
          <w:spacing w:val="-1"/>
        </w:rPr>
        <w:t>吸收了一些地方民间曲调，通过不断的交流、融合，最终形成京剧。《白蛇传》的京剧不可能在明代演出。</w:t>
      </w:r>
      <w:r>
        <w:rPr>
          <w:color w:val="333333"/>
          <w:spacing w:val="-25"/>
        </w:rPr>
        <w:t xml:space="preserve"> </w:t>
      </w:r>
      <w:r>
        <w:rPr>
          <w:color w:val="333333"/>
          <w:spacing w:val="-1"/>
        </w:rPr>
        <w:t>D 项</w:t>
      </w:r>
      <w:r>
        <w:rPr>
          <w:color w:val="333333"/>
        </w:rPr>
        <w:t xml:space="preserve">   </w:t>
      </w:r>
      <w:r>
        <w:rPr>
          <w:color w:val="333333"/>
          <w:spacing w:val="-6"/>
        </w:rPr>
        <w:t>不可能发生。</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20.</w:t>
            </w:r>
            <w:r>
              <w:rPr>
                <w:color w:val="666666"/>
                <w:spacing w:val="-3"/>
              </w:rPr>
              <w:t>解析</w:t>
            </w:r>
          </w:p>
        </w:tc>
      </w:tr>
    </w:tbl>
    <w:p>
      <w:pPr>
        <w:pStyle w:val="BodyText"/>
        <w:ind w:left="185"/>
        <w:spacing w:before="71" w:line="183" w:lineRule="auto"/>
        <w:rPr/>
      </w:pPr>
      <w:r>
        <w:rPr>
          <w:color w:val="333333"/>
          <w:spacing w:val="-3"/>
        </w:rPr>
        <w:t>第一步，本题考查生活常识。</w:t>
      </w:r>
    </w:p>
    <w:p>
      <w:pPr>
        <w:pStyle w:val="BodyText"/>
        <w:ind w:left="187" w:hanging="2"/>
        <w:spacing w:before="86" w:line="239" w:lineRule="auto"/>
        <w:rPr/>
      </w:pPr>
      <w:r>
        <w:rPr>
          <w:color w:val="333333"/>
        </w:rPr>
        <w:t>第二步，误食强酸强碱均可以引起食道灼伤，导致食管粘膜损伤或者坏死、狭窄，甚至祸及生命。如果误食强酸，</w:t>
      </w:r>
      <w:r>
        <w:rPr>
          <w:color w:val="333333"/>
          <w:spacing w:val="8"/>
        </w:rPr>
        <w:t xml:space="preserve"> </w:t>
      </w:r>
      <w:r>
        <w:rPr>
          <w:color w:val="333333"/>
          <w:spacing w:val="-1"/>
        </w:rPr>
        <w:t>可以口服 3%-4%的氢氧化铝凝胶或者是</w:t>
      </w:r>
      <w:r>
        <w:rPr>
          <w:color w:val="333333"/>
          <w:spacing w:val="-2"/>
        </w:rPr>
        <w:t>氢氧化钙，这样可以中和酸性。与 B 项表述相符。</w:t>
      </w:r>
    </w:p>
    <w:p>
      <w:pPr>
        <w:pStyle w:val="BodyText"/>
        <w:ind w:left="201"/>
        <w:spacing w:before="3"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79" w:hanging="1"/>
        <w:spacing w:before="71" w:line="239" w:lineRule="auto"/>
        <w:rPr/>
      </w:pPr>
      <w:r>
        <w:rPr>
          <w:color w:val="333333"/>
        </w:rPr>
        <w:t>A 项：氨水进入消化道，可出现严重消化道刺激症状，如口腔炎，食道灼痛、恶心</w:t>
      </w:r>
      <w:r>
        <w:rPr>
          <w:color w:val="333333"/>
          <w:spacing w:val="-1"/>
        </w:rPr>
        <w:t>、呕吐、出血性胃炎、吐出物</w:t>
      </w:r>
      <w:r>
        <w:rPr>
          <w:color w:val="333333"/>
        </w:rPr>
        <w:t xml:space="preserve">   </w:t>
      </w:r>
      <w:r>
        <w:rPr>
          <w:color w:val="333333"/>
        </w:rPr>
        <w:t>带鲜血或呈棕色、腹痛、腹泻等。此时切不可催吐，也不能洗胃</w:t>
      </w:r>
      <w:r>
        <w:rPr>
          <w:color w:val="333333"/>
          <w:spacing w:val="-1"/>
        </w:rPr>
        <w:t>，以免发生食道和胃穿孔，可服生鸡蛋清 50 毫升</w:t>
      </w:r>
      <w:r>
        <w:rPr>
          <w:color w:val="333333"/>
        </w:rPr>
        <w:t xml:space="preserve"> </w:t>
      </w:r>
      <w:r>
        <w:rPr>
          <w:color w:val="333333"/>
          <w:spacing w:val="-1"/>
        </w:rPr>
        <w:t>或牛奶 200 毫升，植物油 50-100 毫升等润滑缓和剂</w:t>
      </w:r>
      <w:r>
        <w:rPr>
          <w:color w:val="333333"/>
          <w:spacing w:val="-2"/>
        </w:rPr>
        <w:t>以减轻刺激，亦可内服稀释的食醋、稀柠檬水以中和氨水。</w:t>
      </w:r>
    </w:p>
    <w:p>
      <w:pPr>
        <w:pStyle w:val="BodyText"/>
        <w:ind w:left="186"/>
        <w:spacing w:before="3" w:line="184" w:lineRule="auto"/>
        <w:rPr/>
      </w:pPr>
      <w:r>
        <w:rPr>
          <w:color w:val="333333"/>
          <w:spacing w:val="-2"/>
        </w:rPr>
        <w:t>选项 A 中表述为立即进行催吐或洗胃，与之表述不符。A 项错误。</w:t>
      </w:r>
    </w:p>
    <w:p>
      <w:pPr>
        <w:pStyle w:val="BodyText"/>
        <w:ind w:left="185" w:right="202" w:firstLine="8"/>
        <w:spacing w:before="84" w:line="239" w:lineRule="auto"/>
        <w:rPr/>
      </w:pPr>
      <w:r>
        <w:rPr>
          <w:color w:val="333333"/>
        </w:rPr>
        <w:t>C 项：农药沾染皮肤的，应立即停止作业，脱去被农药污染的衣</w:t>
      </w:r>
      <w:r>
        <w:rPr>
          <w:color w:val="333333"/>
          <w:spacing w:val="-1"/>
        </w:rPr>
        <w:t>服，用清水及肥皂（不要用热水）充分洗涤被污</w:t>
      </w:r>
      <w:r>
        <w:rPr>
          <w:color w:val="333333"/>
        </w:rPr>
        <w:t xml:space="preserve"> </w:t>
      </w:r>
      <w:r>
        <w:rPr>
          <w:color w:val="333333"/>
        </w:rPr>
        <w:t>染的部位。但对敌百虫药剂的污染不要用肥皂，以免敌百虫遇碱性的肥皂后转化为毒性更高的敌敌畏。敌</w:t>
      </w:r>
      <w:r>
        <w:rPr>
          <w:color w:val="333333"/>
          <w:spacing w:val="-1"/>
        </w:rPr>
        <w:t>百虫水</w:t>
      </w:r>
      <w:r>
        <w:rPr>
          <w:color w:val="333333"/>
        </w:rPr>
        <w:t xml:space="preserve"> </w:t>
      </w:r>
      <w:r>
        <w:rPr>
          <w:color w:val="333333"/>
        </w:rPr>
        <w:t>溶性较大，只要用清水充分洗涤就行。洗涤后用洁净的干毛巾擦干皮肤，穿上干净衣服并保持温暖。不用</w:t>
      </w:r>
      <w:r>
        <w:rPr>
          <w:color w:val="333333"/>
          <w:spacing w:val="-1"/>
        </w:rPr>
        <w:t>热水的</w:t>
      </w:r>
      <w:r>
        <w:rPr>
          <w:color w:val="333333"/>
        </w:rPr>
        <w:t xml:space="preserve"> </w:t>
      </w:r>
      <w:r>
        <w:rPr>
          <w:color w:val="333333"/>
        </w:rPr>
        <w:t>原因是热水会加速皮肤对农药的吸收，加重病</w:t>
      </w:r>
      <w:r>
        <w:rPr>
          <w:color w:val="333333"/>
          <w:spacing w:val="-1"/>
        </w:rPr>
        <w:t>情。选项 C 中表述为可以用热水立即擦洗，与之表述不符。C 项错</w:t>
      </w:r>
      <w:r>
        <w:rPr>
          <w:color w:val="333333"/>
        </w:rPr>
        <w:t xml:space="preserve"> </w:t>
      </w:r>
      <w:r>
        <w:rPr>
          <w:color w:val="333333"/>
          <w:spacing w:val="-11"/>
        </w:rPr>
        <w:t>误。</w:t>
      </w:r>
    </w:p>
    <w:p>
      <w:pPr>
        <w:pStyle w:val="BodyText"/>
        <w:ind w:left="204"/>
        <w:spacing w:before="7" w:line="184" w:lineRule="auto"/>
        <w:rPr/>
      </w:pPr>
      <w:r>
        <w:rPr>
          <w:color w:val="333333"/>
          <w:spacing w:val="-1"/>
        </w:rPr>
        <w:t>D 项：烧伤后，如果无法立即通过输液补水，千万不要给伤员喝水，尤其是</w:t>
      </w:r>
      <w:r>
        <w:rPr>
          <w:color w:val="333333"/>
          <w:spacing w:val="-2"/>
        </w:rPr>
        <w:t>不能喝白开水。因为一般发生烫伤、</w:t>
      </w:r>
    </w:p>
    <w:p>
      <w:pPr>
        <w:pStyle w:val="BodyText"/>
        <w:ind w:left="185"/>
        <w:spacing w:before="86" w:line="224" w:lineRule="auto"/>
        <w:rPr/>
      </w:pPr>
      <w:r>
        <w:rPr>
          <w:color w:val="333333"/>
        </w:rPr>
        <w:t>烧伤后，身体第一反应是口渴，这种情况，千万不可喝水。因为伤势很重，喝水会导致水肿、胃肠道应激性反应，</w:t>
      </w:r>
      <w:r>
        <w:rPr>
          <w:color w:val="333333"/>
          <w:spacing w:val="8"/>
        </w:rPr>
        <w:t xml:space="preserve"> </w:t>
      </w:r>
      <w:r>
        <w:rPr>
          <w:color w:val="333333"/>
          <w:spacing w:val="-1"/>
        </w:rPr>
        <w:t>病情会加重，并且会对以后的治疗产生负面作用。选项 D 中表述为应立即喝凉水补充体液，与之表述不符。</w:t>
      </w:r>
      <w:r>
        <w:rPr>
          <w:color w:val="333333"/>
          <w:spacing w:val="-42"/>
        </w:rPr>
        <w:t xml:space="preserve"> </w:t>
      </w:r>
      <w:r>
        <w:rPr>
          <w:color w:val="333333"/>
          <w:spacing w:val="-1"/>
        </w:rPr>
        <w:t>D 项</w:t>
      </w:r>
      <w:r>
        <w:rPr>
          <w:color w:val="333333"/>
        </w:rPr>
        <w:t xml:space="preserve">   </w:t>
      </w:r>
      <w:r>
        <w:rPr>
          <w:color w:val="333333"/>
          <w:spacing w:val="-10"/>
        </w:rPr>
        <w:t>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21.</w:t>
            </w:r>
            <w:r>
              <w:rPr>
                <w:color w:val="666666"/>
                <w:spacing w:val="-3"/>
              </w:rPr>
              <w:t>解析</w:t>
            </w:r>
          </w:p>
        </w:tc>
      </w:tr>
    </w:tbl>
    <w:p>
      <w:pPr>
        <w:pStyle w:val="BodyText"/>
        <w:ind w:left="185" w:right="51"/>
        <w:spacing w:before="68"/>
        <w:jc w:val="both"/>
        <w:rPr/>
      </w:pPr>
      <w:r>
        <w:rPr>
          <w:color w:val="333333"/>
          <w:spacing w:val="-1"/>
        </w:rPr>
        <w:t>第一步，分析语境。通过“然而”可知，文段前后内容为对比关系。前面说的是安装监控补光灯的目的，即意义。</w:t>
      </w:r>
      <w:r>
        <w:rPr>
          <w:color w:val="333333"/>
          <w:spacing w:val="7"/>
        </w:rPr>
        <w:t xml:space="preserve"> </w:t>
      </w:r>
      <w:r>
        <w:rPr>
          <w:color w:val="333333"/>
        </w:rPr>
        <w:t>通过转折词“然而”话锋一转，说到了其目的在于维护交通安全，但是如果结果导致对交通安全构成了隐</w:t>
      </w:r>
      <w:r>
        <w:rPr>
          <w:color w:val="333333"/>
          <w:spacing w:val="-1"/>
        </w:rPr>
        <w:t>患甚至</w:t>
      </w:r>
      <w:r>
        <w:rPr>
          <w:color w:val="333333"/>
        </w:rPr>
        <w:t xml:space="preserve">    </w:t>
      </w:r>
      <w:r>
        <w:rPr>
          <w:color w:val="333333"/>
          <w:spacing w:val="-2"/>
        </w:rPr>
        <w:t>不幸导致事故，这是和初衷不一致的。</w:t>
      </w:r>
    </w:p>
    <w:p>
      <w:pPr>
        <w:pStyle w:val="BodyText"/>
        <w:ind w:left="185" w:right="172"/>
        <w:spacing w:before="6" w:line="239" w:lineRule="auto"/>
        <w:jc w:val="both"/>
        <w:rPr/>
      </w:pPr>
      <w:r>
        <w:rPr>
          <w:color w:val="333333"/>
        </w:rPr>
        <w:t>第二步，辨析选项。A 项“得不偿失”比喻</w:t>
      </w:r>
      <w:r>
        <w:rPr>
          <w:color w:val="333333"/>
          <w:spacing w:val="-1"/>
        </w:rPr>
        <w:t>得到的抵不过失掉的。“隐患”和“事故”</w:t>
      </w:r>
      <w:r>
        <w:rPr>
          <w:color w:val="333333"/>
          <w:spacing w:val="-45"/>
        </w:rPr>
        <w:t xml:space="preserve"> </w:t>
      </w:r>
      <w:r>
        <w:rPr>
          <w:color w:val="333333"/>
          <w:spacing w:val="-1"/>
        </w:rPr>
        <w:t>中并没有得到东西，语义</w:t>
      </w:r>
      <w:r>
        <w:rPr>
          <w:color w:val="333333"/>
        </w:rPr>
        <w:t xml:space="preserve">  </w:t>
      </w:r>
      <w:r>
        <w:rPr>
          <w:color w:val="333333"/>
          <w:spacing w:val="-1"/>
        </w:rPr>
        <w:t>不符，排除 A 项。</w:t>
      </w:r>
      <w:r>
        <w:rPr>
          <w:color w:val="333333"/>
          <w:spacing w:val="-41"/>
        </w:rPr>
        <w:t xml:space="preserve"> </w:t>
      </w:r>
      <w:r>
        <w:rPr>
          <w:color w:val="333333"/>
          <w:spacing w:val="-1"/>
        </w:rPr>
        <w:t>B 项“本末倒置”形容把事物的主次、轻重颠倒了，符合语境。C 项“背</w:t>
      </w:r>
      <w:r>
        <w:rPr>
          <w:color w:val="333333"/>
          <w:spacing w:val="-2"/>
        </w:rPr>
        <w:t>道而驰”朝着相反的</w:t>
      </w:r>
      <w:r>
        <w:rPr>
          <w:color w:val="333333"/>
        </w:rPr>
        <w:t xml:space="preserve">  </w:t>
      </w:r>
      <w:r>
        <w:rPr>
          <w:color w:val="333333"/>
          <w:spacing w:val="-1"/>
        </w:rPr>
        <w:t>方向奔跑。比喻行动跟既定的方向完全相反。其一 ，题目中指结果，而不是行</w:t>
      </w:r>
      <w:r>
        <w:rPr>
          <w:color w:val="333333"/>
          <w:spacing w:val="-2"/>
        </w:rPr>
        <w:t>动。其二，题干并未体现“完全相</w:t>
      </w:r>
      <w:r>
        <w:rPr>
          <w:color w:val="333333"/>
        </w:rPr>
        <w:t xml:space="preserve">  </w:t>
      </w:r>
      <w:r>
        <w:rPr>
          <w:color w:val="333333"/>
          <w:spacing w:val="-2"/>
        </w:rPr>
        <w:t>反” ，排除 C 项。</w:t>
      </w:r>
      <w:r>
        <w:rPr>
          <w:color w:val="333333"/>
          <w:spacing w:val="-41"/>
        </w:rPr>
        <w:t xml:space="preserve"> </w:t>
      </w:r>
      <w:r>
        <w:rPr>
          <w:color w:val="333333"/>
          <w:spacing w:val="-2"/>
        </w:rPr>
        <w:t>D 项“</w:t>
      </w:r>
      <w:r>
        <w:rPr>
          <w:color w:val="333333"/>
          <w:spacing w:val="-45"/>
        </w:rPr>
        <w:t xml:space="preserve"> </w:t>
      </w:r>
      <w:r>
        <w:rPr>
          <w:color w:val="333333"/>
          <w:spacing w:val="-2"/>
        </w:rPr>
        <w:t>因小失大”指为了小利益，却损失了大利益。安装监</w:t>
      </w:r>
      <w:r>
        <w:rPr>
          <w:color w:val="333333"/>
          <w:spacing w:val="-3"/>
        </w:rPr>
        <w:t>控补光灯并不存在“利益”一说，</w:t>
      </w:r>
      <w:r>
        <w:rPr>
          <w:color w:val="333333"/>
        </w:rPr>
        <w:t xml:space="preserve"> </w:t>
      </w:r>
      <w:r>
        <w:rPr>
          <w:color w:val="333333"/>
          <w:spacing w:val="-4"/>
        </w:rPr>
        <w:t>语义不符，排除 D 项。</w:t>
      </w:r>
    </w:p>
    <w:p>
      <w:pPr>
        <w:pStyle w:val="BodyText"/>
        <w:ind w:left="201"/>
        <w:spacing w:before="6" w:line="182" w:lineRule="auto"/>
        <w:rPr/>
      </w:pPr>
      <w:r>
        <w:rPr>
          <w:color w:val="333333"/>
          <w:spacing w:val="-6"/>
        </w:rPr>
        <w:t>因此，选择 B 选项。</w:t>
      </w:r>
    </w:p>
    <w:p>
      <w:pPr>
        <w:spacing w:line="144"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25" w:lineRule="auto"/>
        <w:rPr/>
      </w:pPr>
      <w:r>
        <w:rPr>
          <w:color w:val="333333"/>
        </w:rPr>
        <w:t>文段出处：光明网《“亮瞎眼”监控补光灯问题，该及时解</w:t>
      </w:r>
      <w:r>
        <w:rPr>
          <w:color w:val="333333"/>
          <w:spacing w:val="-1"/>
        </w:rPr>
        <w:t>决了》</w:t>
      </w:r>
    </w:p>
    <w:p>
      <w:pPr>
        <w:spacing w:line="225" w:lineRule="auto"/>
        <w:sectPr>
          <w:footerReference w:type="default" r:id="rId9"/>
          <w:pgSz w:w="11900" w:h="16840"/>
          <w:pgMar w:top="748" w:right="669" w:bottom="909" w:left="535" w:header="0" w:footer="661" w:gutter="0"/>
        </w:sectPr>
        <w:rPr/>
      </w:pP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22.</w:t>
            </w:r>
            <w:r>
              <w:rPr>
                <w:color w:val="666666"/>
                <w:spacing w:val="-3"/>
              </w:rPr>
              <w:t>解析</w:t>
            </w:r>
          </w:p>
        </w:tc>
      </w:tr>
    </w:tbl>
    <w:p>
      <w:pPr>
        <w:pStyle w:val="BodyText"/>
        <w:ind w:left="187" w:right="220" w:hanging="2"/>
        <w:spacing w:before="71" w:line="239" w:lineRule="auto"/>
        <w:rPr/>
      </w:pPr>
      <w:r>
        <w:rPr>
          <w:color w:val="333333"/>
          <w:spacing w:val="-1"/>
        </w:rPr>
        <w:t>第一步，分析语境。根据前文“更要看到他们所承载的</w:t>
      </w:r>
      <w:r>
        <w:rPr>
          <w:color w:val="333333"/>
          <w:spacing w:val="-30"/>
        </w:rPr>
        <w:t xml:space="preserve"> </w:t>
      </w:r>
      <w:r>
        <w:rPr>
          <w:color w:val="333333"/>
          <w:spacing w:val="-1"/>
        </w:rPr>
        <w:t>…</w:t>
      </w:r>
      <w:r>
        <w:rPr>
          <w:color w:val="333333"/>
          <w:spacing w:val="-47"/>
        </w:rPr>
        <w:t xml:space="preserve"> </w:t>
      </w:r>
      <w:r>
        <w:rPr>
          <w:color w:val="333333"/>
          <w:spacing w:val="-1"/>
        </w:rPr>
        <w:t>…”可知，最后一句话表达 “应关注文创产品中的传统</w:t>
      </w:r>
      <w:r>
        <w:rPr>
          <w:color w:val="333333"/>
        </w:rPr>
        <w:t xml:space="preserve"> </w:t>
      </w:r>
      <w:r>
        <w:rPr>
          <w:color w:val="333333"/>
          <w:spacing w:val="-1"/>
        </w:rPr>
        <w:t>文化”之意，且根据后文“盲目引入”可知横线处应该表达出对</w:t>
      </w:r>
      <w:r>
        <w:rPr>
          <w:color w:val="333333"/>
          <w:spacing w:val="-2"/>
        </w:rPr>
        <w:t>传统文化不了解。</w:t>
      </w:r>
    </w:p>
    <w:p>
      <w:pPr>
        <w:pStyle w:val="BodyText"/>
        <w:ind w:left="200" w:right="239" w:hanging="15"/>
        <w:spacing w:before="1" w:line="239" w:lineRule="auto"/>
        <w:rPr/>
      </w:pPr>
      <w:r>
        <w:rPr>
          <w:color w:val="333333"/>
        </w:rPr>
        <w:t>第二步，对比选项。A 项“敬而远之”指尊敬却有所顾虑不愿接</w:t>
      </w:r>
      <w:r>
        <w:rPr>
          <w:color w:val="333333"/>
          <w:spacing w:val="-1"/>
        </w:rPr>
        <w:t>近；B 项“不以为然”指不认为是对的，表示不</w:t>
      </w:r>
      <w:r>
        <w:rPr>
          <w:color w:val="333333"/>
        </w:rPr>
        <w:t xml:space="preserve"> </w:t>
      </w:r>
      <w:r>
        <w:rPr>
          <w:color w:val="333333"/>
          <w:spacing w:val="-1"/>
        </w:rPr>
        <w:t>同意；D 项“浅尝辄止”指略微尝试一下就停下来，对知识、问题等不作</w:t>
      </w:r>
      <w:r>
        <w:rPr>
          <w:color w:val="333333"/>
          <w:spacing w:val="-2"/>
        </w:rPr>
        <w:t>深入研究。三者均不符合语境，排除。</w:t>
      </w:r>
    </w:p>
    <w:p>
      <w:pPr>
        <w:pStyle w:val="BodyText"/>
        <w:ind w:left="200" w:right="4461" w:hanging="6"/>
        <w:spacing w:before="4" w:line="216" w:lineRule="auto"/>
        <w:rPr/>
      </w:pPr>
      <w:r>
        <w:rPr>
          <w:color w:val="333333"/>
          <w:spacing w:val="-2"/>
        </w:rPr>
        <w:t>C 项“不求甚解”指只求懂得个大概，不求深刻了解，符合语</w:t>
      </w:r>
      <w:r>
        <w:rPr>
          <w:color w:val="333333"/>
          <w:spacing w:val="-3"/>
        </w:rPr>
        <w:t>境。</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文段出处：《从唐宫夜宴到清宫咖啡，让期待更</w:t>
      </w:r>
      <w:r>
        <w:rPr>
          <w:color w:val="333333"/>
          <w:spacing w:val="-1"/>
        </w:rPr>
        <w:t>多了》</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23.</w:t>
            </w:r>
            <w:r>
              <w:rPr>
                <w:color w:val="666666"/>
                <w:spacing w:val="-3"/>
              </w:rPr>
              <w:t>解析</w:t>
            </w:r>
          </w:p>
        </w:tc>
      </w:tr>
    </w:tbl>
    <w:p>
      <w:pPr>
        <w:pStyle w:val="BodyText"/>
        <w:ind w:left="186" w:right="72" w:hanging="1"/>
        <w:spacing w:before="70" w:line="239" w:lineRule="auto"/>
        <w:rPr/>
      </w:pPr>
      <w:r>
        <w:rPr>
          <w:color w:val="333333"/>
          <w:spacing w:val="-1"/>
        </w:rPr>
        <w:t>第一步，分析语境。该空照应前文“思政课教师要有正确的</w:t>
      </w:r>
      <w:r>
        <w:rPr>
          <w:color w:val="333333"/>
          <w:spacing w:val="-2"/>
        </w:rPr>
        <w:t>党史观</w:t>
      </w:r>
      <w:r>
        <w:rPr>
          <w:color w:val="333333"/>
          <w:spacing w:val="-47"/>
        </w:rPr>
        <w:t xml:space="preserve"> </w:t>
      </w:r>
      <w:r>
        <w:rPr>
          <w:color w:val="333333"/>
          <w:spacing w:val="-2"/>
        </w:rPr>
        <w:t>…</w:t>
      </w:r>
      <w:r>
        <w:rPr>
          <w:color w:val="333333"/>
          <w:spacing w:val="-47"/>
        </w:rPr>
        <w:t xml:space="preserve"> </w:t>
      </w:r>
      <w:r>
        <w:rPr>
          <w:color w:val="333333"/>
          <w:spacing w:val="-2"/>
        </w:rPr>
        <w:t>…”</w:t>
      </w:r>
      <w:r>
        <w:rPr>
          <w:color w:val="333333"/>
          <w:spacing w:val="-22"/>
        </w:rPr>
        <w:t xml:space="preserve"> </w:t>
      </w:r>
      <w:r>
        <w:rPr>
          <w:color w:val="333333"/>
          <w:spacing w:val="-2"/>
        </w:rPr>
        <w:t>，表达“能够熟练自如选择恰当的教学方</w:t>
      </w:r>
      <w:r>
        <w:rPr>
          <w:color w:val="333333"/>
        </w:rPr>
        <w:t xml:space="preserve"> </w:t>
      </w:r>
      <w:r>
        <w:rPr>
          <w:color w:val="333333"/>
          <w:spacing w:val="-3"/>
        </w:rPr>
        <w:t>式”之意，具有积极的感情倾向。</w:t>
      </w:r>
    </w:p>
    <w:p>
      <w:pPr>
        <w:pStyle w:val="BodyText"/>
        <w:ind w:left="185"/>
        <w:spacing w:before="5" w:line="183" w:lineRule="auto"/>
        <w:rPr/>
      </w:pPr>
      <w:r>
        <w:rPr>
          <w:color w:val="333333"/>
        </w:rPr>
        <w:t>第二步，对比选项。C 项“游刃有余”指技术熟练，经验丰富，解决问题丝毫不</w:t>
      </w:r>
      <w:r>
        <w:rPr>
          <w:color w:val="333333"/>
          <w:spacing w:val="-1"/>
        </w:rPr>
        <w:t>费力。置于该空，可以表达出</w:t>
      </w:r>
    </w:p>
    <w:p>
      <w:pPr>
        <w:pStyle w:val="BodyText"/>
        <w:ind w:left="185" w:right="201" w:firstLine="26"/>
        <w:spacing w:before="85" w:line="239" w:lineRule="auto"/>
        <w:rPr/>
      </w:pPr>
      <w:r>
        <w:rPr>
          <w:color w:val="333333"/>
          <w:spacing w:val="-1"/>
        </w:rPr>
        <w:t>“思政课教师经验丰富，可以很灵活地选择恰当的教学方式”之意，色彩积极，符合语境。A 项“信手拈来”多</w:t>
      </w:r>
      <w:r>
        <w:rPr>
          <w:color w:val="333333"/>
          <w:spacing w:val="11"/>
        </w:rPr>
        <w:t xml:space="preserve"> </w:t>
      </w:r>
      <w:r>
        <w:rPr>
          <w:color w:val="333333"/>
        </w:rPr>
        <w:t>指写文章时能自由纯熟地选用词语或应用典故，用不着怎么思考，搭配不当，排除；B</w:t>
      </w:r>
      <w:r>
        <w:rPr>
          <w:color w:val="333333"/>
          <w:spacing w:val="-1"/>
        </w:rPr>
        <w:t xml:space="preserve"> 项“轻而易举”形容事情</w:t>
      </w:r>
      <w:r>
        <w:rPr>
          <w:color w:val="333333"/>
        </w:rPr>
        <w:t xml:space="preserve"> </w:t>
      </w:r>
      <w:r>
        <w:rPr>
          <w:color w:val="333333"/>
        </w:rPr>
        <w:t>做成容易，毫不费力，色彩不如“游刃有余”更正面；D 项“随心所欲”指一切都由</w:t>
      </w:r>
      <w:r>
        <w:rPr>
          <w:color w:val="333333"/>
          <w:spacing w:val="-1"/>
        </w:rPr>
        <w:t>着自己的心意，想怎么做就</w:t>
      </w:r>
      <w:r>
        <w:rPr>
          <w:color w:val="333333"/>
        </w:rPr>
        <w:t xml:space="preserve"> </w:t>
      </w:r>
      <w:r>
        <w:rPr>
          <w:color w:val="333333"/>
          <w:spacing w:val="-3"/>
        </w:rPr>
        <w:t>怎么做，感情色彩不符，排除。</w:t>
      </w:r>
    </w:p>
    <w:p>
      <w:pPr>
        <w:pStyle w:val="BodyText"/>
        <w:ind w:left="201"/>
        <w:spacing w:before="7"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文段出处：《发挥好互联网在党史学习教育中的重要</w:t>
      </w:r>
      <w:r>
        <w:rPr>
          <w:color w:val="333333"/>
          <w:spacing w:val="-1"/>
        </w:rPr>
        <w:t>作用》</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24.</w:t>
            </w:r>
            <w:r>
              <w:rPr>
                <w:color w:val="666666"/>
                <w:spacing w:val="-3"/>
              </w:rPr>
              <w:t>解析</w:t>
            </w:r>
          </w:p>
        </w:tc>
      </w:tr>
    </w:tbl>
    <w:p>
      <w:pPr>
        <w:pStyle w:val="BodyText"/>
        <w:ind w:left="185" w:right="212"/>
        <w:spacing w:before="72" w:line="239" w:lineRule="auto"/>
        <w:rPr/>
      </w:pPr>
      <w:r>
        <w:rPr>
          <w:color w:val="333333"/>
        </w:rPr>
        <w:t>第一步，分析第一空。根据“解剖无疑会破坏珍贵的样本”可知，损失是一定会产生</w:t>
      </w:r>
      <w:r>
        <w:rPr>
          <w:color w:val="333333"/>
          <w:spacing w:val="-1"/>
        </w:rPr>
        <w:t>的。A 项“难以估量”指很</w:t>
      </w:r>
      <w:r>
        <w:rPr>
          <w:color w:val="333333"/>
        </w:rPr>
        <w:t xml:space="preserve"> </w:t>
      </w:r>
      <w:r>
        <w:rPr>
          <w:color w:val="333333"/>
          <w:spacing w:val="-1"/>
        </w:rPr>
        <w:t>难估计，很难猜测，形容数目众多。</w:t>
      </w:r>
      <w:r>
        <w:rPr>
          <w:color w:val="333333"/>
          <w:spacing w:val="-42"/>
        </w:rPr>
        <w:t xml:space="preserve"> </w:t>
      </w:r>
      <w:r>
        <w:rPr>
          <w:color w:val="333333"/>
          <w:spacing w:val="-1"/>
        </w:rPr>
        <w:t>B 项“触目惊心”形容事态严重，引起轰动。两者程度太重，</w:t>
      </w:r>
      <w:r>
        <w:rPr>
          <w:color w:val="333333"/>
          <w:spacing w:val="-2"/>
        </w:rPr>
        <w:t>排除 A 项和 B</w:t>
      </w:r>
      <w:r>
        <w:rPr>
          <w:color w:val="333333"/>
        </w:rPr>
        <w:t xml:space="preserve"> </w:t>
      </w:r>
      <w:r>
        <w:rPr>
          <w:color w:val="333333"/>
          <w:spacing w:val="-1"/>
        </w:rPr>
        <w:t>项。C 项“毋庸置疑”指事实明显或理由充分，根本就没有怀疑的余地。</w:t>
      </w:r>
      <w:r>
        <w:rPr>
          <w:color w:val="333333"/>
          <w:spacing w:val="-33"/>
        </w:rPr>
        <w:t xml:space="preserve"> </w:t>
      </w:r>
      <w:r>
        <w:rPr>
          <w:color w:val="333333"/>
          <w:spacing w:val="-1"/>
        </w:rPr>
        <w:t>D 项“不言而喻”指不必说就能明白。</w:t>
      </w:r>
      <w:r>
        <w:rPr>
          <w:color w:val="333333"/>
        </w:rPr>
        <w:t xml:space="preserve"> </w:t>
      </w:r>
      <w:r>
        <w:rPr>
          <w:color w:val="333333"/>
          <w:spacing w:val="-2"/>
        </w:rPr>
        <w:t>二者符合语境，和前文的“无疑”相对应，保留。</w:t>
      </w:r>
    </w:p>
    <w:p>
      <w:pPr>
        <w:pStyle w:val="BodyText"/>
        <w:spacing w:before="4" w:line="184" w:lineRule="auto"/>
        <w:jc w:val="right"/>
        <w:rPr/>
      </w:pPr>
      <w:r>
        <w:rPr>
          <w:color w:val="333333"/>
          <w:spacing w:val="-1"/>
        </w:rPr>
        <w:t>第二步，分析第二空。第二空搭配“经验” ，意为学习相关技术的应用经验。C 项“模</w:t>
      </w:r>
      <w:r>
        <w:rPr>
          <w:color w:val="333333"/>
          <w:spacing w:val="-2"/>
        </w:rPr>
        <w:t>仿”与“经验”搭配不当，</w:t>
      </w:r>
    </w:p>
    <w:p>
      <w:pPr>
        <w:pStyle w:val="BodyText"/>
        <w:ind w:left="200" w:right="5456" w:hanging="14"/>
        <w:spacing w:before="85" w:line="216" w:lineRule="auto"/>
        <w:rPr/>
      </w:pPr>
      <w:r>
        <w:rPr>
          <w:color w:val="333333"/>
          <w:spacing w:val="-4"/>
        </w:rPr>
        <w:t>排除 C 项。</w:t>
      </w:r>
      <w:r>
        <w:rPr>
          <w:color w:val="333333"/>
          <w:spacing w:val="-27"/>
        </w:rPr>
        <w:t xml:space="preserve"> </w:t>
      </w:r>
      <w:r>
        <w:rPr>
          <w:color w:val="333333"/>
          <w:spacing w:val="-4"/>
        </w:rPr>
        <w:t>D 项“借鉴”经验为常用搭配，符合语境。</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文段出处：环球网《无创和微创技术结合首次鉴定出新</w:t>
      </w:r>
      <w:r>
        <w:rPr>
          <w:color w:val="333333"/>
          <w:spacing w:val="-1"/>
        </w:rPr>
        <w:t>物种》</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25.</w:t>
            </w:r>
            <w:r>
              <w:rPr>
                <w:color w:val="666666"/>
                <w:spacing w:val="-3"/>
              </w:rPr>
              <w:t>解析</w:t>
            </w:r>
          </w:p>
        </w:tc>
      </w:tr>
    </w:tbl>
    <w:p>
      <w:pPr>
        <w:pStyle w:val="BodyText"/>
        <w:ind w:left="185"/>
        <w:spacing w:before="72" w:line="183" w:lineRule="auto"/>
        <w:rPr/>
      </w:pPr>
      <w:r>
        <w:rPr>
          <w:color w:val="333333"/>
        </w:rPr>
        <w:t>第一步，分析第一空。根据“</w:t>
      </w:r>
      <w:r>
        <w:rPr>
          <w:color w:val="333333"/>
          <w:spacing w:val="-44"/>
        </w:rPr>
        <w:t xml:space="preserve"> </w:t>
      </w:r>
      <w:r>
        <w:rPr>
          <w:color w:val="333333"/>
        </w:rPr>
        <w:t>网络文艺评论兴起受到大众欢迎，但在花样</w:t>
      </w:r>
      <w:r>
        <w:rPr>
          <w:color w:val="333333"/>
          <w:spacing w:val="-1"/>
        </w:rPr>
        <w:t>繁多的内容背后经常</w:t>
      </w:r>
      <w:r>
        <w:rPr>
          <w:u w:val="single" w:color="000000"/>
          <w:color w:val="333333"/>
          <w:spacing w:val="-1"/>
        </w:rPr>
        <w:t xml:space="preserve">            </w:t>
      </w:r>
      <w:r>
        <w:rPr>
          <w:color w:val="333333"/>
          <w:spacing w:val="-50"/>
        </w:rPr>
        <w:t xml:space="preserve"> </w:t>
      </w:r>
      <w:r>
        <w:rPr>
          <w:color w:val="333333"/>
          <w:spacing w:val="-1"/>
        </w:rPr>
        <w:t>”可知，文</w:t>
      </w:r>
    </w:p>
    <w:p>
      <w:pPr>
        <w:pStyle w:val="BodyText"/>
        <w:ind w:left="201"/>
        <w:spacing w:before="84" w:line="184" w:lineRule="auto"/>
        <w:rPr/>
      </w:pPr>
      <w:r>
        <w:rPr>
          <w:color w:val="333333"/>
          <w:spacing w:val="-1"/>
        </w:rPr>
        <w:t>中要表达的意思是花样繁多的内容背后隐藏着商业目的。A 项“潜藏”指隐藏，暗藏的意思，符</w:t>
      </w:r>
      <w:r>
        <w:rPr>
          <w:color w:val="333333"/>
          <w:spacing w:val="-2"/>
        </w:rPr>
        <w:t>合文意。</w:t>
      </w:r>
      <w:r>
        <w:rPr>
          <w:color w:val="333333"/>
          <w:spacing w:val="-42"/>
        </w:rPr>
        <w:t xml:space="preserve"> </w:t>
      </w:r>
      <w:r>
        <w:rPr>
          <w:color w:val="333333"/>
          <w:spacing w:val="-2"/>
        </w:rPr>
        <w:t>B 项</w:t>
      </w:r>
    </w:p>
    <w:p>
      <w:pPr>
        <w:pStyle w:val="BodyText"/>
        <w:ind w:left="186" w:right="165" w:firstLine="24"/>
        <w:spacing w:before="84" w:line="238" w:lineRule="auto"/>
        <w:rPr/>
      </w:pPr>
      <w:r>
        <w:rPr>
          <w:color w:val="333333"/>
          <w:spacing w:val="-1"/>
        </w:rPr>
        <w:t>“夹杂”指掺杂，混杂的意思，不符合文意，排除 B 项。C 项“渗透”指液体缓慢地透到里面，不</w:t>
      </w:r>
      <w:r>
        <w:rPr>
          <w:color w:val="333333"/>
          <w:spacing w:val="-2"/>
        </w:rPr>
        <w:t>符合文意，排</w:t>
      </w:r>
      <w:r>
        <w:rPr>
          <w:color w:val="333333"/>
        </w:rPr>
        <w:t xml:space="preserve"> </w:t>
      </w:r>
      <w:r>
        <w:rPr>
          <w:color w:val="333333"/>
          <w:spacing w:val="-1"/>
        </w:rPr>
        <w:t>除 C 项。</w:t>
      </w:r>
      <w:r>
        <w:rPr>
          <w:color w:val="333333"/>
          <w:spacing w:val="-41"/>
        </w:rPr>
        <w:t xml:space="preserve"> </w:t>
      </w:r>
      <w:r>
        <w:rPr>
          <w:color w:val="333333"/>
          <w:spacing w:val="-1"/>
        </w:rPr>
        <w:t>D 项“裹挟”指风和流水等把别的东西卷入，使随着移动或是（形势、潮流等）把人卷进去，迫使</w:t>
      </w:r>
      <w:r>
        <w:rPr>
          <w:color w:val="333333"/>
          <w:spacing w:val="-2"/>
        </w:rPr>
        <w:t>其采</w:t>
      </w:r>
      <w:r>
        <w:rPr>
          <w:color w:val="333333"/>
        </w:rPr>
        <w:t xml:space="preserve"> </w:t>
      </w:r>
      <w:r>
        <w:rPr>
          <w:color w:val="333333"/>
          <w:spacing w:val="-3"/>
        </w:rPr>
        <w:t>取某种态度，不符合文意，排除 D 项。</w:t>
      </w:r>
    </w:p>
    <w:p>
      <w:pPr>
        <w:pStyle w:val="BodyText"/>
        <w:ind w:left="200" w:right="203" w:hanging="15"/>
        <w:spacing w:before="11" w:line="239" w:lineRule="auto"/>
        <w:rPr/>
      </w:pPr>
      <w:r>
        <w:rPr>
          <w:color w:val="333333"/>
        </w:rPr>
        <w:t>第二步，验证第二空。“泥沙俱下”指比喻好坏不同的人或事物都混杂在一起，与“状况”搭配合适，且</w:t>
      </w:r>
      <w:r>
        <w:rPr>
          <w:color w:val="333333"/>
          <w:spacing w:val="-1"/>
        </w:rPr>
        <w:t>符合文</w:t>
      </w:r>
      <w:r>
        <w:rPr>
          <w:color w:val="333333"/>
        </w:rPr>
        <w:t xml:space="preserve"> </w:t>
      </w:r>
      <w:r>
        <w:rPr>
          <w:color w:val="333333"/>
          <w:spacing w:val="-4"/>
        </w:rPr>
        <w:t>中网络文艺评论生态里好坏都有的现象。</w:t>
      </w:r>
    </w:p>
    <w:p>
      <w:pPr>
        <w:pStyle w:val="BodyText"/>
        <w:ind w:left="201"/>
        <w:spacing w:before="4" w:line="182" w:lineRule="auto"/>
        <w:rPr/>
      </w:pPr>
      <w:r>
        <w:rPr>
          <w:color w:val="333333"/>
          <w:spacing w:val="-6"/>
        </w:rPr>
        <w:t>因此，选择 A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rPr>
          <w:rFonts w:ascii="Arial"/>
          <w:sz w:val="21"/>
        </w:rPr>
      </w:pPr>
      <w:r/>
    </w:p>
    <w:p>
      <w:pPr>
        <w:sectPr>
          <w:footerReference w:type="default" r:id="rId10"/>
          <w:pgSz w:w="11900" w:h="16840"/>
          <w:pgMar w:top="720" w:right="686" w:bottom="909" w:left="535" w:header="0" w:footer="661" w:gutter="0"/>
        </w:sectPr>
        <w:rPr>
          <w:rFonts w:ascii="Arial" w:hAnsi="Arial" w:eastAsia="Arial" w:cs="Arial"/>
          <w:sz w:val="21"/>
          <w:szCs w:val="21"/>
        </w:rPr>
      </w:pPr>
    </w:p>
    <w:p>
      <w:pPr>
        <w:pStyle w:val="BodyText"/>
        <w:ind w:left="187"/>
        <w:spacing w:before="41" w:line="184" w:lineRule="auto"/>
        <w:rPr/>
      </w:pPr>
      <w:r>
        <w:rPr>
          <w:color w:val="333333"/>
        </w:rPr>
        <w:t>乌烟瘴气：形容环境嘈杂、秩序混乱或社会上歪风邪气盛行。鱼龙混杂：比喻成员复杂，好人坏人混</w:t>
      </w:r>
      <w:r>
        <w:rPr>
          <w:color w:val="333333"/>
          <w:spacing w:val="-1"/>
        </w:rPr>
        <w:t>在一起。杂</w:t>
      </w:r>
    </w:p>
    <w:p>
      <w:pPr>
        <w:pStyle w:val="BodyText"/>
        <w:ind w:left="188"/>
        <w:spacing w:before="83" w:line="184" w:lineRule="auto"/>
        <w:rPr/>
      </w:pPr>
      <w:r>
        <w:rPr>
          <w:color w:val="333333"/>
          <w:spacing w:val="-4"/>
        </w:rPr>
        <w:t>乱无章：杂乱而没有条理。</w:t>
      </w:r>
    </w:p>
    <w:p>
      <w:pPr>
        <w:pStyle w:val="BodyText"/>
        <w:ind w:left="188"/>
        <w:spacing w:before="46" w:line="218" w:lineRule="auto"/>
        <w:rPr/>
      </w:pPr>
      <w:r>
        <w:rPr>
          <w:color w:val="333333"/>
        </w:rPr>
        <w:t>文章出处《文艺评论既要言之有物也要传之</w:t>
      </w:r>
      <w:r>
        <w:rPr>
          <w:color w:val="333333"/>
          <w:spacing w:val="-1"/>
        </w:rPr>
        <w:t>有道》</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26.</w:t>
            </w:r>
            <w:r>
              <w:rPr>
                <w:color w:val="666666"/>
                <w:spacing w:val="-3"/>
              </w:rPr>
              <w:t>解析</w:t>
            </w:r>
          </w:p>
        </w:tc>
      </w:tr>
    </w:tbl>
    <w:p>
      <w:pPr>
        <w:pStyle w:val="BodyText"/>
        <w:ind w:left="184" w:right="106"/>
        <w:spacing w:before="72" w:line="239" w:lineRule="auto"/>
        <w:rPr/>
      </w:pPr>
      <w:r>
        <w:rPr>
          <w:color w:val="333333"/>
          <w:spacing w:val="-1"/>
        </w:rPr>
        <w:t>第一步，分析第一空。根据语境，第一空词语形</w:t>
      </w:r>
      <w:r>
        <w:rPr>
          <w:color w:val="333333"/>
          <w:spacing w:val="-2"/>
        </w:rPr>
        <w:t>容“边角毫末” ，且根据后文的“而是</w:t>
      </w:r>
      <w:r>
        <w:rPr>
          <w:color w:val="333333"/>
          <w:spacing w:val="-46"/>
        </w:rPr>
        <w:t xml:space="preserve"> </w:t>
      </w:r>
      <w:r>
        <w:rPr>
          <w:color w:val="333333"/>
          <w:spacing w:val="-2"/>
        </w:rPr>
        <w:t>……关键词”可知，第一空</w:t>
      </w:r>
      <w:r>
        <w:rPr>
          <w:color w:val="333333"/>
        </w:rPr>
        <w:t xml:space="preserve"> </w:t>
      </w:r>
      <w:r>
        <w:rPr>
          <w:color w:val="333333"/>
          <w:spacing w:val="-1"/>
        </w:rPr>
        <w:t>应体现“不重要”之意。A 项“默默无闻”形容没有名声，不为人们所知道。</w:t>
      </w:r>
      <w:r>
        <w:rPr>
          <w:color w:val="333333"/>
          <w:spacing w:val="-33"/>
        </w:rPr>
        <w:t xml:space="preserve"> </w:t>
      </w:r>
      <w:r>
        <w:rPr>
          <w:color w:val="333333"/>
          <w:spacing w:val="-1"/>
        </w:rPr>
        <w:t>B 项“微乎其微”形容非常少或非</w:t>
      </w:r>
      <w:r>
        <w:rPr>
          <w:color w:val="333333"/>
        </w:rPr>
        <w:t xml:space="preserve">    </w:t>
      </w:r>
      <w:r>
        <w:rPr>
          <w:color w:val="333333"/>
          <w:spacing w:val="-1"/>
        </w:rPr>
        <w:t>常小。二者与语境不符，排除。C 项“无足轻重”是指无关紧要，符合语境。</w:t>
      </w:r>
      <w:r>
        <w:rPr>
          <w:color w:val="333333"/>
          <w:spacing w:val="-33"/>
        </w:rPr>
        <w:t xml:space="preserve"> </w:t>
      </w:r>
      <w:r>
        <w:rPr>
          <w:color w:val="333333"/>
          <w:spacing w:val="-1"/>
        </w:rPr>
        <w:t>D 项“可有可无”是指可以有，也</w:t>
      </w:r>
      <w:r>
        <w:rPr>
          <w:color w:val="333333"/>
        </w:rPr>
        <w:t xml:space="preserve">   </w:t>
      </w:r>
      <w:r>
        <w:rPr>
          <w:color w:val="333333"/>
          <w:spacing w:val="-3"/>
        </w:rPr>
        <w:t>可以没有。形容无关紧要。符合语境。</w:t>
      </w:r>
    </w:p>
    <w:p>
      <w:pPr>
        <w:pStyle w:val="BodyText"/>
        <w:ind w:left="211" w:right="359" w:hanging="26"/>
        <w:spacing w:before="3" w:line="239" w:lineRule="auto"/>
        <w:rPr/>
      </w:pPr>
      <w:r>
        <w:rPr>
          <w:color w:val="333333"/>
          <w:spacing w:val="2"/>
        </w:rPr>
        <w:t>第二步，分析第二空。第二空要和“体系”相搭配。C 项“构建”和“体系”是常用搭配。从后</w:t>
      </w:r>
      <w:r>
        <w:rPr>
          <w:color w:val="333333"/>
          <w:spacing w:val="1"/>
        </w:rPr>
        <w:t>面的“增添”</w:t>
      </w:r>
      <w:r>
        <w:rPr>
          <w:color w:val="333333"/>
        </w:rPr>
        <w:t xml:space="preserve"> </w:t>
      </w:r>
      <w:r>
        <w:rPr>
          <w:color w:val="333333"/>
          <w:spacing w:val="-3"/>
        </w:rPr>
        <w:t>“激发”词汇来看，“体系”应该是要新建立的，而不是对原有的进行“规范” ，排除 D 项。</w:t>
      </w:r>
    </w:p>
    <w:p>
      <w:pPr>
        <w:pStyle w:val="BodyText"/>
        <w:ind w:left="201"/>
        <w:spacing w:before="6"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spacing w:val="-1"/>
        </w:rPr>
        <w:t>文段出处：《让基层末梢成治理聚焦点》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27.</w:t>
            </w:r>
            <w:r>
              <w:rPr>
                <w:color w:val="666666"/>
                <w:spacing w:val="-3"/>
              </w:rPr>
              <w:t>解析</w:t>
            </w:r>
          </w:p>
        </w:tc>
      </w:tr>
    </w:tbl>
    <w:p>
      <w:pPr>
        <w:pStyle w:val="BodyText"/>
        <w:ind w:left="204" w:right="95" w:hanging="19"/>
        <w:spacing w:before="71" w:line="239" w:lineRule="auto"/>
        <w:rPr/>
      </w:pPr>
      <w:r>
        <w:rPr>
          <w:color w:val="333333"/>
        </w:rPr>
        <w:t>第一步，分析第一空。根据“暗物质扮演了十分重要的角色，且暗物质决定了</w:t>
      </w:r>
      <w:r>
        <w:rPr>
          <w:color w:val="333333"/>
          <w:spacing w:val="-46"/>
        </w:rPr>
        <w:t xml:space="preserve"> </w:t>
      </w:r>
      <w:r>
        <w:rPr>
          <w:color w:val="333333"/>
        </w:rPr>
        <w:t>……分布”可知，</w:t>
      </w:r>
      <w:r>
        <w:rPr>
          <w:color w:val="333333"/>
          <w:spacing w:val="-1"/>
        </w:rPr>
        <w:t>暗物质举足轻重，</w:t>
      </w:r>
      <w:r>
        <w:rPr>
          <w:color w:val="333333"/>
        </w:rPr>
        <w:t xml:space="preserve"> </w:t>
      </w:r>
      <w:r>
        <w:rPr>
          <w:color w:val="333333"/>
          <w:spacing w:val="-2"/>
        </w:rPr>
        <w:t>D 项“优势”意思是比对方有利的形势，文段并未把暗物质和其他进行比较，排除 D 项。</w:t>
      </w:r>
    </w:p>
    <w:p>
      <w:pPr>
        <w:pStyle w:val="BodyText"/>
        <w:ind w:left="186" w:hanging="1"/>
        <w:spacing w:before="5" w:line="239" w:lineRule="auto"/>
        <w:rPr/>
      </w:pPr>
      <w:r>
        <w:rPr>
          <w:color w:val="333333"/>
        </w:rPr>
        <w:t>第二步，分析第二空。填入的词语要修饰星系和暗物质之间的关系。根据“暗物质的空间分布可以再现观</w:t>
      </w:r>
      <w:r>
        <w:rPr>
          <w:color w:val="333333"/>
          <w:spacing w:val="-1"/>
        </w:rPr>
        <w:t>测到的</w:t>
      </w:r>
      <w:r>
        <w:rPr>
          <w:color w:val="333333"/>
        </w:rPr>
        <w:t xml:space="preserve">     </w:t>
      </w:r>
      <w:r>
        <w:rPr>
          <w:color w:val="333333"/>
          <w:spacing w:val="-1"/>
        </w:rPr>
        <w:t>星系分布” ，说明星系和暗物质之间有紧密关系。A 项</w:t>
      </w:r>
      <w:r>
        <w:rPr>
          <w:color w:val="333333"/>
          <w:spacing w:val="-2"/>
        </w:rPr>
        <w:t>“盘根错节”比喻事物的关系错综复杂，很难处理。文段</w:t>
      </w:r>
      <w:r>
        <w:rPr>
          <w:color w:val="333333"/>
        </w:rPr>
        <w:t xml:space="preserve">     </w:t>
      </w:r>
      <w:r>
        <w:rPr>
          <w:color w:val="333333"/>
          <w:spacing w:val="-1"/>
        </w:rPr>
        <w:t>并未强调复杂之意，排除 A 项。</w:t>
      </w:r>
      <w:r>
        <w:rPr>
          <w:color w:val="333333"/>
          <w:spacing w:val="-31"/>
        </w:rPr>
        <w:t xml:space="preserve"> </w:t>
      </w:r>
      <w:r>
        <w:rPr>
          <w:color w:val="333333"/>
          <w:spacing w:val="-1"/>
        </w:rPr>
        <w:t>B 项“唇齿相依”比喻双方关系密切，相互依存。文段语境未强调互相依存之意，</w:t>
      </w:r>
      <w:r>
        <w:rPr>
          <w:color w:val="333333"/>
        </w:rPr>
        <w:t xml:space="preserve"> </w:t>
      </w:r>
      <w:r>
        <w:rPr>
          <w:color w:val="333333"/>
          <w:spacing w:val="-1"/>
        </w:rPr>
        <w:t>排除。C 项“千丝万缕”现多形容相互之间种种密切</w:t>
      </w:r>
      <w:r>
        <w:rPr>
          <w:color w:val="333333"/>
          <w:spacing w:val="-2"/>
        </w:rPr>
        <w:t>而复杂的联系，符合语境信息。</w:t>
      </w:r>
    </w:p>
    <w:p>
      <w:pPr>
        <w:pStyle w:val="BodyText"/>
        <w:ind w:left="201"/>
        <w:spacing w:before="6" w:line="182" w:lineRule="auto"/>
        <w:rPr/>
      </w:pPr>
      <w:r>
        <w:rPr>
          <w:color w:val="333333"/>
          <w:spacing w:val="-6"/>
        </w:rPr>
        <w:t>因此，选择 C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文段出处：新浪科技《反常的星系：它们的暗物质去哪儿</w:t>
      </w:r>
      <w:r>
        <w:rPr>
          <w:color w:val="333333"/>
          <w:spacing w:val="-1"/>
        </w:rPr>
        <w:t>了？》</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28.</w:t>
            </w:r>
            <w:r>
              <w:rPr>
                <w:color w:val="666666"/>
                <w:spacing w:val="-3"/>
              </w:rPr>
              <w:t>解析</w:t>
            </w:r>
          </w:p>
        </w:tc>
      </w:tr>
    </w:tbl>
    <w:p>
      <w:pPr>
        <w:pStyle w:val="BodyText"/>
        <w:ind w:left="185" w:right="142"/>
        <w:spacing w:before="74" w:line="239" w:lineRule="auto"/>
        <w:rPr/>
      </w:pPr>
      <w:r>
        <w:rPr>
          <w:color w:val="333333"/>
        </w:rPr>
        <w:t>第一步，突破口在第二空。根据空前的“但”可知，前后形成转折关系。转折前强调肠道微生物组不平衡</w:t>
      </w:r>
      <w:r>
        <w:rPr>
          <w:color w:val="333333"/>
          <w:spacing w:val="-1"/>
        </w:rPr>
        <w:t>会引发</w:t>
      </w:r>
      <w:r>
        <w:rPr>
          <w:color w:val="333333"/>
        </w:rPr>
        <w:t xml:space="preserve">  </w:t>
      </w:r>
      <w:r>
        <w:rPr>
          <w:color w:val="333333"/>
          <w:spacing w:val="2"/>
        </w:rPr>
        <w:t>各种疾病，转折后说明我们对肠道细菌及噬菌体在人类健康和疾病方面起到的作用不太清楚。A </w:t>
      </w:r>
      <w:r>
        <w:rPr>
          <w:color w:val="333333"/>
          <w:spacing w:val="1"/>
        </w:rPr>
        <w:t>项“知之甚少”</w:t>
      </w:r>
      <w:r>
        <w:rPr>
          <w:color w:val="333333"/>
        </w:rPr>
        <w:t xml:space="preserve"> </w:t>
      </w:r>
      <w:r>
        <w:rPr>
          <w:color w:val="333333"/>
          <w:spacing w:val="-1"/>
        </w:rPr>
        <w:t>指对某方面知道的太少，符合文意。</w:t>
      </w:r>
      <w:r>
        <w:rPr>
          <w:color w:val="333333"/>
          <w:spacing w:val="-24"/>
        </w:rPr>
        <w:t xml:space="preserve"> </w:t>
      </w:r>
      <w:r>
        <w:rPr>
          <w:color w:val="333333"/>
          <w:spacing w:val="-1"/>
        </w:rPr>
        <w:t>B 项“浑然不觉”指毫无察觉的样子。文段强调我们对于这种作用不清楚、</w:t>
      </w:r>
      <w:r>
        <w:rPr>
          <w:color w:val="333333"/>
        </w:rPr>
        <w:t xml:space="preserve">   </w:t>
      </w:r>
      <w:r>
        <w:rPr>
          <w:color w:val="333333"/>
        </w:rPr>
        <w:t>不了解，并不是没有察觉。排除 B 项。C </w:t>
      </w:r>
      <w:r>
        <w:rPr>
          <w:color w:val="333333"/>
          <w:spacing w:val="-1"/>
        </w:rPr>
        <w:t>项“束手无策”指像捆住手似的，一点办法也没有。形容遇到问题时毫</w:t>
      </w:r>
      <w:r>
        <w:rPr>
          <w:color w:val="333333"/>
        </w:rPr>
        <w:t xml:space="preserve">  </w:t>
      </w:r>
      <w:r>
        <w:rPr>
          <w:color w:val="333333"/>
          <w:spacing w:val="-2"/>
        </w:rPr>
        <w:t>无解决的办法。与文意不符，排除 C 项。</w:t>
      </w:r>
      <w:r>
        <w:rPr>
          <w:color w:val="333333"/>
          <w:spacing w:val="-36"/>
        </w:rPr>
        <w:t xml:space="preserve"> </w:t>
      </w:r>
      <w:r>
        <w:rPr>
          <w:color w:val="333333"/>
          <w:spacing w:val="-2"/>
        </w:rPr>
        <w:t>D 项“一知半解”形容知道得少，理解得也不深。符合文意。</w:t>
      </w:r>
    </w:p>
    <w:p>
      <w:pPr>
        <w:pStyle w:val="BodyText"/>
        <w:ind w:left="185" w:right="235"/>
        <w:spacing w:before="4" w:line="238" w:lineRule="auto"/>
        <w:jc w:val="both"/>
        <w:rPr/>
      </w:pPr>
      <w:r>
        <w:rPr>
          <w:color w:val="333333"/>
        </w:rPr>
        <w:t>第二步，分析第一空。文段强调的是人体肠道内除了细菌之外，还存在着很多噬菌体</w:t>
      </w:r>
      <w:r>
        <w:rPr>
          <w:color w:val="333333"/>
          <w:spacing w:val="-1"/>
        </w:rPr>
        <w:t>。A 项“潜伏”指隐藏；埋</w:t>
      </w:r>
      <w:r>
        <w:rPr>
          <w:color w:val="333333"/>
        </w:rPr>
        <w:t xml:space="preserve"> </w:t>
      </w:r>
      <w:r>
        <w:rPr>
          <w:color w:val="333333"/>
          <w:spacing w:val="-1"/>
        </w:rPr>
        <w:t>伏，符合病毒隐而不发的特性，保留。</w:t>
      </w:r>
      <w:r>
        <w:rPr>
          <w:color w:val="333333"/>
          <w:spacing w:val="-41"/>
        </w:rPr>
        <w:t xml:space="preserve"> </w:t>
      </w:r>
      <w:r>
        <w:rPr>
          <w:color w:val="333333"/>
          <w:spacing w:val="-1"/>
        </w:rPr>
        <w:t>D 项“充斥”指众多；充满（多含贬义</w:t>
      </w:r>
      <w:r>
        <w:rPr>
          <w:color w:val="333333"/>
          <w:spacing w:val="7"/>
        </w:rPr>
        <w:t>），</w:t>
      </w:r>
      <w:r>
        <w:rPr>
          <w:color w:val="333333"/>
          <w:spacing w:val="-1"/>
        </w:rPr>
        <w:t>程度太深，文段只是说有噬菌</w:t>
      </w:r>
      <w:r>
        <w:rPr>
          <w:color w:val="333333"/>
        </w:rPr>
        <w:t xml:space="preserve"> </w:t>
      </w:r>
      <w:r>
        <w:rPr>
          <w:color w:val="333333"/>
          <w:spacing w:val="-1"/>
        </w:rPr>
        <w:t>体，但没有强调肠道被噬菌体充满，且文段并无消极的感情色彩，排</w:t>
      </w:r>
      <w:r>
        <w:rPr>
          <w:color w:val="333333"/>
          <w:spacing w:val="-2"/>
        </w:rPr>
        <w:t>除 D 项。</w:t>
      </w:r>
    </w:p>
    <w:p>
      <w:pPr>
        <w:pStyle w:val="BodyText"/>
        <w:ind w:left="201"/>
        <w:spacing w:before="11" w:line="182" w:lineRule="auto"/>
        <w:rPr/>
      </w:pPr>
      <w:r>
        <w:rPr>
          <w:color w:val="333333"/>
          <w:spacing w:val="-6"/>
        </w:rPr>
        <w:t>因此，选择 A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37" w:hanging="1"/>
        <w:spacing w:before="71" w:line="227" w:lineRule="auto"/>
        <w:rPr/>
      </w:pPr>
      <w:r>
        <w:rPr>
          <w:color w:val="333333"/>
        </w:rPr>
        <w:t>分布：是散布（在一定的地区内）的意思。活跃：（气氛）活泼而热烈；（行动）活泼而积极；（使）活</w:t>
      </w:r>
      <w:r>
        <w:rPr>
          <w:color w:val="333333"/>
          <w:spacing w:val="-1"/>
        </w:rPr>
        <w:t>泼而积</w:t>
      </w:r>
      <w:r>
        <w:rPr>
          <w:color w:val="333333"/>
        </w:rPr>
        <w:t xml:space="preserve"> </w:t>
      </w:r>
      <w:r>
        <w:rPr>
          <w:color w:val="333333"/>
          <w:spacing w:val="-1"/>
        </w:rPr>
        <w:t>极地行动</w:t>
      </w:r>
    </w:p>
    <w:p>
      <w:pPr>
        <w:pStyle w:val="BodyText"/>
        <w:ind w:left="188"/>
        <w:spacing w:line="218" w:lineRule="auto"/>
        <w:rPr/>
      </w:pPr>
      <w:r>
        <w:rPr>
          <w:color w:val="333333"/>
          <w:spacing w:val="-1"/>
        </w:rPr>
        <w:t>文段出处：科技日报《人肠道内竟有超 14 万种病毒，其中一半以上从未见过》</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29.</w:t>
            </w:r>
            <w:r>
              <w:rPr>
                <w:color w:val="666666"/>
                <w:spacing w:val="-3"/>
              </w:rPr>
              <w:t>解析</w:t>
            </w:r>
          </w:p>
        </w:tc>
      </w:tr>
    </w:tbl>
    <w:p>
      <w:pPr>
        <w:pStyle w:val="BodyText"/>
        <w:ind w:left="194" w:right="125" w:hanging="9"/>
        <w:spacing w:before="72" w:line="239" w:lineRule="auto"/>
        <w:rPr/>
      </w:pPr>
      <w:r>
        <w:rPr>
          <w:color w:val="333333"/>
        </w:rPr>
        <w:t>第一步，分析第一空。根据“再壮观的烟火表演与超新星爆发相比”可知第一空填入的词语应表示“远远</w:t>
      </w:r>
      <w:r>
        <w:rPr>
          <w:color w:val="333333"/>
          <w:spacing w:val="-1"/>
        </w:rPr>
        <w:t>不如、</w:t>
      </w:r>
      <w:r>
        <w:rPr>
          <w:color w:val="333333"/>
        </w:rPr>
        <w:t xml:space="preserve">   </w:t>
      </w:r>
      <w:r>
        <w:rPr>
          <w:color w:val="333333"/>
          <w:spacing w:val="1"/>
        </w:rPr>
        <w:t>比不上”。A 项“大相径庭”比喻相差很远，大不相同。没有“比不上”</w:t>
      </w:r>
      <w:r>
        <w:rPr>
          <w:color w:val="333333"/>
        </w:rPr>
        <w:t>的意思，排除 A 项。</w:t>
      </w:r>
      <w:r>
        <w:rPr>
          <w:color w:val="333333"/>
          <w:spacing w:val="-42"/>
        </w:rPr>
        <w:t xml:space="preserve"> </w:t>
      </w:r>
      <w:r>
        <w:rPr>
          <w:color w:val="333333"/>
        </w:rPr>
        <w:t>B 项“黯然失色” </w:t>
      </w:r>
      <w:r>
        <w:rPr>
          <w:color w:val="333333"/>
          <w:spacing w:val="-1"/>
        </w:rPr>
        <w:t>比喻相比之下有很大差距，远远不如，符合语境。C 项“相形见绌”指相比之下显得远远不如，符合语境。</w:t>
      </w:r>
      <w:r>
        <w:rPr>
          <w:color w:val="333333"/>
          <w:spacing w:val="-42"/>
        </w:rPr>
        <w:t xml:space="preserve"> </w:t>
      </w:r>
      <w:r>
        <w:rPr>
          <w:color w:val="333333"/>
          <w:spacing w:val="-1"/>
        </w:rPr>
        <w:t>D 项</w:t>
      </w:r>
    </w:p>
    <w:p>
      <w:pPr>
        <w:spacing w:line="239" w:lineRule="auto"/>
        <w:sectPr>
          <w:footerReference w:type="default" r:id="rId11"/>
          <w:pgSz w:w="11900" w:h="16840"/>
          <w:pgMar w:top="748" w:right="652" w:bottom="909" w:left="535" w:header="0" w:footer="661" w:gutter="0"/>
        </w:sectPr>
        <w:rPr/>
      </w:pPr>
    </w:p>
    <w:p>
      <w:pPr>
        <w:pStyle w:val="BodyText"/>
        <w:ind w:left="211"/>
        <w:spacing w:before="41" w:line="184" w:lineRule="auto"/>
        <w:rPr/>
      </w:pPr>
      <w:r>
        <w:rPr>
          <w:color w:val="333333"/>
          <w:spacing w:val="-2"/>
        </w:rPr>
        <w:t>“不值一提”指不值得提起，侧重形容事情很轻微或者不重要，不符合语境，排除 D 项。</w:t>
      </w:r>
    </w:p>
    <w:p>
      <w:pPr>
        <w:pStyle w:val="BodyText"/>
        <w:ind w:left="193" w:right="53" w:hanging="8"/>
        <w:spacing w:before="85" w:line="239" w:lineRule="auto"/>
        <w:rPr/>
      </w:pPr>
      <w:r>
        <w:rPr>
          <w:color w:val="333333"/>
          <w:spacing w:val="-1"/>
        </w:rPr>
        <w:t>第二步，分析第二空。根据“包括难以捉摸的</w:t>
      </w:r>
      <w:r>
        <w:rPr>
          <w:color w:val="333333"/>
          <w:spacing w:val="-30"/>
        </w:rPr>
        <w:t xml:space="preserve"> </w:t>
      </w:r>
      <w:r>
        <w:rPr>
          <w:color w:val="333333"/>
          <w:spacing w:val="-1"/>
        </w:rPr>
        <w:t>…</w:t>
      </w:r>
      <w:r>
        <w:rPr>
          <w:color w:val="333333"/>
          <w:spacing w:val="-47"/>
        </w:rPr>
        <w:t xml:space="preserve"> </w:t>
      </w:r>
      <w:r>
        <w:rPr>
          <w:color w:val="333333"/>
          <w:spacing w:val="-1"/>
        </w:rPr>
        <w:t>…”可知，要填入的词语形容物质，且具有“难以捉摸”的特点。</w:t>
      </w:r>
      <w:r>
        <w:rPr>
          <w:color w:val="333333"/>
        </w:rPr>
        <w:t xml:space="preserve"> </w:t>
      </w:r>
      <w:r>
        <w:rPr>
          <w:color w:val="333333"/>
        </w:rPr>
        <w:t>B 项“不可思议”现多指无法想象，难以理解</w:t>
      </w:r>
      <w:r>
        <w:rPr>
          <w:color w:val="333333"/>
          <w:spacing w:val="-1"/>
        </w:rPr>
        <w:t>，符合语境。C 项“林林总总”形容事务繁多，侧重数量多，没有难</w:t>
      </w:r>
      <w:r>
        <w:rPr>
          <w:color w:val="333333"/>
        </w:rPr>
        <w:t xml:space="preserve"> </w:t>
      </w:r>
      <w:r>
        <w:rPr>
          <w:color w:val="333333"/>
          <w:spacing w:val="-4"/>
        </w:rPr>
        <w:t>以捉摸之意，排除 C 项。</w:t>
      </w:r>
    </w:p>
    <w:p>
      <w:pPr>
        <w:pStyle w:val="BodyText"/>
        <w:ind w:left="201"/>
        <w:spacing w:before="5" w:line="182" w:lineRule="auto"/>
        <w:rPr/>
      </w:pPr>
      <w:r>
        <w:rPr>
          <w:color w:val="333333"/>
          <w:spacing w:val="-6"/>
        </w:rPr>
        <w:t>因此，选择 B 选项。</w:t>
      </w:r>
    </w:p>
    <w:p>
      <w:pPr>
        <w:spacing w:line="142"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10" w:firstLine="4"/>
        <w:spacing w:before="71" w:line="227" w:lineRule="auto"/>
        <w:rPr/>
      </w:pPr>
      <w:r>
        <w:rPr>
          <w:color w:val="333333"/>
        </w:rPr>
        <w:t>千奇百怪：形容事物奇异而多样。林林总总：形容人或事物众多。莫名其妙：没有人能说明它的奥妙（道理</w:t>
      </w:r>
      <w:r>
        <w:rPr>
          <w:color w:val="333333"/>
          <w:spacing w:val="1"/>
        </w:rPr>
        <w:t>），</w:t>
      </w:r>
      <w:r>
        <w:rPr>
          <w:color w:val="333333"/>
        </w:rPr>
        <w:t xml:space="preserve"> </w:t>
      </w:r>
      <w:r>
        <w:rPr>
          <w:color w:val="333333"/>
          <w:spacing w:val="-3"/>
        </w:rPr>
        <w:t>表示事情很奇怪，使人不明白。</w:t>
      </w:r>
    </w:p>
    <w:p>
      <w:pPr>
        <w:pStyle w:val="BodyText"/>
        <w:ind w:left="188"/>
        <w:spacing w:line="218" w:lineRule="auto"/>
        <w:rPr/>
      </w:pPr>
      <w:r>
        <w:rPr>
          <w:color w:val="333333"/>
        </w:rPr>
        <w:t>文段出处：科技日报《解开宇宙重要天体活动的</w:t>
      </w:r>
      <w:r>
        <w:rPr>
          <w:color w:val="333333"/>
          <w:spacing w:val="-1"/>
        </w:rPr>
        <w:t>秘密》</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30.</w:t>
            </w:r>
            <w:r>
              <w:rPr>
                <w:color w:val="666666"/>
                <w:spacing w:val="-3"/>
              </w:rPr>
              <w:t>解析</w:t>
            </w:r>
          </w:p>
        </w:tc>
      </w:tr>
    </w:tbl>
    <w:p>
      <w:pPr>
        <w:pStyle w:val="BodyText"/>
        <w:ind w:left="186" w:right="220" w:hanging="1"/>
        <w:spacing w:before="72" w:line="239" w:lineRule="auto"/>
        <w:rPr/>
      </w:pPr>
      <w:r>
        <w:rPr>
          <w:color w:val="333333"/>
        </w:rPr>
        <w:t>第一步，分析语境。此题的突破口在第二空，通过“问诊”“体检”“病情”可以知道，第二空是修复人</w:t>
      </w:r>
      <w:r>
        <w:rPr>
          <w:color w:val="333333"/>
          <w:spacing w:val="-1"/>
        </w:rPr>
        <w:t>员针对</w:t>
      </w:r>
      <w:r>
        <w:rPr>
          <w:color w:val="333333"/>
        </w:rPr>
        <w:t xml:space="preserve"> </w:t>
      </w:r>
      <w:r>
        <w:rPr>
          <w:color w:val="333333"/>
          <w:spacing w:val="-4"/>
        </w:rPr>
        <w:t>这些“病”进行对症治疗。</w:t>
      </w:r>
    </w:p>
    <w:p>
      <w:pPr>
        <w:pStyle w:val="BodyText"/>
        <w:ind w:left="184" w:right="165" w:firstLine="1"/>
        <w:spacing w:before="9" w:line="239" w:lineRule="auto"/>
        <w:jc w:val="both"/>
        <w:rPr/>
      </w:pPr>
      <w:r>
        <w:rPr>
          <w:color w:val="333333"/>
        </w:rPr>
        <w:t>第二步，辨析选项。A 项“药到病除”形容治病者医术高明，用药恰到好处，而文</w:t>
      </w:r>
      <w:r>
        <w:rPr>
          <w:color w:val="333333"/>
          <w:spacing w:val="-1"/>
        </w:rPr>
        <w:t>中强调的是现代技术手段使文</w:t>
      </w:r>
      <w:r>
        <w:rPr>
          <w:color w:val="333333"/>
        </w:rPr>
        <w:t xml:space="preserve">  </w:t>
      </w:r>
      <w:r>
        <w:rPr>
          <w:color w:val="333333"/>
          <w:spacing w:val="-1"/>
        </w:rPr>
        <w:t>物修复师修复文物时能够根据文物的“病情”进行治疗，不符合文意，排除 A 项。</w:t>
      </w:r>
      <w:r>
        <w:rPr>
          <w:color w:val="333333"/>
          <w:spacing w:val="-41"/>
        </w:rPr>
        <w:t xml:space="preserve"> </w:t>
      </w:r>
      <w:r>
        <w:rPr>
          <w:color w:val="333333"/>
          <w:spacing w:val="-1"/>
        </w:rPr>
        <w:t>B 项“妙手回春”比喻将濒于</w:t>
      </w:r>
      <w:r>
        <w:rPr>
          <w:color w:val="333333"/>
        </w:rPr>
        <w:t xml:space="preserve"> </w:t>
      </w:r>
      <w:r>
        <w:rPr>
          <w:color w:val="333333"/>
        </w:rPr>
        <w:t>死亡的人救活，文中并没有强调这些文物严重受</w:t>
      </w:r>
      <w:r>
        <w:rPr>
          <w:color w:val="333333"/>
          <w:spacing w:val="-1"/>
        </w:rPr>
        <w:t>损，故不符合文意，排除 B 项。C 项“有的放矢”比喻言论、行</w:t>
      </w:r>
      <w:r>
        <w:rPr>
          <w:color w:val="333333"/>
        </w:rPr>
        <w:t xml:space="preserve">  </w:t>
      </w:r>
      <w:r>
        <w:rPr>
          <w:color w:val="333333"/>
          <w:spacing w:val="-1"/>
        </w:rPr>
        <w:t>动目标明确，和文中“问诊”“体检”“病情”不匹配，不符合文意，排除 C 项。</w:t>
      </w:r>
      <w:r>
        <w:rPr>
          <w:color w:val="333333"/>
          <w:spacing w:val="-41"/>
        </w:rPr>
        <w:t xml:space="preserve"> </w:t>
      </w:r>
      <w:r>
        <w:rPr>
          <w:color w:val="333333"/>
          <w:spacing w:val="-1"/>
        </w:rPr>
        <w:t>D 项“对症下药”比喻针对具</w:t>
      </w:r>
      <w:r>
        <w:rPr>
          <w:color w:val="333333"/>
        </w:rPr>
        <w:t xml:space="preserve"> </w:t>
      </w:r>
      <w:r>
        <w:rPr>
          <w:color w:val="333333"/>
        </w:rPr>
        <w:t>体情况，采取相应措施，文中就是通过“问诊”“体检”查出具体“病情”进行对症治</w:t>
      </w:r>
      <w:r>
        <w:rPr>
          <w:color w:val="333333"/>
          <w:spacing w:val="-1"/>
        </w:rPr>
        <w:t>疗，D 项与语境、文意一</w:t>
      </w:r>
      <w:r>
        <w:rPr>
          <w:color w:val="333333"/>
        </w:rPr>
        <w:t xml:space="preserve">  </w:t>
      </w:r>
      <w:r>
        <w:rPr>
          <w:color w:val="333333"/>
        </w:rPr>
        <w:t>致，符合文意。再看 D 项第一空“必不可少”指绝对需要，不达</w:t>
      </w:r>
      <w:r>
        <w:rPr>
          <w:color w:val="333333"/>
          <w:spacing w:val="-1"/>
        </w:rPr>
        <w:t>到某种目的就不能做成某件事，也符合文中强调</w:t>
      </w:r>
      <w:r>
        <w:rPr>
          <w:color w:val="333333"/>
        </w:rPr>
        <w:t xml:space="preserve"> </w:t>
      </w:r>
      <w:r>
        <w:rPr>
          <w:color w:val="333333"/>
          <w:spacing w:val="-1"/>
        </w:rPr>
        <w:t>的，如果没有现代技术手段的运用，即如果没有“问诊”“体检”来找到“病</w:t>
      </w:r>
      <w:r>
        <w:rPr>
          <w:color w:val="333333"/>
          <w:spacing w:val="-2"/>
        </w:rPr>
        <w:t>情” ，那么也就无法实现通过具体</w:t>
      </w:r>
      <w:r>
        <w:rPr>
          <w:color w:val="333333"/>
        </w:rPr>
        <w:t xml:space="preserve">  </w:t>
      </w:r>
      <w:r>
        <w:rPr>
          <w:color w:val="333333"/>
          <w:spacing w:val="-3"/>
        </w:rPr>
        <w:t>病情来对症治疗，符合文意。</w:t>
      </w:r>
    </w:p>
    <w:p>
      <w:pPr>
        <w:pStyle w:val="BodyText"/>
        <w:ind w:left="201"/>
        <w:spacing w:before="7" w:line="182" w:lineRule="auto"/>
        <w:rPr/>
      </w:pPr>
      <w:r>
        <w:rPr>
          <w:color w:val="333333"/>
          <w:spacing w:val="-6"/>
        </w:rPr>
        <w:t>因此，选择 D 选项。</w:t>
      </w:r>
    </w:p>
    <w:p>
      <w:pPr>
        <w:spacing w:line="144"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220" w:firstLine="1"/>
        <w:spacing w:before="71" w:line="227" w:lineRule="auto"/>
        <w:rPr/>
      </w:pPr>
      <w:r>
        <w:rPr>
          <w:color w:val="333333"/>
        </w:rPr>
        <w:t>崭露头角：比喻突出的显示出才能和本领。交口称赞：众人同声赞美。举足轻重：形容有实力，所</w:t>
      </w:r>
      <w:r>
        <w:rPr>
          <w:color w:val="333333"/>
          <w:spacing w:val="-1"/>
        </w:rPr>
        <w:t>处的地位很重</w:t>
      </w:r>
      <w:r>
        <w:rPr>
          <w:color w:val="333333"/>
        </w:rPr>
        <w:t xml:space="preserve"> </w:t>
      </w:r>
      <w:r>
        <w:rPr>
          <w:color w:val="333333"/>
          <w:spacing w:val="-3"/>
        </w:rPr>
        <w:t>要，一举一动都对全局有重大影响。</w:t>
      </w:r>
    </w:p>
    <w:p>
      <w:pPr>
        <w:pStyle w:val="BodyText"/>
        <w:ind w:left="188"/>
        <w:spacing w:line="218" w:lineRule="auto"/>
        <w:rPr/>
      </w:pPr>
      <w:r>
        <w:rPr>
          <w:color w:val="333333"/>
          <w:spacing w:val="-2"/>
        </w:rPr>
        <w:t>文段出处：光明网《科技“神器”摸清文物“病情” ？故宫文物修复“对症下药”》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31.</w:t>
            </w:r>
            <w:r>
              <w:rPr>
                <w:color w:val="666666"/>
                <w:spacing w:val="-3"/>
              </w:rPr>
              <w:t>解析</w:t>
            </w:r>
          </w:p>
        </w:tc>
      </w:tr>
    </w:tbl>
    <w:p>
      <w:pPr>
        <w:pStyle w:val="BodyText"/>
        <w:ind w:left="186" w:hanging="1"/>
        <w:spacing w:before="71" w:line="239" w:lineRule="auto"/>
        <w:rPr/>
      </w:pPr>
      <w:r>
        <w:rPr>
          <w:color w:val="333333"/>
        </w:rPr>
        <w:t>第一步，分析第一空。第一空前后均为顿号，说明横线所填词语与前后词语“随机性”“波动性”构成并列结构，</w:t>
      </w:r>
      <w:r>
        <w:rPr>
          <w:color w:val="333333"/>
          <w:spacing w:val="8"/>
        </w:rPr>
        <w:t xml:space="preserve"> </w:t>
      </w:r>
      <w:r>
        <w:rPr>
          <w:color w:val="333333"/>
          <w:spacing w:val="2"/>
        </w:rPr>
        <w:t>表达相似含义，同时联系上下文太阳能、风能跟天气等因素息息相关说明其要表达的是不稳定性。“周期性”</w:t>
      </w:r>
    </w:p>
    <w:p>
      <w:pPr>
        <w:pStyle w:val="BodyText"/>
        <w:ind w:left="211"/>
        <w:spacing w:before="3" w:line="184" w:lineRule="auto"/>
        <w:rPr/>
      </w:pPr>
      <w:r>
        <w:rPr>
          <w:color w:val="333333"/>
          <w:spacing w:val="-4"/>
        </w:rPr>
        <w:t>“地域性”均不能表达，排除 A 项和 C 项。</w:t>
      </w:r>
    </w:p>
    <w:p>
      <w:pPr>
        <w:pStyle w:val="BodyText"/>
        <w:ind w:left="185" w:right="220"/>
        <w:spacing w:before="85" w:line="239" w:lineRule="auto"/>
        <w:rPr/>
      </w:pPr>
      <w:r>
        <w:rPr>
          <w:color w:val="333333"/>
        </w:rPr>
        <w:t>第二步，分析第二空。通过“在发电不足的时间用”可知，第二空横线词语应与第一句表达含义相反，来</w:t>
      </w:r>
      <w:r>
        <w:rPr>
          <w:color w:val="333333"/>
          <w:spacing w:val="-1"/>
        </w:rPr>
        <w:t>弥补不</w:t>
      </w:r>
      <w:r>
        <w:rPr>
          <w:color w:val="333333"/>
        </w:rPr>
        <w:t xml:space="preserve"> </w:t>
      </w:r>
      <w:r>
        <w:rPr>
          <w:color w:val="333333"/>
          <w:spacing w:val="-2"/>
        </w:rPr>
        <w:t>稳定性。“弹性”为不稳定的一种表述，排除 D 项。</w:t>
      </w:r>
    </w:p>
    <w:p>
      <w:pPr>
        <w:pStyle w:val="BodyText"/>
        <w:ind w:left="201"/>
        <w:spacing w:before="4"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51"/>
        <w:spacing w:before="72" w:line="239" w:lineRule="auto"/>
        <w:rPr/>
      </w:pPr>
      <w:r>
        <w:rPr>
          <w:color w:val="333333"/>
        </w:rPr>
        <w:t>周期性：物体的周期运动、持续循环的性质。间歇性：动作、变化等隔一定时间就停息一会儿。地域性：</w:t>
      </w:r>
      <w:r>
        <w:rPr>
          <w:color w:val="333333"/>
          <w:spacing w:val="-1"/>
        </w:rPr>
        <w:t>是指依</w:t>
      </w:r>
      <w:r>
        <w:rPr>
          <w:color w:val="333333"/>
        </w:rPr>
        <w:t xml:space="preserve">    </w:t>
      </w:r>
      <w:r>
        <w:rPr>
          <w:color w:val="333333"/>
        </w:rPr>
        <w:t>照一个国家法律获得的商标权，除签订有国际公约或双边条约外，只能在该国领域范围内有效，其他国</w:t>
      </w:r>
      <w:r>
        <w:rPr>
          <w:color w:val="333333"/>
          <w:spacing w:val="-1"/>
        </w:rPr>
        <w:t>家对这种</w:t>
      </w:r>
      <w:r>
        <w:rPr>
          <w:color w:val="333333"/>
        </w:rPr>
        <w:t xml:space="preserve">    </w:t>
      </w:r>
      <w:r>
        <w:rPr>
          <w:color w:val="333333"/>
          <w:spacing w:val="-1"/>
        </w:rPr>
        <w:t>权利没有保护的义务，也就是不发生域外效力。阶段性：是在发展的不同年龄阶段中身心发展的一般的典型特征。</w:t>
      </w:r>
    </w:p>
    <w:p>
      <w:pPr>
        <w:pStyle w:val="BodyText"/>
        <w:ind w:left="185" w:firstLine="2"/>
        <w:spacing w:before="4" w:line="227" w:lineRule="auto"/>
        <w:rPr/>
      </w:pPr>
      <w:r>
        <w:rPr>
          <w:color w:val="333333"/>
        </w:rPr>
        <w:t>高效：指效能高的，效率高的。平稳：没有波动或危险。持续：延续不间断。弹性：物体因受外力暂时改变形状，</w:t>
      </w:r>
      <w:r>
        <w:rPr>
          <w:color w:val="333333"/>
          <w:spacing w:val="5"/>
        </w:rPr>
        <w:t xml:space="preserve"> </w:t>
      </w:r>
      <w:r>
        <w:rPr>
          <w:color w:val="333333"/>
          <w:spacing w:val="-1"/>
        </w:rPr>
        <w:t>外力一去即恢复原状的一种性质。引申为事物可大可小、可多</w:t>
      </w:r>
      <w:r>
        <w:rPr>
          <w:color w:val="333333"/>
          <w:spacing w:val="-2"/>
        </w:rPr>
        <w:t>可少的伸缩性。</w:t>
      </w:r>
    </w:p>
    <w:p>
      <w:pPr>
        <w:pStyle w:val="BodyText"/>
        <w:ind w:left="188"/>
        <w:spacing w:line="218" w:lineRule="auto"/>
        <w:rPr/>
      </w:pPr>
      <w:r>
        <w:rPr>
          <w:color w:val="333333"/>
        </w:rPr>
        <w:t>文段出处：光明网《钠离子电池或成我国能源超车新</w:t>
      </w:r>
      <w:r>
        <w:rPr>
          <w:color w:val="333333"/>
          <w:spacing w:val="-1"/>
        </w:rPr>
        <w:t>赛道》</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32.</w:t>
            </w:r>
            <w:r>
              <w:rPr>
                <w:color w:val="666666"/>
                <w:spacing w:val="-3"/>
              </w:rPr>
              <w:t>解析</w:t>
            </w:r>
          </w:p>
        </w:tc>
      </w:tr>
    </w:tbl>
    <w:p>
      <w:pPr>
        <w:rPr>
          <w:rFonts w:ascii="Arial"/>
          <w:sz w:val="21"/>
        </w:rPr>
      </w:pPr>
      <w:r/>
    </w:p>
    <w:p>
      <w:pPr>
        <w:sectPr>
          <w:footerReference w:type="default" r:id="rId12"/>
          <w:pgSz w:w="11900" w:h="16840"/>
          <w:pgMar w:top="748" w:right="669" w:bottom="909" w:left="535" w:header="0" w:footer="661" w:gutter="0"/>
        </w:sectPr>
        <w:rPr>
          <w:rFonts w:ascii="Arial" w:hAnsi="Arial" w:eastAsia="Arial" w:cs="Arial"/>
          <w:sz w:val="21"/>
          <w:szCs w:val="21"/>
        </w:rPr>
      </w:pPr>
    </w:p>
    <w:p>
      <w:pPr>
        <w:pStyle w:val="BodyText"/>
        <w:ind w:left="186" w:right="169" w:hanging="1"/>
        <w:spacing w:before="40"/>
        <w:jc w:val="both"/>
        <w:rPr/>
      </w:pPr>
      <w:r>
        <w:rPr>
          <w:color w:val="333333"/>
        </w:rPr>
        <w:t>第一步，分析第一空。根据上下文，前半句说影响心肺复苏的成功率，后半句提到新途径，说明后半句的</w:t>
      </w:r>
      <w:r>
        <w:rPr>
          <w:color w:val="333333"/>
          <w:spacing w:val="-1"/>
        </w:rPr>
        <w:t>感情色</w:t>
      </w:r>
      <w:r>
        <w:rPr>
          <w:color w:val="333333"/>
        </w:rPr>
        <w:t xml:space="preserve"> </w:t>
      </w:r>
      <w:r>
        <w:rPr>
          <w:color w:val="333333"/>
        </w:rPr>
        <w:t>彩应为积极的。C 项“粉墨登场”比喻坏人经过一番打扮，登上政治舞台。感情</w:t>
      </w:r>
      <w:r>
        <w:rPr>
          <w:color w:val="333333"/>
          <w:spacing w:val="-1"/>
        </w:rPr>
        <w:t>色彩为消极的，语义不符，排除</w:t>
      </w:r>
      <w:r>
        <w:rPr>
          <w:color w:val="333333"/>
        </w:rPr>
        <w:t xml:space="preserve"> </w:t>
      </w:r>
      <w:r>
        <w:rPr>
          <w:color w:val="333333"/>
          <w:spacing w:val="-8"/>
        </w:rPr>
        <w:t>C 项。</w:t>
      </w:r>
    </w:p>
    <w:p>
      <w:pPr>
        <w:pStyle w:val="BodyText"/>
        <w:ind w:left="184" w:right="169" w:firstLine="1"/>
        <w:spacing w:before="3" w:line="239" w:lineRule="auto"/>
        <w:rPr/>
      </w:pPr>
      <w:r>
        <w:rPr>
          <w:color w:val="333333"/>
        </w:rPr>
        <w:t>第二步，分析第二空。根据“探索出‘胸路不通走腹路’的新途径”可知，这项技术为新途径，而非在以</w:t>
      </w:r>
      <w:r>
        <w:rPr>
          <w:color w:val="333333"/>
          <w:spacing w:val="-1"/>
        </w:rPr>
        <w:t>往基础</w:t>
      </w:r>
      <w:r>
        <w:rPr>
          <w:color w:val="333333"/>
        </w:rPr>
        <w:t xml:space="preserve"> </w:t>
      </w:r>
      <w:r>
        <w:rPr>
          <w:color w:val="333333"/>
        </w:rPr>
        <w:t>上发展，且凸显“新”。A 项“推陈出新”指去掉旧事物的糟粕，吸取其精华，使它</w:t>
      </w:r>
      <w:r>
        <w:rPr>
          <w:color w:val="333333"/>
          <w:spacing w:val="-1"/>
        </w:rPr>
        <w:t>以新的面目出现，为在旧事</w:t>
      </w:r>
      <w:r>
        <w:rPr>
          <w:color w:val="333333"/>
        </w:rPr>
        <w:t xml:space="preserve"> </w:t>
      </w:r>
      <w:r>
        <w:rPr>
          <w:color w:val="333333"/>
          <w:spacing w:val="-2"/>
        </w:rPr>
        <w:t>物基础上发展，排除 A 项。</w:t>
      </w:r>
      <w:r>
        <w:rPr>
          <w:color w:val="333333"/>
          <w:spacing w:val="-34"/>
        </w:rPr>
        <w:t xml:space="preserve"> </w:t>
      </w:r>
      <w:r>
        <w:rPr>
          <w:color w:val="333333"/>
          <w:spacing w:val="-2"/>
        </w:rPr>
        <w:t>B 项“一举两得”指做一件事同时得到两方面的好处，语义不符，排除 B 项。</w:t>
      </w:r>
      <w:r>
        <w:rPr>
          <w:color w:val="333333"/>
          <w:spacing w:val="-42"/>
        </w:rPr>
        <w:t xml:space="preserve"> </w:t>
      </w:r>
      <w:r>
        <w:rPr>
          <w:color w:val="333333"/>
          <w:spacing w:val="-2"/>
        </w:rPr>
        <w:t>D 项</w:t>
      </w:r>
      <w:r>
        <w:rPr>
          <w:color w:val="333333"/>
        </w:rPr>
        <w:t xml:space="preserve">   </w:t>
      </w:r>
      <w:r>
        <w:rPr>
          <w:color w:val="333333"/>
          <w:spacing w:val="-1"/>
        </w:rPr>
        <w:t>“另辟蹊径”另外开辟一条路。比喻另创一种风格或</w:t>
      </w:r>
      <w:r>
        <w:rPr>
          <w:color w:val="333333"/>
          <w:spacing w:val="-2"/>
        </w:rPr>
        <w:t>方法，符合文意。</w:t>
      </w:r>
    </w:p>
    <w:p>
      <w:pPr>
        <w:pStyle w:val="BodyText"/>
        <w:ind w:left="201"/>
        <w:spacing w:before="5"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169" w:firstLine="1"/>
        <w:spacing w:before="68" w:line="232" w:lineRule="auto"/>
        <w:rPr/>
      </w:pPr>
      <w:r>
        <w:rPr>
          <w:color w:val="333333"/>
        </w:rPr>
        <w:t>扬长避短：意思是发挥、发扬优点或有利条件，克服、回避缺点或不利条件。异军突起：比喻另一支新</w:t>
      </w:r>
      <w:r>
        <w:rPr>
          <w:color w:val="333333"/>
          <w:spacing w:val="-1"/>
        </w:rPr>
        <w:t>的力量突</w:t>
      </w:r>
      <w:r>
        <w:rPr>
          <w:color w:val="333333"/>
        </w:rPr>
        <w:t xml:space="preserve"> </w:t>
      </w:r>
      <w:r>
        <w:rPr>
          <w:color w:val="333333"/>
        </w:rPr>
        <w:t>然出现。横空出世：意思是形容人或物高大，横在空中，浮出人世，或比喻卓尔不群。应运而生：旧指应</w:t>
      </w:r>
      <w:r>
        <w:rPr>
          <w:color w:val="333333"/>
          <w:spacing w:val="-1"/>
        </w:rPr>
        <w:t>天命而</w:t>
      </w:r>
      <w:r>
        <w:rPr>
          <w:color w:val="333333"/>
        </w:rPr>
        <w:t xml:space="preserve"> </w:t>
      </w:r>
      <w:r>
        <w:rPr>
          <w:color w:val="333333"/>
          <w:spacing w:val="-3"/>
        </w:rPr>
        <w:t>产生。现指适应时机而产生。</w:t>
      </w:r>
    </w:p>
    <w:p>
      <w:pPr>
        <w:pStyle w:val="BodyText"/>
        <w:ind w:left="188"/>
        <w:spacing w:line="218" w:lineRule="auto"/>
        <w:rPr/>
      </w:pPr>
      <w:r>
        <w:rPr>
          <w:color w:val="333333"/>
          <w:spacing w:val="-1"/>
        </w:rPr>
        <w:t>文段出处：《腹部提压心肺复苏技术》荣获 2020“科创中国”先导技术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33.</w:t>
            </w:r>
            <w:r>
              <w:rPr>
                <w:color w:val="666666"/>
                <w:spacing w:val="-3"/>
              </w:rPr>
              <w:t>解析</w:t>
            </w:r>
          </w:p>
        </w:tc>
      </w:tr>
    </w:tbl>
    <w:p>
      <w:pPr>
        <w:pStyle w:val="BodyText"/>
        <w:ind w:left="184" w:right="1"/>
        <w:spacing w:before="74" w:line="239" w:lineRule="auto"/>
        <w:rPr/>
      </w:pPr>
      <w:r>
        <w:rPr>
          <w:color w:val="333333"/>
        </w:rPr>
        <w:t>第一步，分析第一空。根据“往往倾向于选择能够彰显个性、标新立异的标志作为商标”可知，第一空成</w:t>
      </w:r>
      <w:r>
        <w:rPr>
          <w:color w:val="333333"/>
          <w:spacing w:val="-1"/>
        </w:rPr>
        <w:t>语应该</w:t>
      </w:r>
      <w:r>
        <w:rPr>
          <w:color w:val="333333"/>
        </w:rPr>
        <w:t xml:space="preserve">    </w:t>
      </w:r>
      <w:r>
        <w:rPr>
          <w:color w:val="333333"/>
          <w:spacing w:val="-2"/>
        </w:rPr>
        <w:t>体现和竞争者“不一样” ，具有“独特性”的含义。A 项“独树一帜”比喻创造出独特的风格、主张，自成</w:t>
      </w:r>
      <w:r>
        <w:rPr>
          <w:color w:val="333333"/>
          <w:spacing w:val="-3"/>
        </w:rPr>
        <w:t>一家。</w:t>
      </w:r>
      <w:r>
        <w:rPr>
          <w:color w:val="333333"/>
        </w:rPr>
        <w:t xml:space="preserve"> </w:t>
      </w:r>
      <w:r>
        <w:rPr>
          <w:color w:val="333333"/>
          <w:spacing w:val="-1"/>
        </w:rPr>
        <w:t>能够体现独特性，保留。</w:t>
      </w:r>
      <w:r>
        <w:rPr>
          <w:color w:val="333333"/>
          <w:spacing w:val="-32"/>
        </w:rPr>
        <w:t xml:space="preserve"> </w:t>
      </w:r>
      <w:r>
        <w:rPr>
          <w:color w:val="333333"/>
          <w:spacing w:val="-1"/>
        </w:rPr>
        <w:t>B 项“一鸣惊人”比喻平时不被人注意的人，突然做出惊人的成绩。C 项“拔得头筹”指</w:t>
      </w:r>
      <w:r>
        <w:rPr>
          <w:color w:val="333333"/>
        </w:rPr>
        <w:t xml:space="preserve"> </w:t>
      </w:r>
      <w:r>
        <w:rPr>
          <w:color w:val="333333"/>
          <w:spacing w:val="-1"/>
        </w:rPr>
        <w:t>取得了第一个出场比赛资格。</w:t>
      </w:r>
      <w:r>
        <w:rPr>
          <w:color w:val="333333"/>
          <w:spacing w:val="-24"/>
        </w:rPr>
        <w:t xml:space="preserve"> </w:t>
      </w:r>
      <w:r>
        <w:rPr>
          <w:color w:val="333333"/>
          <w:spacing w:val="-1"/>
        </w:rPr>
        <w:t>D 项“一马当先”指作战时策马冲锋在前。比喻领先、带头。三者均不能体现“独</w:t>
      </w:r>
      <w:r>
        <w:rPr>
          <w:color w:val="333333"/>
        </w:rPr>
        <w:t xml:space="preserve">   </w:t>
      </w:r>
      <w:r>
        <w:rPr>
          <w:color w:val="333333"/>
          <w:spacing w:val="-4"/>
        </w:rPr>
        <w:t>特性” ，语义不符，排除 B 项、C 项和 D </w:t>
      </w:r>
      <w:r>
        <w:rPr>
          <w:color w:val="333333"/>
          <w:spacing w:val="-5"/>
        </w:rPr>
        <w:t>项。答案锁定 A 项。</w:t>
      </w:r>
    </w:p>
    <w:p>
      <w:pPr>
        <w:pStyle w:val="BodyText"/>
        <w:ind w:left="185"/>
        <w:spacing w:before="5" w:line="183" w:lineRule="auto"/>
        <w:rPr/>
      </w:pPr>
      <w:r>
        <w:rPr>
          <w:color w:val="333333"/>
        </w:rPr>
        <w:t>第二步，验证第二空。“适得其反”指恰恰得到与愿望相反的结果。符合“一味追求个性、博公众眼球”</w:t>
      </w:r>
      <w:r>
        <w:rPr>
          <w:color w:val="333333"/>
          <w:spacing w:val="-1"/>
        </w:rPr>
        <w:t>带来的</w:t>
      </w:r>
    </w:p>
    <w:p>
      <w:pPr>
        <w:pStyle w:val="BodyText"/>
        <w:ind w:left="186"/>
        <w:spacing w:before="85" w:line="183" w:lineRule="auto"/>
        <w:rPr/>
      </w:pPr>
      <w:r>
        <w:rPr>
          <w:color w:val="333333"/>
          <w:spacing w:val="-7"/>
        </w:rPr>
        <w:t>消极结果。</w:t>
      </w:r>
    </w:p>
    <w:p>
      <w:pPr>
        <w:pStyle w:val="BodyText"/>
        <w:ind w:left="201"/>
        <w:spacing w:before="87"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169" w:firstLine="3"/>
        <w:spacing w:before="72" w:line="227" w:lineRule="auto"/>
        <w:rPr/>
      </w:pPr>
      <w:r>
        <w:rPr>
          <w:color w:val="333333"/>
        </w:rPr>
        <w:t>事与愿违：意思是事情的发展与愿望相反，指事情没能按照预想的方向发展。过犹不及：事情做得</w:t>
      </w:r>
      <w:r>
        <w:rPr>
          <w:color w:val="333333"/>
          <w:spacing w:val="-1"/>
        </w:rPr>
        <w:t>过了头，就跟</w:t>
      </w:r>
      <w:r>
        <w:rPr>
          <w:color w:val="333333"/>
        </w:rPr>
        <w:t xml:space="preserve"> </w:t>
      </w:r>
      <w:r>
        <w:rPr>
          <w:color w:val="333333"/>
          <w:spacing w:val="-1"/>
        </w:rPr>
        <w:t>做的不够是一样的，都不合适。大打折扣：</w:t>
      </w:r>
      <w:r>
        <w:rPr>
          <w:color w:val="333333"/>
          <w:spacing w:val="-2"/>
        </w:rPr>
        <w:t>与原来的价值远远不符。</w:t>
      </w:r>
    </w:p>
    <w:p>
      <w:pPr>
        <w:pStyle w:val="BodyText"/>
        <w:ind w:left="188"/>
        <w:spacing w:line="218" w:lineRule="auto"/>
        <w:rPr/>
      </w:pPr>
      <w:r>
        <w:rPr>
          <w:color w:val="333333"/>
        </w:rPr>
        <w:t>文段出处：斑马知识产权《什么是“不良影响”条款？怎么判断商标是具有“不良影响</w:t>
      </w:r>
      <w:r>
        <w:rPr>
          <w:color w:val="333333"/>
          <w:spacing w:val="-1"/>
        </w:rPr>
        <w:t>”?》</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34.</w:t>
            </w:r>
            <w:r>
              <w:rPr>
                <w:color w:val="666666"/>
                <w:spacing w:val="-3"/>
              </w:rPr>
              <w:t>解析</w:t>
            </w:r>
          </w:p>
        </w:tc>
      </w:tr>
    </w:tbl>
    <w:p>
      <w:pPr>
        <w:pStyle w:val="BodyText"/>
        <w:ind w:left="185"/>
        <w:spacing w:before="72" w:line="234" w:lineRule="auto"/>
        <w:jc w:val="both"/>
        <w:rPr/>
      </w:pPr>
      <w:r>
        <w:rPr>
          <w:color w:val="333333"/>
        </w:rPr>
        <w:t>第一步，分析第一空。文中要表达的是“黑天鹅”“灰犀牛”还会到来。A 项“不</w:t>
      </w:r>
      <w:r>
        <w:rPr>
          <w:color w:val="333333"/>
          <w:spacing w:val="-1"/>
        </w:rPr>
        <w:t>期而至”指事先没有约定而意</w:t>
      </w:r>
      <w:r>
        <w:rPr>
          <w:color w:val="333333"/>
        </w:rPr>
        <w:t xml:space="preserve">    </w:t>
      </w:r>
      <w:r>
        <w:rPr>
          <w:color w:val="333333"/>
          <w:spacing w:val="-1"/>
        </w:rPr>
        <w:t>外到来；D 项“不请自来”表示不用邀请自己前来，多指不速之客。二者均符合文意。</w:t>
      </w:r>
      <w:r>
        <w:rPr>
          <w:color w:val="333333"/>
          <w:spacing w:val="-33"/>
        </w:rPr>
        <w:t xml:space="preserve"> </w:t>
      </w:r>
      <w:r>
        <w:rPr>
          <w:color w:val="333333"/>
          <w:spacing w:val="-1"/>
        </w:rPr>
        <w:t>B 项“有机可乘”意思是</w:t>
      </w:r>
      <w:r>
        <w:rPr>
          <w:color w:val="333333"/>
        </w:rPr>
        <w:t xml:space="preserve">    </w:t>
      </w:r>
      <w:r>
        <w:rPr>
          <w:color w:val="333333"/>
          <w:spacing w:val="-2"/>
        </w:rPr>
        <w:t>有机会可以利用，有空子可钻，文中没有体现“钻空子” ，排除 B 项。C 项“纷至沓来”形容接连不断 de 到来，</w:t>
      </w:r>
      <w:r>
        <w:rPr>
          <w:color w:val="333333"/>
          <w:spacing w:val="10"/>
        </w:rPr>
        <w:t xml:space="preserve"> </w:t>
      </w:r>
      <w:r>
        <w:rPr>
          <w:color w:val="333333"/>
          <w:spacing w:val="-3"/>
        </w:rPr>
        <w:t>置于此处语义过重，排除 C 项。</w:t>
      </w:r>
    </w:p>
    <w:p>
      <w:pPr>
        <w:pStyle w:val="BodyText"/>
        <w:ind w:left="185" w:right="169"/>
        <w:spacing w:before="31"/>
        <w:rPr/>
      </w:pPr>
      <w:r>
        <w:rPr>
          <w:color w:val="333333"/>
        </w:rPr>
        <w:t>第二步，分析第二空。文中要表达的是我们必须从历史中获得启迪，从历史经验中提炼出战胜这些风险的</w:t>
      </w:r>
      <w:r>
        <w:rPr>
          <w:color w:val="333333"/>
          <w:spacing w:val="-1"/>
        </w:rPr>
        <w:t>法宝。</w:t>
      </w:r>
      <w:r>
        <w:rPr>
          <w:color w:val="333333"/>
        </w:rPr>
        <w:t xml:space="preserve"> </w:t>
      </w:r>
      <w:r>
        <w:rPr>
          <w:color w:val="333333"/>
          <w:spacing w:val="-2"/>
        </w:rPr>
        <w:t>A 项“克敌致胜”指打败敌人，取得胜利，可以将这些风险问题比作“敌人” ，符合文意。</w:t>
      </w:r>
      <w:r>
        <w:rPr>
          <w:color w:val="333333"/>
          <w:spacing w:val="-41"/>
        </w:rPr>
        <w:t xml:space="preserve"> </w:t>
      </w:r>
      <w:r>
        <w:rPr>
          <w:color w:val="333333"/>
          <w:spacing w:val="-2"/>
        </w:rPr>
        <w:t>D 项“攻坚克难</w:t>
      </w:r>
      <w:r>
        <w:rPr>
          <w:color w:val="333333"/>
          <w:spacing w:val="-3"/>
        </w:rPr>
        <w:t>”指</w:t>
      </w:r>
      <w:r>
        <w:rPr>
          <w:color w:val="333333"/>
        </w:rPr>
        <w:t xml:space="preserve"> </w:t>
      </w:r>
      <w:r>
        <w:rPr>
          <w:color w:val="333333"/>
        </w:rPr>
        <w:t>攻占坚固的堡垒，克服层层的困难。原指军队作战攻克难关，夺取胜利，现在常常用来形容或鼓励人们</w:t>
      </w:r>
      <w:r>
        <w:rPr>
          <w:color w:val="333333"/>
          <w:spacing w:val="-1"/>
        </w:rPr>
        <w:t>克服各种</w:t>
      </w:r>
      <w:r>
        <w:rPr>
          <w:color w:val="333333"/>
        </w:rPr>
        <w:t xml:space="preserve"> </w:t>
      </w:r>
      <w:r>
        <w:rPr>
          <w:color w:val="333333"/>
          <w:spacing w:val="-3"/>
        </w:rPr>
        <w:t>艰难险阻，圆满的完成任务。其侧重于“克服难题” ，不如 A</w:t>
      </w:r>
      <w:r>
        <w:rPr>
          <w:color w:val="333333"/>
          <w:spacing w:val="-4"/>
        </w:rPr>
        <w:t xml:space="preserve"> 项更符合语境。</w:t>
      </w:r>
    </w:p>
    <w:p>
      <w:pPr>
        <w:pStyle w:val="BodyText"/>
        <w:ind w:left="201"/>
        <w:spacing w:before="5"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169" w:firstLine="9"/>
        <w:spacing w:before="72" w:line="227" w:lineRule="auto"/>
        <w:rPr/>
      </w:pPr>
      <w:r>
        <w:rPr>
          <w:color w:val="333333"/>
        </w:rPr>
        <w:t>战无不克：攻战没有不取胜的，形容强大无比，可以战胜一切。所向披靡：比喻力量</w:t>
      </w:r>
      <w:r>
        <w:rPr>
          <w:color w:val="333333"/>
          <w:spacing w:val="-1"/>
        </w:rPr>
        <w:t>（多指军事力量）所达到的</w:t>
      </w:r>
      <w:r>
        <w:rPr>
          <w:color w:val="333333"/>
        </w:rPr>
        <w:t xml:space="preserve"> </w:t>
      </w:r>
      <w:r>
        <w:rPr>
          <w:color w:val="333333"/>
          <w:spacing w:val="-4"/>
        </w:rPr>
        <w:t>地方，一切障碍全被扫除。</w:t>
      </w:r>
    </w:p>
    <w:p>
      <w:pPr>
        <w:pStyle w:val="BodyText"/>
        <w:ind w:left="188"/>
        <w:spacing w:line="218" w:lineRule="auto"/>
        <w:rPr/>
      </w:pPr>
      <w:r>
        <w:rPr>
          <w:color w:val="333333"/>
        </w:rPr>
        <w:t>文段出处：党建杂志社《习近平谈增强风险</w:t>
      </w:r>
      <w:r>
        <w:rPr>
          <w:color w:val="333333"/>
          <w:spacing w:val="-1"/>
        </w:rPr>
        <w:t>意识》</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1"/>
              <w:spacing w:before="73" w:line="182" w:lineRule="auto"/>
              <w:rPr/>
            </w:pPr>
            <w:r>
              <w:rPr>
                <w:rFonts w:ascii="SimSun" w:hAnsi="SimSun" w:eastAsia="SimSun" w:cs="SimSun"/>
                <w:sz w:val="22"/>
                <w:szCs w:val="22"/>
                <w:spacing w:val="-3"/>
              </w:rPr>
              <w:t>35.</w:t>
            </w:r>
            <w:r>
              <w:rPr>
                <w:color w:val="666666"/>
                <w:spacing w:val="-3"/>
              </w:rPr>
              <w:t>解析</w:t>
            </w:r>
          </w:p>
        </w:tc>
      </w:tr>
    </w:tbl>
    <w:p>
      <w:pPr>
        <w:rPr>
          <w:rFonts w:ascii="Arial"/>
          <w:sz w:val="21"/>
        </w:rPr>
      </w:pPr>
      <w:r/>
    </w:p>
    <w:p>
      <w:pPr>
        <w:sectPr>
          <w:footerReference w:type="default" r:id="rId13"/>
          <w:pgSz w:w="11900" w:h="16840"/>
          <w:pgMar w:top="749" w:right="720" w:bottom="909" w:left="535" w:header="0" w:footer="661" w:gutter="0"/>
        </w:sectPr>
        <w:rPr>
          <w:rFonts w:ascii="Arial" w:hAnsi="Arial" w:eastAsia="Arial" w:cs="Arial"/>
          <w:sz w:val="21"/>
          <w:szCs w:val="21"/>
        </w:rPr>
      </w:pPr>
    </w:p>
    <w:p>
      <w:pPr>
        <w:pStyle w:val="BodyText"/>
        <w:ind w:left="163" w:right="477" w:firstLine="22"/>
        <w:spacing w:before="41" w:line="239" w:lineRule="auto"/>
        <w:rPr/>
      </w:pPr>
      <w:r>
        <w:rPr>
          <w:color w:val="333333"/>
        </w:rPr>
        <w:t>第一步，分析第一个空。根据后文“创造着新符号”可知，第一空应表达传播媒介</w:t>
      </w:r>
      <w:r>
        <w:rPr>
          <w:color w:val="333333"/>
          <w:spacing w:val="-1"/>
        </w:rPr>
        <w:t>的变化，C 项“涌现”比喻</w:t>
      </w:r>
      <w:r>
        <w:rPr>
          <w:color w:val="333333"/>
        </w:rPr>
        <w:t xml:space="preserve"> </w:t>
      </w:r>
      <w:r>
        <w:rPr>
          <w:color w:val="333333"/>
          <w:spacing w:val="-1"/>
        </w:rPr>
        <w:t>（人和事物）大量出现，与文意不符，排除 C 项。</w:t>
      </w:r>
    </w:p>
    <w:p>
      <w:pPr>
        <w:pStyle w:val="BodyText"/>
        <w:ind w:left="189" w:right="247" w:hanging="4"/>
        <w:spacing w:before="4" w:line="239" w:lineRule="auto"/>
        <w:rPr/>
      </w:pPr>
      <w:r>
        <w:rPr>
          <w:color w:val="333333"/>
        </w:rPr>
        <w:t>第二步，分析第二个空，根据“海量用户”可知，D 项“融合”指几种不同的事物</w:t>
      </w:r>
      <w:r>
        <w:rPr>
          <w:color w:val="333333"/>
          <w:spacing w:val="-1"/>
        </w:rPr>
        <w:t>合成一体，与“海量用户”搭</w:t>
      </w:r>
      <w:r>
        <w:rPr>
          <w:color w:val="333333"/>
        </w:rPr>
        <w:t xml:space="preserve"> </w:t>
      </w:r>
      <w:r>
        <w:rPr>
          <w:color w:val="333333"/>
          <w:spacing w:val="-5"/>
        </w:rPr>
        <w:t>配不当，排除 D 项。</w:t>
      </w:r>
    </w:p>
    <w:p>
      <w:pPr>
        <w:pStyle w:val="BodyText"/>
        <w:ind w:left="195" w:right="259" w:hanging="10"/>
        <w:spacing w:before="1" w:line="239" w:lineRule="auto"/>
        <w:jc w:val="both"/>
        <w:rPr/>
      </w:pPr>
      <w:r>
        <w:rPr>
          <w:color w:val="333333"/>
          <w:spacing w:val="-1"/>
        </w:rPr>
        <w:t>第三步，分析第三空，根据前文“视觉化转向和影像化” ，</w:t>
      </w:r>
      <w:r>
        <w:rPr>
          <w:color w:val="333333"/>
          <w:spacing w:val="-2"/>
        </w:rPr>
        <w:t>表达受众认知方式变多了，A 项“挑战”指激怒对方</w:t>
      </w:r>
      <w:r>
        <w:rPr>
          <w:color w:val="333333"/>
        </w:rPr>
        <w:t xml:space="preserve"> </w:t>
      </w:r>
      <w:r>
        <w:rPr>
          <w:color w:val="333333"/>
          <w:spacing w:val="-1"/>
        </w:rPr>
        <w:t>出来应战；向别人提出竞赛，与文意不符，排除。</w:t>
      </w:r>
      <w:r>
        <w:rPr>
          <w:color w:val="333333"/>
          <w:spacing w:val="-35"/>
        </w:rPr>
        <w:t xml:space="preserve"> </w:t>
      </w:r>
      <w:r>
        <w:rPr>
          <w:color w:val="333333"/>
          <w:spacing w:val="-1"/>
        </w:rPr>
        <w:t>B 项“延伸”指扩大宽度、大小、范围，可以体现人类感觉器</w:t>
      </w:r>
      <w:r>
        <w:rPr>
          <w:color w:val="333333"/>
        </w:rPr>
        <w:t xml:space="preserve"> </w:t>
      </w:r>
      <w:r>
        <w:rPr>
          <w:color w:val="333333"/>
          <w:spacing w:val="-2"/>
        </w:rPr>
        <w:t>官通过“虚拟现实”等得到了增强，且与“人类感官”搭配恰当。</w:t>
      </w:r>
    </w:p>
    <w:p>
      <w:pPr>
        <w:pStyle w:val="BodyText"/>
        <w:ind w:left="201"/>
        <w:spacing w:before="6" w:line="182" w:lineRule="auto"/>
        <w:rPr/>
      </w:pPr>
      <w:r>
        <w:rPr>
          <w:color w:val="333333"/>
          <w:spacing w:val="-6"/>
        </w:rPr>
        <w:t>因此，选择 B 选项。</w:t>
      </w:r>
    </w:p>
    <w:p>
      <w:pPr>
        <w:spacing w:line="142"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36.</w:t>
            </w:r>
            <w:r>
              <w:rPr>
                <w:color w:val="666666"/>
                <w:spacing w:val="-3"/>
              </w:rPr>
              <w:t>解析</w:t>
            </w:r>
          </w:p>
        </w:tc>
      </w:tr>
    </w:tbl>
    <w:p>
      <w:pPr>
        <w:pStyle w:val="BodyText"/>
        <w:ind w:left="185"/>
        <w:spacing w:before="73" w:line="239" w:lineRule="auto"/>
        <w:rPr/>
      </w:pPr>
      <w:r>
        <w:rPr>
          <w:color w:val="333333"/>
        </w:rPr>
        <w:t>第一步，分析语境。根据“摄影机无法移动”“只能”可以得知，第一空所在句子要表达的意思是，只能</w:t>
      </w:r>
      <w:r>
        <w:rPr>
          <w:color w:val="333333"/>
          <w:spacing w:val="-1"/>
        </w:rPr>
        <w:t>和传统</w:t>
      </w:r>
      <w:r>
        <w:rPr>
          <w:color w:val="333333"/>
        </w:rPr>
        <w:t xml:space="preserve">     </w:t>
      </w:r>
      <w:r>
        <w:rPr>
          <w:color w:val="333333"/>
          <w:spacing w:val="-1"/>
        </w:rPr>
        <w:t>戏剧我演你看的观演关系一样，所以 A 项“照搬”和 C 项“沿袭”符合文</w:t>
      </w:r>
      <w:r>
        <w:rPr>
          <w:color w:val="333333"/>
          <w:spacing w:val="-2"/>
        </w:rPr>
        <w:t>意。</w:t>
      </w:r>
      <w:r>
        <w:rPr>
          <w:color w:val="333333"/>
          <w:spacing w:val="-41"/>
        </w:rPr>
        <w:t xml:space="preserve"> </w:t>
      </w:r>
      <w:r>
        <w:rPr>
          <w:color w:val="333333"/>
          <w:spacing w:val="-2"/>
        </w:rPr>
        <w:t>B 项“保持”意思是保全、保护使</w:t>
      </w:r>
      <w:r>
        <w:rPr>
          <w:color w:val="333333"/>
        </w:rPr>
        <w:t xml:space="preserve">    </w:t>
      </w:r>
      <w:r>
        <w:rPr>
          <w:color w:val="333333"/>
        </w:rPr>
        <w:t>不受损害或保留或维持（原状），文中既没有电影受损的意思，也没有提及电影之前是什么样，而是电影</w:t>
      </w:r>
      <w:r>
        <w:rPr>
          <w:color w:val="333333"/>
          <w:spacing w:val="-1"/>
        </w:rPr>
        <w:t>从一开</w:t>
      </w:r>
      <w:r>
        <w:rPr>
          <w:color w:val="333333"/>
        </w:rPr>
        <w:t xml:space="preserve">     </w:t>
      </w:r>
      <w:r>
        <w:rPr>
          <w:color w:val="333333"/>
          <w:spacing w:val="-2"/>
        </w:rPr>
        <w:t>始就因为摄影机无法移动，只能和戏剧一样，排除 B 项。</w:t>
      </w:r>
      <w:r>
        <w:rPr>
          <w:color w:val="333333"/>
          <w:spacing w:val="-37"/>
        </w:rPr>
        <w:t xml:space="preserve"> </w:t>
      </w:r>
      <w:r>
        <w:rPr>
          <w:color w:val="333333"/>
          <w:spacing w:val="-2"/>
        </w:rPr>
        <w:t>D 项“复制” ，强调一模一样，毕竟是电影，有摄影机，</w:t>
      </w:r>
      <w:r>
        <w:rPr>
          <w:color w:val="333333"/>
        </w:rPr>
        <w:t xml:space="preserve"> </w:t>
      </w:r>
      <w:r>
        <w:rPr>
          <w:color w:val="333333"/>
        </w:rPr>
        <w:t>所以和戏剧不可能完全一样，不符合文意，排除 D 项。另外，“只能”有一种无可奈何</w:t>
      </w:r>
      <w:r>
        <w:rPr>
          <w:color w:val="333333"/>
          <w:spacing w:val="-1"/>
        </w:rPr>
        <w:t>的感觉，感情色彩消极，</w:t>
      </w:r>
      <w:r>
        <w:rPr>
          <w:color w:val="333333"/>
        </w:rPr>
        <w:t xml:space="preserve">    </w:t>
      </w:r>
      <w:r>
        <w:rPr>
          <w:color w:val="333333"/>
          <w:spacing w:val="-1"/>
        </w:rPr>
        <w:t>所以，第一空填入感情色彩消极的词更合适。</w:t>
      </w:r>
      <w:r>
        <w:rPr>
          <w:color w:val="333333"/>
          <w:spacing w:val="-41"/>
        </w:rPr>
        <w:t xml:space="preserve"> </w:t>
      </w:r>
      <w:r>
        <w:rPr>
          <w:color w:val="333333"/>
          <w:spacing w:val="-1"/>
        </w:rPr>
        <w:t>B 项、C 项和 D 项感情色彩为中性，A 项“照搬”</w:t>
      </w:r>
      <w:r>
        <w:rPr>
          <w:color w:val="333333"/>
          <w:spacing w:val="-2"/>
        </w:rPr>
        <w:t>感情色彩消极，</w:t>
      </w:r>
    </w:p>
    <w:p>
      <w:pPr>
        <w:pStyle w:val="BodyText"/>
        <w:ind w:left="186"/>
        <w:spacing w:before="5" w:line="184" w:lineRule="auto"/>
        <w:rPr/>
      </w:pPr>
      <w:r>
        <w:rPr>
          <w:color w:val="333333"/>
          <w:spacing w:val="-7"/>
        </w:rPr>
        <w:t>符合文意。</w:t>
      </w:r>
    </w:p>
    <w:p>
      <w:pPr>
        <w:pStyle w:val="BodyText"/>
        <w:ind w:left="186" w:right="154" w:hanging="1"/>
        <w:spacing w:before="84" w:line="239" w:lineRule="auto"/>
        <w:rPr/>
      </w:pPr>
      <w:r>
        <w:rPr>
          <w:color w:val="333333"/>
          <w:spacing w:val="1"/>
        </w:rPr>
        <w:t>第二步，分析第二空和第三空。第二空，“逐渐脱离戏剧的束缚”可知电影有了自己的思维，A 项“</w:t>
      </w:r>
      <w:r>
        <w:rPr>
          <w:color w:val="333333"/>
          <w:spacing w:val="-20"/>
        </w:rPr>
        <w:t xml:space="preserve"> </w:t>
      </w:r>
      <w:r>
        <w:rPr>
          <w:color w:val="333333"/>
          <w:spacing w:val="1"/>
        </w:rPr>
        <w:t>自立门户”</w:t>
      </w:r>
      <w:r>
        <w:rPr>
          <w:color w:val="333333"/>
        </w:rPr>
        <w:t xml:space="preserve"> </w:t>
      </w:r>
      <w:r>
        <w:rPr>
          <w:color w:val="333333"/>
          <w:spacing w:val="-1"/>
        </w:rPr>
        <w:t>指单独成立家庭，也指学术上不依赖前人而另立一派，现也指离开某一集体，自己另搞一套，符合文意。</w:t>
      </w:r>
      <w:r>
        <w:rPr>
          <w:color w:val="333333"/>
          <w:spacing w:val="-26"/>
        </w:rPr>
        <w:t xml:space="preserve"> </w:t>
      </w:r>
      <w:r>
        <w:rPr>
          <w:color w:val="333333"/>
          <w:spacing w:val="-1"/>
        </w:rPr>
        <w:t>B 项</w:t>
      </w:r>
    </w:p>
    <w:p>
      <w:pPr>
        <w:pStyle w:val="BodyText"/>
        <w:ind w:left="185" w:right="54" w:firstLine="25"/>
        <w:spacing w:before="7" w:line="239" w:lineRule="auto"/>
        <w:rPr/>
      </w:pPr>
      <w:r>
        <w:rPr>
          <w:color w:val="333333"/>
          <w:spacing w:val="-1"/>
        </w:rPr>
        <w:t>“另起独灶”意思是另外重支炉灶。比喻放弃原来的，另外从头做起。或独立另作，另起炉灶。符合文意。C 项</w:t>
      </w:r>
      <w:r>
        <w:rPr>
          <w:color w:val="333333"/>
          <w:spacing w:val="2"/>
        </w:rPr>
        <w:t xml:space="preserve">    </w:t>
      </w:r>
      <w:r>
        <w:rPr>
          <w:color w:val="333333"/>
          <w:spacing w:val="-1"/>
        </w:rPr>
        <w:t>“独当一面”指单独担当一个方面的任务，文中主体是“电影” ，它和“戏</w:t>
      </w:r>
      <w:r>
        <w:rPr>
          <w:color w:val="333333"/>
          <w:spacing w:val="-2"/>
        </w:rPr>
        <w:t>剧”是不同的类型，不符合文意，排</w:t>
      </w:r>
      <w:r>
        <w:rPr>
          <w:color w:val="333333"/>
        </w:rPr>
        <w:t xml:space="preserve">    </w:t>
      </w:r>
      <w:r>
        <w:rPr>
          <w:color w:val="333333"/>
          <w:spacing w:val="-2"/>
        </w:rPr>
        <w:t>除 C 项。第三空，“虽有佳作，但</w:t>
      </w:r>
      <w:r>
        <w:rPr>
          <w:color w:val="333333"/>
          <w:spacing w:val="-44"/>
        </w:rPr>
        <w:t xml:space="preserve"> </w:t>
      </w:r>
      <w:r>
        <w:rPr>
          <w:color w:val="333333"/>
          <w:spacing w:val="-2"/>
        </w:rPr>
        <w:t>…</w:t>
      </w:r>
      <w:r>
        <w:rPr>
          <w:color w:val="333333"/>
          <w:spacing w:val="-47"/>
        </w:rPr>
        <w:t xml:space="preserve"> </w:t>
      </w:r>
      <w:r>
        <w:rPr>
          <w:color w:val="333333"/>
          <w:spacing w:val="-2"/>
        </w:rPr>
        <w:t>…”</w:t>
      </w:r>
      <w:r>
        <w:rPr>
          <w:color w:val="333333"/>
          <w:spacing w:val="-22"/>
        </w:rPr>
        <w:t xml:space="preserve"> </w:t>
      </w:r>
      <w:r>
        <w:rPr>
          <w:color w:val="333333"/>
          <w:spacing w:val="-2"/>
        </w:rPr>
        <w:t>，这一转折关系，可以表达出，第三空是佳作很少的意思，A 项“屈指可</w:t>
      </w:r>
      <w:r>
        <w:rPr>
          <w:color w:val="333333"/>
        </w:rPr>
        <w:t xml:space="preserve"> </w:t>
      </w:r>
      <w:r>
        <w:rPr>
          <w:color w:val="333333"/>
        </w:rPr>
        <w:t>数”指的就是形容数目很少，扳着手指头就能数过来，符合文意</w:t>
      </w:r>
      <w:r>
        <w:rPr>
          <w:color w:val="333333"/>
          <w:spacing w:val="-1"/>
        </w:rPr>
        <w:t>。</w:t>
      </w:r>
      <w:r>
        <w:rPr>
          <w:color w:val="333333"/>
          <w:spacing w:val="-41"/>
        </w:rPr>
        <w:t xml:space="preserve"> </w:t>
      </w:r>
      <w:r>
        <w:rPr>
          <w:color w:val="333333"/>
          <w:spacing w:val="-1"/>
        </w:rPr>
        <w:t>B 项“凤毛麟角”比喻极其难得而宝贵的东西，</w:t>
      </w:r>
      <w:r>
        <w:rPr>
          <w:color w:val="333333"/>
        </w:rPr>
        <w:t xml:space="preserve"> </w:t>
      </w:r>
      <w:r>
        <w:rPr>
          <w:color w:val="333333"/>
          <w:spacing w:val="-5"/>
        </w:rPr>
        <w:t>语义过重，文中只是“佳作” ，不符合文意。</w:t>
      </w:r>
    </w:p>
    <w:p>
      <w:pPr>
        <w:pStyle w:val="BodyText"/>
        <w:ind w:left="201"/>
        <w:spacing w:before="6"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50" w:hanging="1"/>
        <w:spacing w:before="71" w:line="227" w:lineRule="auto"/>
        <w:rPr/>
      </w:pPr>
      <w:r>
        <w:rPr>
          <w:color w:val="333333"/>
        </w:rPr>
        <w:t>差强人意：大体上使人满意。革故鼎新：旧指朝政变革或改朝换代。现泛指除去旧的，建立新的。寥寥无</w:t>
      </w:r>
      <w:r>
        <w:rPr>
          <w:color w:val="333333"/>
          <w:spacing w:val="-1"/>
        </w:rPr>
        <w:t>几：形</w:t>
      </w:r>
      <w:r>
        <w:rPr>
          <w:color w:val="333333"/>
        </w:rPr>
        <w:t xml:space="preserve"> </w:t>
      </w:r>
      <w:r>
        <w:rPr>
          <w:color w:val="333333"/>
          <w:spacing w:val="-5"/>
        </w:rPr>
        <w:t>容稀少，没有几个。</w:t>
      </w:r>
    </w:p>
    <w:p>
      <w:pPr>
        <w:pStyle w:val="BodyText"/>
        <w:ind w:left="188"/>
        <w:spacing w:before="1" w:line="218" w:lineRule="auto"/>
        <w:rPr/>
      </w:pPr>
      <w:r>
        <w:rPr>
          <w:color w:val="333333"/>
        </w:rPr>
        <w:t>文段出处：北京青年报《戏剧与电影“深情相拥”对大家都</w:t>
      </w:r>
      <w:r>
        <w:rPr>
          <w:color w:val="333333"/>
          <w:spacing w:val="-1"/>
        </w:rPr>
        <w:t>好？》</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37.</w:t>
            </w:r>
            <w:r>
              <w:rPr>
                <w:color w:val="666666"/>
                <w:spacing w:val="-3"/>
              </w:rPr>
              <w:t>解析</w:t>
            </w:r>
          </w:p>
        </w:tc>
      </w:tr>
    </w:tbl>
    <w:p>
      <w:pPr>
        <w:pStyle w:val="BodyText"/>
        <w:ind w:left="185"/>
        <w:spacing w:before="71" w:line="183" w:lineRule="auto"/>
        <w:rPr/>
      </w:pPr>
      <w:r>
        <w:rPr>
          <w:color w:val="333333"/>
        </w:rPr>
        <w:t>第一步，分析第一空。根据“如果历史观错误，不仅达不到学习教育的目的，反倒会</w:t>
      </w:r>
      <w:r>
        <w:rPr>
          <w:u w:val="single" w:color="000000"/>
          <w:color w:val="333333"/>
          <w:spacing w:val="-1"/>
        </w:rPr>
        <w:t xml:space="preserve">            </w:t>
      </w:r>
      <w:r>
        <w:rPr>
          <w:color w:val="333333"/>
          <w:spacing w:val="-49"/>
        </w:rPr>
        <w:t xml:space="preserve"> </w:t>
      </w:r>
      <w:r>
        <w:rPr>
          <w:color w:val="333333"/>
          <w:spacing w:val="-1"/>
        </w:rPr>
        <w:t>、走入误区</w:t>
      </w:r>
      <w:r>
        <w:rPr>
          <w:color w:val="333333"/>
          <w:spacing w:val="-39"/>
        </w:rPr>
        <w:t xml:space="preserve"> </w:t>
      </w:r>
      <w:r>
        <w:rPr>
          <w:color w:val="333333"/>
          <w:spacing w:val="-1"/>
        </w:rPr>
        <w:t>”可知，</w:t>
      </w:r>
    </w:p>
    <w:p>
      <w:pPr>
        <w:pStyle w:val="BodyText"/>
        <w:ind w:left="185" w:right="204" w:firstLine="3"/>
        <w:spacing w:before="86" w:line="239" w:lineRule="auto"/>
        <w:jc w:val="both"/>
        <w:rPr/>
      </w:pPr>
      <w:r>
        <w:rPr>
          <w:color w:val="333333"/>
          <w:spacing w:val="-1"/>
        </w:rPr>
        <w:t>文中要表达的意思是没有达到学习的目的，结果事与愿违。</w:t>
      </w:r>
      <w:r>
        <w:rPr>
          <w:color w:val="333333"/>
          <w:spacing w:val="-28"/>
        </w:rPr>
        <w:t xml:space="preserve"> </w:t>
      </w:r>
      <w:r>
        <w:rPr>
          <w:color w:val="333333"/>
          <w:spacing w:val="-1"/>
        </w:rPr>
        <w:t>B 项“南辕北辙”比喻行动和目的正好相反，符合文</w:t>
      </w:r>
      <w:r>
        <w:rPr>
          <w:color w:val="333333"/>
        </w:rPr>
        <w:t xml:space="preserve">  </w:t>
      </w:r>
      <w:r>
        <w:rPr>
          <w:color w:val="333333"/>
        </w:rPr>
        <w:t>意。C 项“缘木求鱼”比喻行事的方向、方法不对，必将劳而无</w:t>
      </w:r>
      <w:r>
        <w:rPr>
          <w:color w:val="333333"/>
          <w:spacing w:val="-1"/>
        </w:rPr>
        <w:t>功，符合文意。A 项“轻重倒置”指把重要的和</w:t>
      </w:r>
      <w:r>
        <w:rPr>
          <w:color w:val="333333"/>
        </w:rPr>
        <w:t xml:space="preserve">  </w:t>
      </w:r>
      <w:r>
        <w:rPr>
          <w:color w:val="333333"/>
          <w:spacing w:val="-1"/>
        </w:rPr>
        <w:t>不重要的两者的地位摆颠倒了，不符合文意，排除 A 项。</w:t>
      </w:r>
      <w:r>
        <w:rPr>
          <w:color w:val="333333"/>
          <w:spacing w:val="-42"/>
        </w:rPr>
        <w:t xml:space="preserve"> </w:t>
      </w:r>
      <w:r>
        <w:rPr>
          <w:color w:val="333333"/>
          <w:spacing w:val="-1"/>
        </w:rPr>
        <w:t>D 项“断章取义”侧重孤立地取其中的一段或一句的意</w:t>
      </w:r>
      <w:r>
        <w:rPr>
          <w:color w:val="333333"/>
        </w:rPr>
        <w:t xml:space="preserve"> </w:t>
      </w:r>
      <w:r>
        <w:rPr>
          <w:color w:val="333333"/>
          <w:spacing w:val="-3"/>
        </w:rPr>
        <w:t>思，不符合文意，排除 D 项。</w:t>
      </w:r>
    </w:p>
    <w:p>
      <w:pPr>
        <w:pStyle w:val="BodyText"/>
        <w:ind w:left="185"/>
        <w:spacing w:before="4" w:line="184" w:lineRule="auto"/>
        <w:rPr/>
      </w:pPr>
      <w:r>
        <w:rPr>
          <w:color w:val="333333"/>
        </w:rPr>
        <w:t>第二步，分析第二空。根据“有的</w:t>
      </w:r>
      <w:r>
        <w:rPr>
          <w:u w:val="single" w:color="000000"/>
          <w:color w:val="333333"/>
        </w:rPr>
        <w:t xml:space="preserve">            </w:t>
      </w:r>
      <w:r>
        <w:rPr>
          <w:color w:val="333333"/>
          <w:spacing w:val="-54"/>
        </w:rPr>
        <w:t xml:space="preserve"> </w:t>
      </w:r>
      <w:r>
        <w:rPr>
          <w:color w:val="333333"/>
        </w:rPr>
        <w:t>党史的失误和曲折，肆意抹黑歪曲党的历史、攻击党的领导”</w:t>
      </w:r>
      <w:r>
        <w:rPr>
          <w:color w:val="333333"/>
          <w:spacing w:val="-1"/>
        </w:rPr>
        <w:t>可知，第</w:t>
      </w:r>
    </w:p>
    <w:p>
      <w:pPr>
        <w:pStyle w:val="BodyText"/>
        <w:ind w:left="188" w:right="82" w:firstLine="1"/>
        <w:spacing w:before="83" w:line="239" w:lineRule="auto"/>
        <w:rPr/>
      </w:pPr>
      <w:r>
        <w:rPr>
          <w:color w:val="333333"/>
          <w:spacing w:val="-1"/>
        </w:rPr>
        <w:t>二空需填入能够表达与真实的党史不相符的语境。</w:t>
      </w:r>
      <w:r>
        <w:rPr>
          <w:color w:val="333333"/>
          <w:spacing w:val="-37"/>
        </w:rPr>
        <w:t xml:space="preserve"> </w:t>
      </w:r>
      <w:r>
        <w:rPr>
          <w:color w:val="333333"/>
          <w:spacing w:val="-1"/>
        </w:rPr>
        <w:t>B 项“夸大”符合文意。C 项“聚焦”比喻视线、注意力等集中</w:t>
      </w:r>
      <w:r>
        <w:rPr>
          <w:color w:val="333333"/>
        </w:rPr>
        <w:t xml:space="preserve"> </w:t>
      </w:r>
      <w:r>
        <w:rPr>
          <w:color w:val="333333"/>
          <w:spacing w:val="-3"/>
        </w:rPr>
        <w:t>于一点，不符合文意，排除 C 项。</w:t>
      </w:r>
    </w:p>
    <w:p>
      <w:pPr>
        <w:pStyle w:val="BodyText"/>
        <w:ind w:left="185"/>
        <w:spacing w:before="4" w:line="184" w:lineRule="auto"/>
        <w:rPr/>
      </w:pPr>
      <w:r>
        <w:rPr>
          <w:color w:val="333333"/>
          <w:spacing w:val="-2"/>
        </w:rPr>
        <w:t>第三步，验证第三空。</w:t>
      </w:r>
      <w:r>
        <w:rPr>
          <w:color w:val="333333"/>
          <w:spacing w:val="-27"/>
        </w:rPr>
        <w:t xml:space="preserve"> </w:t>
      </w:r>
      <w:r>
        <w:rPr>
          <w:color w:val="333333"/>
          <w:spacing w:val="-2"/>
        </w:rPr>
        <w:t>B 项“津津乐道”指有兴趣的谈论，代入文中“对非法境外出版物</w:t>
      </w:r>
      <w:r>
        <w:rPr>
          <w:u w:val="single" w:color="000000"/>
          <w:color w:val="333333"/>
          <w:spacing w:val="-2"/>
        </w:rPr>
        <w:t xml:space="preserve">            </w:t>
      </w:r>
      <w:r>
        <w:rPr>
          <w:color w:val="333333"/>
          <w:spacing w:val="-50"/>
        </w:rPr>
        <w:t xml:space="preserve"> </w:t>
      </w:r>
      <w:r>
        <w:rPr>
          <w:color w:val="333333"/>
          <w:spacing w:val="-2"/>
        </w:rPr>
        <w:t>”</w:t>
      </w:r>
      <w:r>
        <w:rPr>
          <w:color w:val="333333"/>
          <w:spacing w:val="-21"/>
        </w:rPr>
        <w:t xml:space="preserve"> </w:t>
      </w:r>
      <w:r>
        <w:rPr>
          <w:color w:val="333333"/>
          <w:spacing w:val="-2"/>
        </w:rPr>
        <w:t>，符合文意。</w:t>
      </w:r>
    </w:p>
    <w:p>
      <w:pPr>
        <w:pStyle w:val="BodyText"/>
        <w:ind w:left="201"/>
        <w:spacing w:before="87" w:line="182" w:lineRule="auto"/>
        <w:rPr/>
      </w:pPr>
      <w:r>
        <w:rPr>
          <w:color w:val="333333"/>
          <w:spacing w:val="-6"/>
        </w:rPr>
        <w:t>因此，选择 B 选项。</w:t>
      </w:r>
    </w:p>
    <w:p>
      <w:pPr>
        <w:spacing w:line="145"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rPr>
          <w:rFonts w:ascii="Arial"/>
          <w:sz w:val="21"/>
        </w:rPr>
      </w:pPr>
      <w:r/>
    </w:p>
    <w:p>
      <w:pPr>
        <w:sectPr>
          <w:footerReference w:type="default" r:id="rId14"/>
          <w:pgSz w:w="11900" w:h="16840"/>
          <w:pgMar w:top="749" w:right="639" w:bottom="909" w:left="535" w:header="0" w:footer="661" w:gutter="0"/>
        </w:sectPr>
        <w:rPr>
          <w:rFonts w:ascii="Arial" w:hAnsi="Arial" w:eastAsia="Arial" w:cs="Arial"/>
          <w:sz w:val="21"/>
          <w:szCs w:val="21"/>
        </w:rPr>
      </w:pPr>
    </w:p>
    <w:p>
      <w:pPr>
        <w:pStyle w:val="BodyText"/>
        <w:ind w:left="190"/>
        <w:spacing w:before="42" w:line="184" w:lineRule="auto"/>
        <w:rPr/>
      </w:pPr>
      <w:r>
        <w:rPr>
          <w:color w:val="333333"/>
        </w:rPr>
        <w:t>青睐有加：形容对人的赏识或者喜爱。趋之若鹜：像鸭子一样成群地跑过去，比喻争着追逐不</w:t>
      </w:r>
      <w:r>
        <w:rPr>
          <w:color w:val="333333"/>
          <w:spacing w:val="-1"/>
        </w:rPr>
        <w:t>好的事物。如数家</w:t>
      </w:r>
    </w:p>
    <w:p>
      <w:pPr>
        <w:pStyle w:val="BodyText"/>
        <w:ind w:left="187"/>
        <w:spacing w:before="85" w:line="183" w:lineRule="auto"/>
        <w:rPr/>
      </w:pPr>
      <w:r>
        <w:rPr>
          <w:color w:val="333333"/>
          <w:spacing w:val="-3"/>
        </w:rPr>
        <w:t>珍：比喻对所讲的事情非常熟悉。</w:t>
      </w:r>
    </w:p>
    <w:p>
      <w:pPr>
        <w:pStyle w:val="BodyText"/>
        <w:ind w:left="188"/>
        <w:spacing w:before="46" w:line="218" w:lineRule="auto"/>
        <w:rPr/>
      </w:pPr>
      <w:r>
        <w:rPr>
          <w:color w:val="333333"/>
          <w:spacing w:val="1"/>
        </w:rPr>
        <w:t>文段出处：《注意！习近平总书记对学习党史提出9 方面要求》</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38.</w:t>
            </w:r>
            <w:r>
              <w:rPr>
                <w:color w:val="666666"/>
                <w:spacing w:val="-3"/>
              </w:rPr>
              <w:t>解析</w:t>
            </w:r>
          </w:p>
        </w:tc>
      </w:tr>
    </w:tbl>
    <w:p>
      <w:pPr>
        <w:pStyle w:val="BodyText"/>
        <w:ind w:left="185" w:right="122"/>
        <w:spacing w:before="66"/>
        <w:rPr/>
      </w:pPr>
      <w:r>
        <w:rPr>
          <w:color w:val="333333"/>
        </w:rPr>
        <w:t>第一步，突破口在第二空。根据“病毒变异意味着有机会适应环境”可知，虽然病毒的变异株可能有很多</w:t>
      </w:r>
      <w:r>
        <w:rPr>
          <w:color w:val="333333"/>
          <w:spacing w:val="-1"/>
        </w:rPr>
        <w:t>种，但</w:t>
      </w:r>
      <w:r>
        <w:rPr>
          <w:color w:val="333333"/>
        </w:rPr>
        <w:t xml:space="preserve">    </w:t>
      </w:r>
      <w:r>
        <w:rPr>
          <w:color w:val="333333"/>
        </w:rPr>
        <w:t>是适应环境的才会留存下来成为优势株。对比第二空的四个成语，A 项“优胜劣汰</w:t>
      </w:r>
      <w:r>
        <w:rPr>
          <w:color w:val="333333"/>
          <w:spacing w:val="-1"/>
        </w:rPr>
        <w:t>”指生物在生存竞争中适应力</w:t>
      </w:r>
      <w:r>
        <w:rPr>
          <w:color w:val="333333"/>
        </w:rPr>
        <w:t xml:space="preserve">    </w:t>
      </w:r>
      <w:r>
        <w:rPr>
          <w:color w:val="333333"/>
        </w:rPr>
        <w:t>强的保存下来，适应力差的被淘汰。</w:t>
      </w:r>
      <w:r>
        <w:rPr>
          <w:color w:val="333333"/>
          <w:spacing w:val="-42"/>
        </w:rPr>
        <w:t xml:space="preserve"> </w:t>
      </w:r>
      <w:r>
        <w:rPr>
          <w:color w:val="333333"/>
        </w:rPr>
        <w:t>B 项“适者生存”指最能适</w:t>
      </w:r>
      <w:r>
        <w:rPr>
          <w:color w:val="333333"/>
          <w:spacing w:val="-1"/>
        </w:rPr>
        <w:t>应环境的个体得以保存和繁荣。二者均符合语境，</w:t>
      </w:r>
      <w:r>
        <w:rPr>
          <w:color w:val="333333"/>
        </w:rPr>
        <w:t xml:space="preserve"> </w:t>
      </w:r>
      <w:r>
        <w:rPr>
          <w:color w:val="333333"/>
        </w:rPr>
        <w:t>保留。C 项“胜者为王”意思是胜利者权势在手，无人敢责难。指在争夺政权斗争</w:t>
      </w:r>
      <w:r>
        <w:rPr>
          <w:color w:val="333333"/>
          <w:spacing w:val="-1"/>
        </w:rPr>
        <w:t>中，胜利了的就是合法的，称</w:t>
      </w:r>
      <w:r>
        <w:rPr>
          <w:color w:val="333333"/>
        </w:rPr>
        <w:t xml:space="preserve">    </w:t>
      </w:r>
      <w:r>
        <w:rPr>
          <w:color w:val="333333"/>
          <w:spacing w:val="-1"/>
        </w:rPr>
        <w:t>帝称王。文段并不是病毒之间竞争，侧重的是谁能适应环境即可生存，C 项不符合语境信息，排除。</w:t>
      </w:r>
      <w:r>
        <w:rPr>
          <w:color w:val="333333"/>
          <w:spacing w:val="-33"/>
        </w:rPr>
        <w:t xml:space="preserve"> </w:t>
      </w:r>
      <w:r>
        <w:rPr>
          <w:color w:val="333333"/>
          <w:spacing w:val="-1"/>
        </w:rPr>
        <w:t>D 项“此消</w:t>
      </w:r>
      <w:r>
        <w:rPr>
          <w:color w:val="333333"/>
        </w:rPr>
        <w:t xml:space="preserve">    </w:t>
      </w:r>
      <w:r>
        <w:rPr>
          <w:color w:val="333333"/>
          <w:spacing w:val="-2"/>
        </w:rPr>
        <w:t>彼长”是指这个下降，那个上升，意思不符合语境，排除。</w:t>
      </w:r>
    </w:p>
    <w:p>
      <w:pPr>
        <w:pStyle w:val="BodyText"/>
        <w:ind w:left="185" w:right="343"/>
        <w:spacing w:before="1"/>
        <w:jc w:val="both"/>
        <w:rPr/>
      </w:pPr>
      <w:r>
        <w:rPr>
          <w:color w:val="333333"/>
        </w:rPr>
        <w:t>第二步，分析第三空。根据文段可知，病毒变异株只有避开免疫系统侦测才能留存下</w:t>
      </w:r>
      <w:r>
        <w:rPr>
          <w:color w:val="333333"/>
          <w:spacing w:val="-1"/>
        </w:rPr>
        <w:t>来，B 项的“躲避”更符合</w:t>
      </w:r>
      <w:r>
        <w:rPr>
          <w:color w:val="333333"/>
        </w:rPr>
        <w:t xml:space="preserve"> </w:t>
      </w:r>
      <w:r>
        <w:rPr>
          <w:color w:val="333333"/>
        </w:rPr>
        <w:t>语境，A 项“突破”意思是指打开缺口、超过、打破等，常搭配</w:t>
      </w:r>
      <w:r>
        <w:rPr>
          <w:color w:val="333333"/>
          <w:spacing w:val="-1"/>
        </w:rPr>
        <w:t>困难、限制等，不符合语境，排除。答案锁定 B</w:t>
      </w:r>
      <w:r>
        <w:rPr>
          <w:color w:val="333333"/>
        </w:rPr>
        <w:t xml:space="preserve"> </w:t>
      </w:r>
      <w:r>
        <w:rPr>
          <w:color w:val="333333"/>
          <w:spacing w:val="-11"/>
        </w:rPr>
        <w:t>项。</w:t>
      </w:r>
    </w:p>
    <w:p>
      <w:pPr>
        <w:pStyle w:val="BodyText"/>
        <w:ind w:left="185"/>
        <w:spacing w:before="1" w:line="184" w:lineRule="auto"/>
        <w:rPr/>
      </w:pPr>
      <w:r>
        <w:rPr>
          <w:color w:val="333333"/>
          <w:spacing w:val="-1"/>
        </w:rPr>
        <w:t>第三步，验证第一空。“性状”指可遗传的发育个体和全面发育个体所能观察到的特征，放在此处合适。</w:t>
      </w:r>
    </w:p>
    <w:p>
      <w:pPr>
        <w:pStyle w:val="BodyText"/>
        <w:ind w:left="201"/>
        <w:spacing w:before="87"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spacing w:val="-1"/>
        </w:rPr>
        <w:t>文段出处：新浪科技《新冠病毒为什么会变异》</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39.</w:t>
            </w:r>
            <w:r>
              <w:rPr>
                <w:color w:val="666666"/>
                <w:spacing w:val="-3"/>
              </w:rPr>
              <w:t>解析</w:t>
            </w:r>
          </w:p>
        </w:tc>
      </w:tr>
    </w:tbl>
    <w:p>
      <w:pPr>
        <w:pStyle w:val="BodyText"/>
        <w:ind w:left="185" w:right="264"/>
        <w:spacing w:before="73" w:line="239" w:lineRule="auto"/>
        <w:jc w:val="both"/>
        <w:rPr/>
      </w:pPr>
      <w:r>
        <w:rPr>
          <w:color w:val="333333"/>
        </w:rPr>
        <w:t>第一步，分析第一空。横线处所填成语想要表达站在对手的角度去进行装备研发，所</w:t>
      </w:r>
      <w:r>
        <w:rPr>
          <w:color w:val="333333"/>
          <w:spacing w:val="-1"/>
        </w:rPr>
        <w:t>能达到的效果。A 项“攻其</w:t>
      </w:r>
      <w:r>
        <w:rPr>
          <w:color w:val="333333"/>
        </w:rPr>
        <w:t xml:space="preserve">  </w:t>
      </w:r>
      <w:r>
        <w:rPr>
          <w:color w:val="333333"/>
        </w:rPr>
        <w:t>不备”指趁对方没有防备时进攻，B 项“以逸待劳”指作战的时候采取守势，养精蓄</w:t>
      </w:r>
      <w:r>
        <w:rPr>
          <w:color w:val="333333"/>
          <w:spacing w:val="-1"/>
        </w:rPr>
        <w:t>锐，等来攻的敌人疲惫后再</w:t>
      </w:r>
      <w:r>
        <w:rPr>
          <w:color w:val="333333"/>
        </w:rPr>
        <w:t xml:space="preserve">  </w:t>
      </w:r>
      <w:r>
        <w:rPr>
          <w:color w:val="333333"/>
          <w:spacing w:val="-1"/>
        </w:rPr>
        <w:t>出击，原文没有体现对手“没有防备”或者“我们采取守势”的语境，故 A 项和 B 项排除。C 项“知己知彼”指</w:t>
      </w:r>
      <w:r>
        <w:rPr>
          <w:color w:val="333333"/>
          <w:spacing w:val="3"/>
        </w:rPr>
        <w:t xml:space="preserve"> </w:t>
      </w:r>
      <w:r>
        <w:rPr>
          <w:color w:val="333333"/>
          <w:spacing w:val="-2"/>
        </w:rPr>
        <w:t>对自己和对方都了解得很透彻，可以照应前文的“以对手为参照” ，符合语境。</w:t>
      </w:r>
      <w:r>
        <w:rPr>
          <w:color w:val="333333"/>
          <w:spacing w:val="-35"/>
        </w:rPr>
        <w:t xml:space="preserve"> </w:t>
      </w:r>
      <w:r>
        <w:rPr>
          <w:color w:val="333333"/>
          <w:spacing w:val="-2"/>
        </w:rPr>
        <w:t>D 项“战无不胜”形容军队每战</w:t>
      </w:r>
      <w:r>
        <w:rPr>
          <w:color w:val="333333"/>
        </w:rPr>
        <w:t xml:space="preserve">  </w:t>
      </w:r>
      <w:r>
        <w:rPr>
          <w:color w:val="333333"/>
        </w:rPr>
        <w:t>必胜，战斗力极强，也比喻办任何事情都能成功。语义程度过重，且无法和“进一步</w:t>
      </w:r>
      <w:r>
        <w:rPr>
          <w:color w:val="333333"/>
          <w:spacing w:val="-1"/>
        </w:rPr>
        <w:t>”搭配，排除。答案锁定 C</w:t>
      </w:r>
      <w:r>
        <w:rPr>
          <w:color w:val="333333"/>
        </w:rPr>
        <w:t xml:space="preserve">  </w:t>
      </w:r>
      <w:r>
        <w:rPr>
          <w:color w:val="333333"/>
          <w:spacing w:val="-11"/>
        </w:rPr>
        <w:t>项。</w:t>
      </w:r>
    </w:p>
    <w:p>
      <w:pPr>
        <w:pStyle w:val="BodyText"/>
        <w:ind w:left="187" w:right="317" w:hanging="2"/>
        <w:spacing w:before="4"/>
        <w:jc w:val="both"/>
        <w:rPr/>
      </w:pPr>
      <w:r>
        <w:rPr>
          <w:color w:val="333333"/>
        </w:rPr>
        <w:t>第二步，验证第二空和第三空。“适应”指符合客观条件或需要，与“战场”搭配得当。“磨刀石”即用</w:t>
      </w:r>
      <w:r>
        <w:rPr>
          <w:color w:val="333333"/>
          <w:spacing w:val="-1"/>
        </w:rPr>
        <w:t>来磨利</w:t>
      </w:r>
      <w:r>
        <w:rPr>
          <w:color w:val="333333"/>
        </w:rPr>
        <w:t xml:space="preserve"> </w:t>
      </w:r>
      <w:r>
        <w:rPr>
          <w:color w:val="333333"/>
        </w:rPr>
        <w:t>刀子的石头。此处用比喻的手法形容对手对“改进武器”的作用，强大的对手可以促使我们改进武</w:t>
      </w:r>
      <w:r>
        <w:rPr>
          <w:color w:val="333333"/>
          <w:spacing w:val="-1"/>
        </w:rPr>
        <w:t>器，并且“磨</w:t>
      </w:r>
      <w:r>
        <w:rPr>
          <w:color w:val="333333"/>
        </w:rPr>
        <w:t xml:space="preserve"> </w:t>
      </w:r>
      <w:r>
        <w:rPr>
          <w:color w:val="333333"/>
          <w:spacing w:val="-3"/>
        </w:rPr>
        <w:t>刀石”与“改进武器”语义上照应。</w:t>
      </w:r>
    </w:p>
    <w:p>
      <w:pPr>
        <w:pStyle w:val="BodyText"/>
        <w:ind w:left="201"/>
        <w:spacing w:before="4"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2" w:line="183" w:lineRule="auto"/>
        <w:rPr/>
      </w:pPr>
      <w:r>
        <w:rPr>
          <w:color w:val="333333"/>
          <w:spacing w:val="-1"/>
        </w:rPr>
        <w:t>指向标：地图上一种定向的工具，指向标尖的一头指向的地方一般是北方，比喻对事件的发展起指导作用的因素。</w:t>
      </w:r>
    </w:p>
    <w:p>
      <w:pPr>
        <w:pStyle w:val="BodyText"/>
        <w:ind w:left="187" w:right="304"/>
        <w:spacing w:before="85" w:line="227" w:lineRule="auto"/>
        <w:rPr/>
      </w:pPr>
      <w:r>
        <w:rPr>
          <w:color w:val="333333"/>
        </w:rPr>
        <w:t>助推器：一种动力装置，内含燃料，推动火箭、飞船升天，比喻对事件的发展有推动促进作用的因素。源动力：</w:t>
      </w:r>
      <w:r>
        <w:rPr>
          <w:color w:val="333333"/>
          <w:spacing w:val="9"/>
        </w:rPr>
        <w:t xml:space="preserve"> </w:t>
      </w:r>
      <w:r>
        <w:rPr>
          <w:color w:val="333333"/>
        </w:rPr>
        <w:t>词典未收录。“望文生义”结合语境可将其理解为来自本源，或源源</w:t>
      </w:r>
      <w:r>
        <w:rPr>
          <w:color w:val="333333"/>
          <w:spacing w:val="-1"/>
        </w:rPr>
        <w:t>不断的动力</w:t>
      </w:r>
    </w:p>
    <w:p>
      <w:pPr>
        <w:pStyle w:val="BodyText"/>
        <w:ind w:left="188"/>
        <w:spacing w:line="218" w:lineRule="auto"/>
        <w:rPr/>
      </w:pPr>
      <w:r>
        <w:rPr>
          <w:color w:val="333333"/>
          <w:spacing w:val="-1"/>
        </w:rPr>
        <w:t>文段出处：解放军报《没有永远的“</w:t>
      </w:r>
      <w:r>
        <w:rPr>
          <w:color w:val="333333"/>
          <w:spacing w:val="-36"/>
        </w:rPr>
        <w:t xml:space="preserve"> </w:t>
      </w:r>
      <w:r>
        <w:rPr>
          <w:color w:val="333333"/>
          <w:spacing w:val="-1"/>
        </w:rPr>
        <w:t>明星”只有彼此的“克星”》</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40.</w:t>
            </w:r>
            <w:r>
              <w:rPr>
                <w:color w:val="666666"/>
                <w:spacing w:val="-2"/>
              </w:rPr>
              <w:t>解析</w:t>
            </w:r>
          </w:p>
        </w:tc>
      </w:tr>
    </w:tbl>
    <w:p>
      <w:pPr>
        <w:pStyle w:val="BodyText"/>
        <w:ind w:left="186" w:right="334" w:hanging="1"/>
        <w:spacing w:before="70" w:line="239" w:lineRule="auto"/>
        <w:rPr/>
      </w:pPr>
      <w:r>
        <w:rPr>
          <w:color w:val="333333"/>
        </w:rPr>
        <w:t>第一步，分析第一空。结合语境和选项可知，该空可以表达纪录片为认识历史提供了</w:t>
      </w:r>
      <w:r>
        <w:rPr>
          <w:color w:val="333333"/>
          <w:spacing w:val="-1"/>
        </w:rPr>
        <w:t>新角度、新方向。C 项“境</w:t>
      </w:r>
      <w:r>
        <w:rPr>
          <w:color w:val="333333"/>
        </w:rPr>
        <w:t xml:space="preserve"> </w:t>
      </w:r>
      <w:r>
        <w:rPr>
          <w:color w:val="333333"/>
          <w:spacing w:val="-1"/>
        </w:rPr>
        <w:t>界”指事物所达到的程度或表现的情况，不</w:t>
      </w:r>
      <w:r>
        <w:rPr>
          <w:color w:val="333333"/>
          <w:spacing w:val="-2"/>
        </w:rPr>
        <w:t>符合语境，排除 C 项。</w:t>
      </w:r>
    </w:p>
    <w:p>
      <w:pPr>
        <w:pStyle w:val="BodyText"/>
        <w:ind w:left="186" w:hanging="1"/>
        <w:spacing w:before="4" w:line="239" w:lineRule="auto"/>
        <w:rPr/>
      </w:pPr>
      <w:r>
        <w:rPr>
          <w:color w:val="333333"/>
          <w:spacing w:val="2"/>
        </w:rPr>
        <w:t>第二步，分析第二空。根据语境可知，该空表达</w:t>
      </w:r>
      <w:r>
        <w:rPr>
          <w:color w:val="333333"/>
          <w:spacing w:val="1"/>
        </w:rPr>
        <w:t>纪录片以具体的文物为线索，又不会被文物限制住。</w:t>
      </w:r>
      <w:r>
        <w:rPr>
          <w:color w:val="333333"/>
          <w:spacing w:val="-42"/>
        </w:rPr>
        <w:t xml:space="preserve"> </w:t>
      </w:r>
      <w:r>
        <w:rPr>
          <w:color w:val="333333"/>
          <w:spacing w:val="1"/>
        </w:rPr>
        <w:t>D 项“止步”</w:t>
      </w:r>
      <w:r>
        <w:rPr>
          <w:color w:val="333333"/>
        </w:rPr>
        <w:t xml:space="preserve"> </w:t>
      </w:r>
      <w:r>
        <w:rPr>
          <w:color w:val="333333"/>
          <w:spacing w:val="-2"/>
        </w:rPr>
        <w:t>指止住步子，驻足不前，不符合语境，排除 D 选项。</w:t>
      </w:r>
    </w:p>
    <w:p>
      <w:pPr>
        <w:pStyle w:val="BodyText"/>
        <w:ind w:left="185"/>
        <w:spacing w:before="2" w:line="184" w:lineRule="auto"/>
        <w:rPr/>
      </w:pPr>
      <w:r>
        <w:rPr>
          <w:color w:val="333333"/>
          <w:spacing w:val="-2"/>
        </w:rPr>
        <w:t>第三步，分析第三空。该空照应“这些节目如同荧屏上的博物馆” ，表达节目给大众带来非常好的感觉。</w:t>
      </w:r>
      <w:r>
        <w:rPr>
          <w:color w:val="333333"/>
          <w:spacing w:val="-35"/>
        </w:rPr>
        <w:t xml:space="preserve"> </w:t>
      </w:r>
      <w:r>
        <w:rPr>
          <w:color w:val="333333"/>
          <w:spacing w:val="-2"/>
        </w:rPr>
        <w:t>B 项</w:t>
      </w:r>
    </w:p>
    <w:p>
      <w:pPr>
        <w:pStyle w:val="BodyText"/>
        <w:ind w:left="211"/>
        <w:spacing w:before="84" w:line="184" w:lineRule="auto"/>
        <w:rPr/>
      </w:pPr>
      <w:r>
        <w:rPr>
          <w:color w:val="333333"/>
        </w:rPr>
        <w:t>“流连忘返”指玩乐时留恋不愿离开，留恋得忘记了</w:t>
      </w:r>
      <w:r>
        <w:rPr>
          <w:color w:val="333333"/>
          <w:spacing w:val="-1"/>
        </w:rPr>
        <w:t>回去，符合语境。A 项“大开眼界”指开阔视野，增长见识，</w:t>
      </w:r>
    </w:p>
    <w:p>
      <w:pPr>
        <w:spacing w:line="184" w:lineRule="auto"/>
        <w:sectPr>
          <w:footerReference w:type="default" r:id="rId15"/>
          <w:pgSz w:w="11900" w:h="16840"/>
          <w:pgMar w:top="748" w:right="572" w:bottom="909" w:left="535" w:header="0" w:footer="661" w:gutter="0"/>
        </w:sectPr>
        <w:rPr/>
      </w:pPr>
    </w:p>
    <w:p>
      <w:pPr>
        <w:pStyle w:val="BodyText"/>
        <w:ind w:left="200" w:right="8636" w:hanging="15"/>
        <w:spacing w:before="41" w:line="216" w:lineRule="auto"/>
        <w:rPr/>
      </w:pPr>
      <w:r>
        <w:rPr>
          <w:color w:val="333333"/>
          <w:spacing w:val="-2"/>
        </w:rPr>
        <w:t>不符合语境，排除。</w:t>
      </w:r>
      <w:r>
        <w:rPr>
          <w:color w:val="333333"/>
          <w:spacing w:val="2"/>
        </w:rPr>
        <w:t xml:space="preserve"> </w:t>
      </w:r>
      <w:r>
        <w:rPr>
          <w:color w:val="333333"/>
          <w:spacing w:val="-7"/>
        </w:rPr>
        <w:t>因此，选择 B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96" w:hanging="8"/>
        <w:spacing w:before="71" w:line="227" w:lineRule="auto"/>
        <w:rPr/>
      </w:pPr>
      <w:r>
        <w:rPr>
          <w:color w:val="333333"/>
        </w:rPr>
        <w:t>身临其境：亲自到了那个环境。叹为观止：赞叹观赏的对象精妙之极、完美之至。拘泥：固执而不知变通。局限：</w:t>
      </w:r>
      <w:r>
        <w:rPr>
          <w:color w:val="333333"/>
          <w:spacing w:val="8"/>
        </w:rPr>
        <w:t xml:space="preserve"> </w:t>
      </w:r>
      <w:r>
        <w:rPr>
          <w:color w:val="333333"/>
          <w:spacing w:val="-6"/>
        </w:rPr>
        <w:t>限制在一定范围内。</w:t>
      </w:r>
    </w:p>
    <w:p>
      <w:pPr>
        <w:pStyle w:val="BodyText"/>
        <w:ind w:left="188"/>
        <w:spacing w:line="218" w:lineRule="auto"/>
        <w:rPr/>
      </w:pPr>
      <w:r>
        <w:rPr>
          <w:color w:val="333333"/>
          <w:spacing w:val="-2"/>
        </w:rPr>
        <w:t>文段出处：《从“</w:t>
      </w:r>
      <w:r>
        <w:rPr>
          <w:color w:val="333333"/>
          <w:spacing w:val="-46"/>
        </w:rPr>
        <w:t xml:space="preserve"> </w:t>
      </w:r>
      <w:r>
        <w:rPr>
          <w:color w:val="333333"/>
          <w:spacing w:val="-2"/>
        </w:rPr>
        <w:t>国宝”</w:t>
      </w:r>
      <w:r>
        <w:rPr>
          <w:color w:val="333333"/>
          <w:spacing w:val="-43"/>
        </w:rPr>
        <w:t xml:space="preserve"> </w:t>
      </w:r>
      <w:r>
        <w:rPr>
          <w:color w:val="333333"/>
          <w:spacing w:val="-2"/>
        </w:rPr>
        <w:t>出发的视听呈现》</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41.</w:t>
            </w:r>
            <w:r>
              <w:rPr>
                <w:color w:val="666666"/>
                <w:spacing w:val="-2"/>
              </w:rPr>
              <w:t>解析</w:t>
            </w:r>
          </w:p>
        </w:tc>
      </w:tr>
    </w:tbl>
    <w:p>
      <w:pPr>
        <w:pStyle w:val="BodyText"/>
        <w:ind w:left="184" w:right="223"/>
        <w:spacing w:before="74" w:line="239" w:lineRule="auto"/>
        <w:jc w:val="both"/>
        <w:rPr/>
      </w:pPr>
      <w:r>
        <w:rPr>
          <w:color w:val="333333"/>
        </w:rPr>
        <w:t>第一步，分析横线处的上下文语境。横线出现在文段开头，起到引出话题或总领全文的作用。横线后先提</w:t>
      </w:r>
      <w:r>
        <w:rPr>
          <w:color w:val="333333"/>
          <w:spacing w:val="-1"/>
        </w:rPr>
        <w:t>出“要</w:t>
      </w:r>
      <w:r>
        <w:rPr>
          <w:color w:val="333333"/>
        </w:rPr>
        <w:t xml:space="preserve"> </w:t>
      </w:r>
      <w:r>
        <w:rPr>
          <w:color w:val="333333"/>
        </w:rPr>
        <w:t>加快完善中国特色社会主义法律体系，使之更加科学完备、统一权威”接着用一系列数据说明全国人大及其</w:t>
      </w:r>
      <w:r>
        <w:rPr>
          <w:color w:val="333333"/>
          <w:spacing w:val="-1"/>
        </w:rPr>
        <w:t>常委</w:t>
      </w:r>
      <w:r>
        <w:rPr>
          <w:color w:val="333333"/>
        </w:rPr>
        <w:t xml:space="preserve"> </w:t>
      </w:r>
      <w:r>
        <w:rPr>
          <w:color w:val="333333"/>
        </w:rPr>
        <w:t>会通过宪法修正案所取得的一些进展。接着又列举了民法典的例子，指出要总结编纂民法典的经验，适时推</w:t>
      </w:r>
      <w:r>
        <w:rPr>
          <w:color w:val="333333"/>
          <w:spacing w:val="-1"/>
        </w:rPr>
        <w:t>动条</w:t>
      </w:r>
      <w:r>
        <w:rPr>
          <w:color w:val="333333"/>
        </w:rPr>
        <w:t xml:space="preserve"> </w:t>
      </w:r>
      <w:r>
        <w:rPr>
          <w:color w:val="333333"/>
        </w:rPr>
        <w:t>件成熟的立法领域法典编纂工作、要研究丰富立法形式等。故整个文段都在围绕“加快完善中国特色社会主</w:t>
      </w:r>
      <w:r>
        <w:rPr>
          <w:color w:val="333333"/>
          <w:spacing w:val="-1"/>
        </w:rPr>
        <w:t>义法</w:t>
      </w:r>
      <w:r>
        <w:rPr>
          <w:color w:val="333333"/>
        </w:rPr>
        <w:t xml:space="preserve"> </w:t>
      </w:r>
      <w:r>
        <w:rPr>
          <w:color w:val="333333"/>
          <w:spacing w:val="-1"/>
        </w:rPr>
        <w:t>律体系”进行论述，指出不仅要推动条件成熟的立法领域法典编纂工作，还要丰富立法形式。</w:t>
      </w:r>
    </w:p>
    <w:p>
      <w:pPr>
        <w:pStyle w:val="BodyText"/>
        <w:ind w:left="186" w:right="12" w:hanging="1"/>
        <w:spacing w:before="6" w:line="239" w:lineRule="auto"/>
        <w:rPr/>
      </w:pPr>
      <w:r>
        <w:rPr>
          <w:color w:val="333333"/>
          <w:spacing w:val="-1"/>
        </w:rPr>
        <w:t>第二步，对比选项。</w:t>
      </w:r>
      <w:r>
        <w:rPr>
          <w:color w:val="333333"/>
          <w:spacing w:val="-25"/>
        </w:rPr>
        <w:t xml:space="preserve"> </w:t>
      </w:r>
      <w:r>
        <w:rPr>
          <w:color w:val="333333"/>
          <w:spacing w:val="-1"/>
        </w:rPr>
        <w:t>D 项“治国无其法则乱，守法而不变则衰”意思是治理国家若没有法度就会混乱，固守法度</w:t>
      </w:r>
      <w:r>
        <w:rPr>
          <w:color w:val="333333"/>
        </w:rPr>
        <w:t xml:space="preserve">    </w:t>
      </w:r>
      <w:r>
        <w:rPr>
          <w:color w:val="333333"/>
        </w:rPr>
        <w:t>若不知变革就会衰落。既强调“法”对于治国的重要性，又强调要适时地进行变革，符合上述语境。A 项“</w:t>
      </w:r>
      <w:r>
        <w:rPr>
          <w:color w:val="333333"/>
          <w:spacing w:val="-1"/>
        </w:rPr>
        <w:t>法者，</w:t>
      </w:r>
      <w:r>
        <w:rPr>
          <w:color w:val="333333"/>
        </w:rPr>
        <w:t xml:space="preserve"> </w:t>
      </w:r>
      <w:r>
        <w:rPr>
          <w:color w:val="333333"/>
        </w:rPr>
        <w:t>天下之准绳也”意思是法律是天下人做事应当遵循的原则、标准。强调法律是共同的准则，与文段意思</w:t>
      </w:r>
      <w:r>
        <w:rPr>
          <w:color w:val="333333"/>
          <w:spacing w:val="-1"/>
        </w:rPr>
        <w:t>不符，排</w:t>
      </w:r>
      <w:r>
        <w:rPr>
          <w:color w:val="333333"/>
        </w:rPr>
        <w:t xml:space="preserve">    </w:t>
      </w:r>
      <w:r>
        <w:rPr>
          <w:color w:val="333333"/>
          <w:spacing w:val="-1"/>
        </w:rPr>
        <w:t>除 A 项。</w:t>
      </w:r>
      <w:r>
        <w:rPr>
          <w:color w:val="333333"/>
          <w:spacing w:val="-41"/>
        </w:rPr>
        <w:t xml:space="preserve"> </w:t>
      </w:r>
      <w:r>
        <w:rPr>
          <w:color w:val="333333"/>
          <w:spacing w:val="-1"/>
        </w:rPr>
        <w:t>B 项“国皆有法，而无使法必行之法”意思是国家都是有法律的，但是没有能保证这些法律一定得</w:t>
      </w:r>
      <w:r>
        <w:rPr>
          <w:color w:val="333333"/>
          <w:spacing w:val="-2"/>
        </w:rPr>
        <w:t>到遵</w:t>
      </w:r>
      <w:r>
        <w:rPr>
          <w:color w:val="333333"/>
        </w:rPr>
        <w:t xml:space="preserve">    </w:t>
      </w:r>
      <w:r>
        <w:rPr>
          <w:color w:val="333333"/>
          <w:spacing w:val="-1"/>
        </w:rPr>
        <w:t>遁的法。强调要把规范深植于每个人的心中，成为自觉，就是需要培育法治精神。与文段意思不符，排除 B 项。</w:t>
      </w:r>
    </w:p>
    <w:p>
      <w:pPr>
        <w:pStyle w:val="BodyText"/>
        <w:ind w:left="186" w:right="240" w:firstLine="7"/>
        <w:spacing w:before="2" w:line="239" w:lineRule="auto"/>
        <w:rPr/>
      </w:pPr>
      <w:r>
        <w:rPr>
          <w:color w:val="333333"/>
        </w:rPr>
        <w:t>C 项“立善防恶谓之礼，禁非立是谓之法”意思是确立善的防止</w:t>
      </w:r>
      <w:r>
        <w:rPr>
          <w:color w:val="333333"/>
          <w:spacing w:val="-1"/>
        </w:rPr>
        <w:t>恶的称之为礼仪，禁止错误的确立正确的称之为</w:t>
      </w:r>
      <w:r>
        <w:rPr>
          <w:color w:val="333333"/>
        </w:rPr>
        <w:t xml:space="preserve"> </w:t>
      </w:r>
      <w:r>
        <w:rPr>
          <w:color w:val="333333"/>
          <w:spacing w:val="-2"/>
        </w:rPr>
        <w:t>法律。指出什么是法律，不符合文意，排除 C 项。</w:t>
      </w:r>
    </w:p>
    <w:p>
      <w:pPr>
        <w:pStyle w:val="BodyText"/>
        <w:ind w:left="201"/>
        <w:spacing w:before="7"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95" w:right="161" w:hanging="7"/>
        <w:spacing w:before="32" w:line="229" w:lineRule="auto"/>
        <w:rPr/>
      </w:pPr>
      <w:r>
        <w:rPr>
          <w:color w:val="333333"/>
        </w:rPr>
        <w:t>文段出处：中国青年报《坚定不移走中国特色社会主义法治道路 为全面建设社会主义现代化国家提</w:t>
      </w:r>
      <w:r>
        <w:rPr>
          <w:color w:val="333333"/>
          <w:spacing w:val="-1"/>
        </w:rPr>
        <w:t>供有力法治保</w:t>
      </w:r>
      <w:r>
        <w:rPr>
          <w:color w:val="333333"/>
        </w:rPr>
        <w:t xml:space="preserve"> </w:t>
      </w:r>
      <w:r>
        <w:rPr>
          <w:color w:val="333333"/>
          <w:spacing w:val="-5"/>
        </w:rPr>
        <w:t>障》</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42.</w:t>
            </w:r>
            <w:r>
              <w:rPr>
                <w:color w:val="666666"/>
                <w:spacing w:val="-2"/>
              </w:rPr>
              <w:t>解析</w:t>
            </w:r>
          </w:p>
        </w:tc>
      </w:tr>
    </w:tbl>
    <w:p>
      <w:pPr>
        <w:pStyle w:val="BodyText"/>
        <w:ind w:left="186" w:right="2" w:hanging="1"/>
        <w:spacing w:before="73" w:line="239" w:lineRule="auto"/>
        <w:rPr/>
      </w:pPr>
      <w:r>
        <w:rPr>
          <w:color w:val="333333"/>
        </w:rPr>
        <w:t>第一步，分析横线上下语境。横线位于文段中间，说明需要起到承上启下的作用。横线前有个“即”字，</w:t>
      </w:r>
      <w:r>
        <w:rPr>
          <w:color w:val="333333"/>
          <w:spacing w:val="-1"/>
        </w:rPr>
        <w:t>说明横</w:t>
      </w:r>
      <w:r>
        <w:rPr>
          <w:color w:val="333333"/>
        </w:rPr>
        <w:t xml:space="preserve">    </w:t>
      </w:r>
      <w:r>
        <w:rPr>
          <w:color w:val="333333"/>
          <w:spacing w:val="-2"/>
        </w:rPr>
        <w:t>线处的内容也应体现“科技应用应有边界” ，以及根据横线后面的“一旦两者有冲突，</w:t>
      </w:r>
      <w:r>
        <w:rPr>
          <w:color w:val="333333"/>
          <w:spacing w:val="-3"/>
        </w:rPr>
        <w:t>理应遵循保护优先原则” ，</w:t>
      </w:r>
      <w:r>
        <w:rPr>
          <w:color w:val="333333"/>
        </w:rPr>
        <w:t xml:space="preserve"> </w:t>
      </w:r>
      <w:r>
        <w:rPr>
          <w:color w:val="333333"/>
          <w:spacing w:val="-1"/>
        </w:rPr>
        <w:t>进一步可推出横线所填内容应强调文物开发不能对文物本</w:t>
      </w:r>
      <w:r>
        <w:rPr>
          <w:color w:val="333333"/>
          <w:spacing w:val="-2"/>
        </w:rPr>
        <w:t>身或价值造成破坏。</w:t>
      </w:r>
    </w:p>
    <w:p>
      <w:pPr>
        <w:pStyle w:val="BodyText"/>
        <w:ind w:left="211" w:right="220" w:hanging="26"/>
        <w:spacing w:before="2" w:line="239" w:lineRule="auto"/>
        <w:rPr/>
      </w:pPr>
      <w:r>
        <w:rPr>
          <w:color w:val="333333"/>
          <w:spacing w:val="-2"/>
        </w:rPr>
        <w:t>第二步，对比选项。只有 A 选项符合要求。</w:t>
      </w:r>
      <w:r>
        <w:rPr>
          <w:color w:val="333333"/>
          <w:spacing w:val="-26"/>
        </w:rPr>
        <w:t xml:space="preserve"> </w:t>
      </w:r>
      <w:r>
        <w:rPr>
          <w:color w:val="333333"/>
          <w:spacing w:val="-2"/>
        </w:rPr>
        <w:t>B 项“可持续性发展”、C 项“真实性和娱乐性之间的尺度”、</w:t>
      </w:r>
      <w:r>
        <w:rPr>
          <w:color w:val="333333"/>
          <w:spacing w:val="-41"/>
        </w:rPr>
        <w:t xml:space="preserve"> </w:t>
      </w:r>
      <w:r>
        <w:rPr>
          <w:color w:val="333333"/>
          <w:spacing w:val="-2"/>
        </w:rPr>
        <w:t>D 项</w:t>
      </w:r>
      <w:r>
        <w:rPr>
          <w:color w:val="333333"/>
        </w:rPr>
        <w:t xml:space="preserve"> </w:t>
      </w:r>
      <w:r>
        <w:rPr>
          <w:color w:val="333333"/>
          <w:spacing w:val="-4"/>
        </w:rPr>
        <w:t>“文化内涵”均为无中生有，排除。</w:t>
      </w:r>
    </w:p>
    <w:p>
      <w:pPr>
        <w:pStyle w:val="BodyText"/>
        <w:ind w:left="201"/>
        <w:spacing w:before="6" w:line="182" w:lineRule="auto"/>
        <w:rPr/>
      </w:pPr>
      <w:r>
        <w:rPr>
          <w:color w:val="333333"/>
          <w:spacing w:val="-6"/>
        </w:rPr>
        <w:t>因此，选择 A 选项。</w:t>
      </w:r>
    </w:p>
    <w:p>
      <w:pPr>
        <w:spacing w:line="144"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文段出处：中国青年报《当文物古迹遇上沉浸式业态开发：边界何在，能否</w:t>
      </w:r>
      <w:r>
        <w:rPr>
          <w:color w:val="333333"/>
          <w:spacing w:val="-1"/>
        </w:rPr>
        <w:t>两全》</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43.</w:t>
            </w:r>
            <w:r>
              <w:rPr>
                <w:color w:val="666666"/>
                <w:spacing w:val="-2"/>
              </w:rPr>
              <w:t>解析</w:t>
            </w:r>
          </w:p>
        </w:tc>
      </w:tr>
    </w:tbl>
    <w:p>
      <w:pPr>
        <w:pStyle w:val="BodyText"/>
        <w:ind w:left="190" w:right="223" w:hanging="5"/>
        <w:spacing w:before="72" w:line="239" w:lineRule="auto"/>
        <w:jc w:val="both"/>
        <w:rPr/>
      </w:pPr>
      <w:r>
        <w:rPr>
          <w:color w:val="333333"/>
        </w:rPr>
        <w:t>第一步，分析横线处的下文语境。横线位于文段的开头，应该起到引起下文、统领全文的作用。后文分别</w:t>
      </w:r>
      <w:r>
        <w:rPr>
          <w:color w:val="333333"/>
          <w:spacing w:val="-1"/>
        </w:rPr>
        <w:t>列举了</w:t>
      </w:r>
      <w:r>
        <w:rPr>
          <w:color w:val="333333"/>
        </w:rPr>
        <w:t xml:space="preserve"> </w:t>
      </w:r>
      <w:r>
        <w:rPr>
          <w:color w:val="333333"/>
        </w:rPr>
        <w:t>欧洲文艺复兴、我国百家争鸣以及近代五四运动三次文艺运动，都重点强调文艺对时代产生</w:t>
      </w:r>
      <w:r>
        <w:rPr>
          <w:color w:val="333333"/>
          <w:spacing w:val="-1"/>
        </w:rPr>
        <w:t>了重大影响。话题词</w:t>
      </w:r>
      <w:r>
        <w:rPr>
          <w:color w:val="333333"/>
        </w:rPr>
        <w:t xml:space="preserve"> </w:t>
      </w:r>
      <w:r>
        <w:rPr>
          <w:color w:val="333333"/>
          <w:spacing w:val="-1"/>
        </w:rPr>
        <w:t>为“文艺”和“时代”。</w:t>
      </w:r>
    </w:p>
    <w:p>
      <w:pPr>
        <w:pStyle w:val="BodyText"/>
        <w:ind w:left="189" w:right="80" w:hanging="4"/>
        <w:spacing w:before="4" w:line="239" w:lineRule="auto"/>
        <w:jc w:val="both"/>
        <w:rPr/>
      </w:pPr>
      <w:r>
        <w:rPr>
          <w:color w:val="333333"/>
          <w:spacing w:val="-2"/>
        </w:rPr>
        <w:t>第二步，对比选项。C 项是对上述语境内容的总结，强调了文艺对时代的引领</w:t>
      </w:r>
      <w:r>
        <w:rPr>
          <w:color w:val="333333"/>
          <w:spacing w:val="-3"/>
        </w:rPr>
        <w:t>作用。A 项未提到“时代” ，排除。</w:t>
      </w:r>
      <w:r>
        <w:rPr>
          <w:color w:val="333333"/>
        </w:rPr>
        <w:t xml:space="preserve"> </w:t>
      </w:r>
      <w:r>
        <w:rPr>
          <w:color w:val="333333"/>
          <w:spacing w:val="-1"/>
        </w:rPr>
        <w:t>B 项话题词不符，应是“文艺”而非“文化”。</w:t>
      </w:r>
      <w:r>
        <w:rPr>
          <w:color w:val="333333"/>
          <w:spacing w:val="-42"/>
        </w:rPr>
        <w:t xml:space="preserve"> </w:t>
      </w:r>
      <w:r>
        <w:rPr>
          <w:color w:val="333333"/>
          <w:spacing w:val="-2"/>
        </w:rPr>
        <w:t>D 项为强干扰项，文段强调的是文艺的“</w:t>
      </w:r>
      <w:r>
        <w:rPr>
          <w:color w:val="333333"/>
          <w:spacing w:val="-47"/>
        </w:rPr>
        <w:t xml:space="preserve"> </w:t>
      </w:r>
      <w:r>
        <w:rPr>
          <w:color w:val="333333"/>
          <w:spacing w:val="-2"/>
        </w:rPr>
        <w:t>引领”作用，而非“</w:t>
      </w:r>
      <w:r>
        <w:rPr>
          <w:color w:val="333333"/>
          <w:spacing w:val="-44"/>
        </w:rPr>
        <w:t xml:space="preserve"> </w:t>
      </w:r>
      <w:r>
        <w:rPr>
          <w:color w:val="333333"/>
          <w:spacing w:val="-2"/>
        </w:rPr>
        <w:t>同</w:t>
      </w:r>
      <w:r>
        <w:rPr>
          <w:color w:val="333333"/>
        </w:rPr>
        <w:t xml:space="preserve">   </w:t>
      </w:r>
      <w:r>
        <w:rPr>
          <w:color w:val="333333"/>
          <w:spacing w:val="-5"/>
        </w:rPr>
        <w:t>步性” ，另外文段的话题词为“文艺”而不是“文艺创新” ，排除。</w:t>
      </w:r>
    </w:p>
    <w:p>
      <w:pPr>
        <w:pStyle w:val="BodyText"/>
        <w:ind w:left="201"/>
        <w:spacing w:before="5"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spacing w:line="221" w:lineRule="exact"/>
        <w:rPr>
          <w:rFonts w:ascii="Arial"/>
          <w:sz w:val="19"/>
        </w:rPr>
      </w:pPr>
      <w:r/>
    </w:p>
    <w:p>
      <w:pPr>
        <w:spacing w:line="221" w:lineRule="exact"/>
        <w:sectPr>
          <w:footerReference w:type="default" r:id="rId16"/>
          <w:pgSz w:w="11900" w:h="16840"/>
          <w:pgMar w:top="750" w:right="666" w:bottom="909" w:left="535" w:header="0" w:footer="661" w:gutter="0"/>
        </w:sectPr>
        <w:rPr>
          <w:rFonts w:ascii="Arial" w:hAnsi="Arial" w:eastAsia="Arial" w:cs="Arial"/>
          <w:sz w:val="19"/>
          <w:szCs w:val="19"/>
        </w:rPr>
      </w:pPr>
    </w:p>
    <w:p>
      <w:pPr>
        <w:pStyle w:val="BodyText"/>
        <w:ind w:left="188"/>
        <w:spacing w:before="54" w:line="218" w:lineRule="auto"/>
        <w:rPr/>
      </w:pPr>
      <w:r>
        <w:rPr>
          <w:color w:val="333333"/>
        </w:rPr>
        <w:t>文段出处：光明日报《文变染乎世情，兴废系乎</w:t>
      </w:r>
      <w:r>
        <w:rPr>
          <w:color w:val="333333"/>
          <w:spacing w:val="-1"/>
        </w:rPr>
        <w:t>时序》</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44.</w:t>
            </w:r>
            <w:r>
              <w:rPr>
                <w:color w:val="666666"/>
                <w:spacing w:val="-2"/>
              </w:rPr>
              <w:t>解析</w:t>
            </w:r>
          </w:p>
        </w:tc>
      </w:tr>
    </w:tbl>
    <w:p>
      <w:pPr>
        <w:pStyle w:val="BodyText"/>
        <w:ind w:left="186" w:right="114" w:hanging="1"/>
        <w:spacing w:before="67"/>
        <w:rPr/>
      </w:pPr>
      <w:r>
        <w:rPr>
          <w:color w:val="333333"/>
        </w:rPr>
        <w:t>第一步，分析文段。文段开头先说明虽然法律和道德都是具有一定约束性的社会规范，都能发挥规范人们</w:t>
      </w:r>
      <w:r>
        <w:rPr>
          <w:color w:val="333333"/>
          <w:spacing w:val="-1"/>
        </w:rPr>
        <w:t>行为的</w:t>
      </w:r>
      <w:r>
        <w:rPr>
          <w:color w:val="333333"/>
        </w:rPr>
        <w:t xml:space="preserve">    </w:t>
      </w:r>
      <w:r>
        <w:rPr>
          <w:color w:val="333333"/>
        </w:rPr>
        <w:t>功能，但二者所注重的点是不同的，前者注重他律，后者注重自律。紧接着引出重点句“现代法治强调良法善治，</w:t>
      </w:r>
      <w:r>
        <w:rPr>
          <w:color w:val="333333"/>
          <w:spacing w:val="7"/>
        </w:rPr>
        <w:t xml:space="preserve"> </w:t>
      </w:r>
      <w:r>
        <w:rPr>
          <w:color w:val="333333"/>
          <w:spacing w:val="-2"/>
        </w:rPr>
        <w:t>实现这一目标离不开道德作用的发挥” ，即“</w:t>
      </w:r>
      <w:r>
        <w:rPr>
          <w:color w:val="333333"/>
          <w:spacing w:val="-33"/>
        </w:rPr>
        <w:t xml:space="preserve"> </w:t>
      </w:r>
      <w:r>
        <w:rPr>
          <w:color w:val="333333"/>
          <w:spacing w:val="-2"/>
        </w:rPr>
        <w:t>良法善治的实现离不开道德作用的发挥”。后文具体分析道德对于</w:t>
      </w:r>
      <w:r>
        <w:rPr>
          <w:color w:val="333333"/>
        </w:rPr>
        <w:t xml:space="preserve">    </w:t>
      </w:r>
      <w:r>
        <w:rPr>
          <w:color w:val="333333"/>
          <w:spacing w:val="-1"/>
        </w:rPr>
        <w:t>法治的作用。故文段重点道德作用对于实现良法善治起到</w:t>
      </w:r>
      <w:r>
        <w:rPr>
          <w:color w:val="333333"/>
          <w:spacing w:val="-2"/>
        </w:rPr>
        <w:t>了不可替代的作用。</w:t>
      </w:r>
    </w:p>
    <w:p>
      <w:pPr>
        <w:pStyle w:val="BodyText"/>
        <w:ind w:left="200" w:right="4795" w:hanging="15"/>
        <w:spacing w:before="3" w:line="216" w:lineRule="auto"/>
        <w:rPr/>
      </w:pPr>
      <w:r>
        <w:rPr>
          <w:color w:val="333333"/>
          <w:spacing w:val="-2"/>
        </w:rPr>
        <w:t>第二步，对比选项。A 项为重点句的同义替换，符合文段意图。</w:t>
      </w:r>
      <w:r>
        <w:rPr>
          <w:color w:val="333333"/>
          <w:spacing w:val="5"/>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204"/>
        <w:spacing w:before="71" w:line="183" w:lineRule="auto"/>
        <w:rPr/>
      </w:pPr>
      <w:r>
        <w:rPr>
          <w:color w:val="333333"/>
          <w:spacing w:val="-2"/>
        </w:rPr>
        <w:t>B 项：“重要来源”表述片面，非重点。C 项：属于文段前半部分内容，非重点。</w:t>
      </w:r>
      <w:r>
        <w:rPr>
          <w:color w:val="333333"/>
          <w:spacing w:val="-42"/>
        </w:rPr>
        <w:t xml:space="preserve"> </w:t>
      </w:r>
      <w:r>
        <w:rPr>
          <w:color w:val="333333"/>
          <w:spacing w:val="-2"/>
        </w:rPr>
        <w:t>D 项：表述宽泛、无</w:t>
      </w:r>
      <w:r>
        <w:rPr>
          <w:color w:val="333333"/>
          <w:spacing w:val="-3"/>
        </w:rPr>
        <w:t>中生有。</w:t>
      </w:r>
    </w:p>
    <w:p>
      <w:pPr>
        <w:pStyle w:val="BodyText"/>
        <w:ind w:left="188"/>
        <w:spacing w:before="47" w:line="218" w:lineRule="auto"/>
        <w:rPr/>
      </w:pPr>
      <w:r>
        <w:rPr>
          <w:color w:val="333333"/>
          <w:spacing w:val="-1"/>
        </w:rPr>
        <w:t>文段出处：人民网《以道德滋养法治精神（思想纵横）</w:t>
      </w:r>
      <w:r>
        <w:rPr>
          <w:color w:val="333333"/>
          <w:spacing w:val="-27"/>
        </w:rPr>
        <w:t xml:space="preserve"> </w:t>
      </w:r>
      <w:r>
        <w:rPr>
          <w:color w:val="333333"/>
          <w:spacing w:val="-1"/>
        </w:rPr>
        <w:t>》</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45.</w:t>
            </w:r>
            <w:r>
              <w:rPr>
                <w:color w:val="666666"/>
                <w:spacing w:val="-2"/>
              </w:rPr>
              <w:t>解析</w:t>
            </w:r>
          </w:p>
        </w:tc>
      </w:tr>
    </w:tbl>
    <w:p>
      <w:pPr>
        <w:pStyle w:val="BodyText"/>
        <w:ind w:left="187" w:right="335" w:hanging="2"/>
        <w:spacing w:before="72" w:line="239" w:lineRule="auto"/>
        <w:jc w:val="both"/>
        <w:rPr/>
      </w:pPr>
      <w:r>
        <w:rPr>
          <w:color w:val="333333"/>
        </w:rPr>
        <w:t>第一步，分析文段，重点关注尾句。文段前两句介绍了人民调解员队伍的现状和兼职人民调解员的优势，</w:t>
      </w:r>
      <w:r>
        <w:rPr>
          <w:color w:val="333333"/>
          <w:spacing w:val="-1"/>
        </w:rPr>
        <w:t>接着通</w:t>
      </w:r>
      <w:r>
        <w:rPr>
          <w:color w:val="333333"/>
        </w:rPr>
        <w:t xml:space="preserve"> </w:t>
      </w:r>
      <w:r>
        <w:rPr>
          <w:color w:val="333333"/>
        </w:rPr>
        <w:t>过转折词“但”引出了兼职人民调解员的不足之处，最后进行总结，即社会需要更专业的人民调解员</w:t>
      </w:r>
      <w:r>
        <w:rPr>
          <w:color w:val="333333"/>
          <w:spacing w:val="-1"/>
        </w:rPr>
        <w:t>。故文段接</w:t>
      </w:r>
      <w:r>
        <w:rPr>
          <w:color w:val="333333"/>
        </w:rPr>
        <w:t xml:space="preserve"> </w:t>
      </w:r>
      <w:r>
        <w:rPr>
          <w:color w:val="333333"/>
          <w:spacing w:val="-3"/>
        </w:rPr>
        <w:t>下来最可能还会沿着这个话题继续说下去。</w:t>
      </w:r>
    </w:p>
    <w:p>
      <w:pPr>
        <w:pStyle w:val="BodyText"/>
        <w:ind w:left="187" w:right="227" w:hanging="2"/>
        <w:spacing w:before="3" w:line="239" w:lineRule="auto"/>
        <w:rPr/>
      </w:pPr>
      <w:r>
        <w:rPr>
          <w:color w:val="333333"/>
          <w:spacing w:val="-1"/>
        </w:rPr>
        <w:t>第二步，对比选项。C 项符合要求。A、</w:t>
      </w:r>
      <w:r>
        <w:rPr>
          <w:color w:val="333333"/>
          <w:spacing w:val="-42"/>
        </w:rPr>
        <w:t xml:space="preserve"> </w:t>
      </w:r>
      <w:r>
        <w:rPr>
          <w:color w:val="333333"/>
          <w:spacing w:val="-1"/>
        </w:rPr>
        <w:t>D 项文段已提及，下面不会再</w:t>
      </w:r>
      <w:r>
        <w:rPr>
          <w:color w:val="333333"/>
          <w:spacing w:val="-2"/>
        </w:rPr>
        <w:t>重复赘述，排除。</w:t>
      </w:r>
      <w:r>
        <w:rPr>
          <w:color w:val="333333"/>
          <w:spacing w:val="-41"/>
        </w:rPr>
        <w:t xml:space="preserve"> </w:t>
      </w:r>
      <w:r>
        <w:rPr>
          <w:color w:val="333333"/>
          <w:spacing w:val="-2"/>
        </w:rPr>
        <w:t>B 项与文段尾句话题不一</w:t>
      </w:r>
      <w:r>
        <w:rPr>
          <w:color w:val="333333"/>
        </w:rPr>
        <w:t xml:space="preserve"> </w:t>
      </w:r>
      <w:r>
        <w:rPr>
          <w:color w:val="333333"/>
          <w:spacing w:val="-7"/>
        </w:rPr>
        <w:t>致，排除。</w:t>
      </w:r>
    </w:p>
    <w:p>
      <w:pPr>
        <w:pStyle w:val="BodyText"/>
        <w:ind w:left="201"/>
        <w:spacing w:before="5"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文段出处：光明网《人民调解：用法理情守护千家万户的安宁</w:t>
      </w:r>
      <w:r>
        <w:rPr>
          <w:color w:val="333333"/>
          <w:spacing w:val="-1"/>
        </w:rPr>
        <w:t>祥和》</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46.</w:t>
            </w:r>
            <w:r>
              <w:rPr>
                <w:color w:val="666666"/>
                <w:spacing w:val="-2"/>
              </w:rPr>
              <w:t>解析</w:t>
            </w:r>
          </w:p>
        </w:tc>
      </w:tr>
    </w:tbl>
    <w:p>
      <w:pPr>
        <w:pStyle w:val="BodyText"/>
        <w:ind w:left="185" w:right="318"/>
        <w:spacing w:before="74" w:line="239" w:lineRule="auto"/>
        <w:jc w:val="both"/>
        <w:rPr/>
      </w:pPr>
      <w:r>
        <w:rPr>
          <w:color w:val="333333"/>
        </w:rPr>
        <w:t>第一步，分析文段。文段开头说网络和电磁等虚拟空间因素给侦察情报带来挑战。一方面，网络攻击的隐</w:t>
      </w:r>
      <w:r>
        <w:rPr>
          <w:color w:val="333333"/>
          <w:spacing w:val="-1"/>
        </w:rPr>
        <w:t>蔽性难</w:t>
      </w:r>
      <w:r>
        <w:rPr>
          <w:color w:val="333333"/>
        </w:rPr>
        <w:t xml:space="preserve"> </w:t>
      </w:r>
      <w:r>
        <w:rPr>
          <w:color w:val="333333"/>
        </w:rPr>
        <w:t>以防范，存在安全隐患，不能给情报的处理提供安全网络的支撑。解释了网络虚拟空间对侦察情报的影响</w:t>
      </w:r>
      <w:r>
        <w:rPr>
          <w:color w:val="333333"/>
          <w:spacing w:val="-1"/>
        </w:rPr>
        <w:t>；另一</w:t>
      </w:r>
      <w:r>
        <w:rPr>
          <w:color w:val="333333"/>
        </w:rPr>
        <w:t xml:space="preserve"> </w:t>
      </w:r>
      <w:r>
        <w:rPr>
          <w:color w:val="333333"/>
        </w:rPr>
        <w:t>方面，战场上的无人化侦察装备容易发生频率自扰现象，而且双方存在电磁干扰、压制等问题，使得无人</w:t>
      </w:r>
      <w:r>
        <w:rPr>
          <w:color w:val="333333"/>
          <w:spacing w:val="-1"/>
        </w:rPr>
        <w:t>化侦察</w:t>
      </w:r>
      <w:r>
        <w:rPr>
          <w:color w:val="333333"/>
        </w:rPr>
        <w:t xml:space="preserve"> </w:t>
      </w:r>
      <w:r>
        <w:rPr>
          <w:color w:val="333333"/>
        </w:rPr>
        <w:t>受影响。解释了电磁虚拟空间对侦察情报的影响。因此文段是“总—分”的行文结构，开篇提出观点，为</w:t>
      </w:r>
      <w:r>
        <w:rPr>
          <w:color w:val="333333"/>
          <w:spacing w:val="-1"/>
        </w:rPr>
        <w:t>文段的</w:t>
      </w:r>
      <w:r>
        <w:rPr>
          <w:color w:val="333333"/>
        </w:rPr>
        <w:t xml:space="preserve"> </w:t>
      </w:r>
      <w:r>
        <w:rPr>
          <w:color w:val="333333"/>
          <w:spacing w:val="-1"/>
        </w:rPr>
        <w:t>主旨句，后面分别从网络对侦察情报的影响和电磁对侦察情报影响两个角度进</w:t>
      </w:r>
      <w:r>
        <w:rPr>
          <w:color w:val="333333"/>
          <w:spacing w:val="-2"/>
        </w:rPr>
        <w:t>行阐述。</w:t>
      </w:r>
    </w:p>
    <w:p>
      <w:pPr>
        <w:pStyle w:val="BodyText"/>
        <w:ind w:left="185"/>
        <w:spacing w:before="5" w:line="183" w:lineRule="auto"/>
        <w:rPr/>
      </w:pPr>
      <w:r>
        <w:rPr>
          <w:color w:val="333333"/>
        </w:rPr>
        <w:t>第二步，对比选项。A 项虚拟空间因素对侦察</w:t>
      </w:r>
      <w:r>
        <w:rPr>
          <w:color w:val="333333"/>
          <w:spacing w:val="-1"/>
        </w:rPr>
        <w:t>情报工作的影响，和主旨句“</w:t>
      </w:r>
      <w:r>
        <w:rPr>
          <w:color w:val="333333"/>
          <w:spacing w:val="-45"/>
        </w:rPr>
        <w:t xml:space="preserve"> </w:t>
      </w:r>
      <w:r>
        <w:rPr>
          <w:color w:val="333333"/>
          <w:spacing w:val="-1"/>
        </w:rPr>
        <w:t>网络和电磁等虚拟空间因素对侦察情</w:t>
      </w:r>
    </w:p>
    <w:p>
      <w:pPr>
        <w:pStyle w:val="BodyText"/>
        <w:ind w:left="201" w:right="7515" w:hanging="14"/>
        <w:spacing w:before="85" w:line="216" w:lineRule="auto"/>
        <w:rPr/>
      </w:pPr>
      <w:r>
        <w:rPr>
          <w:color w:val="333333"/>
          <w:spacing w:val="-3"/>
        </w:rPr>
        <w:t>报的影响正急剧增大”意思一致。</w:t>
      </w:r>
      <w:r>
        <w:rPr>
          <w:color w:val="33333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154" w:firstLine="18"/>
        <w:spacing w:before="72" w:line="227" w:lineRule="auto"/>
        <w:rPr/>
      </w:pPr>
      <w:r>
        <w:rPr>
          <w:color w:val="333333"/>
          <w:spacing w:val="-2"/>
        </w:rPr>
        <w:t>B 项：“战争迷雾”非文段重点。C 项：对应文段的一个分论点，片面。</w:t>
      </w:r>
      <w:r>
        <w:rPr>
          <w:color w:val="333333"/>
          <w:spacing w:val="-41"/>
        </w:rPr>
        <w:t xml:space="preserve"> </w:t>
      </w:r>
      <w:r>
        <w:rPr>
          <w:color w:val="333333"/>
          <w:spacing w:val="-2"/>
        </w:rPr>
        <w:t>D 项：缺</w:t>
      </w:r>
      <w:r>
        <w:rPr>
          <w:color w:val="333333"/>
          <w:spacing w:val="-3"/>
        </w:rPr>
        <w:t>少重点话题“虚拟空间因素” ，</w:t>
      </w:r>
      <w:r>
        <w:rPr>
          <w:color w:val="333333"/>
        </w:rPr>
        <w:t xml:space="preserve"> </w:t>
      </w:r>
      <w:r>
        <w:rPr>
          <w:color w:val="333333"/>
          <w:spacing w:val="-10"/>
        </w:rPr>
        <w:t>排除。</w:t>
      </w:r>
    </w:p>
    <w:p>
      <w:pPr>
        <w:pStyle w:val="BodyText"/>
        <w:ind w:left="188"/>
        <w:spacing w:line="218" w:lineRule="auto"/>
        <w:rPr/>
      </w:pPr>
      <w:r>
        <w:rPr>
          <w:color w:val="333333"/>
        </w:rPr>
        <w:t>文段出处：参考网《无人化装备给侦察情报带来的新</w:t>
      </w:r>
      <w:r>
        <w:rPr>
          <w:color w:val="333333"/>
          <w:spacing w:val="-1"/>
        </w:rPr>
        <w:t>变化》</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47.</w:t>
            </w:r>
            <w:r>
              <w:rPr>
                <w:color w:val="666666"/>
                <w:spacing w:val="-2"/>
              </w:rPr>
              <w:t>解析</w:t>
            </w:r>
          </w:p>
        </w:tc>
      </w:tr>
    </w:tbl>
    <w:p>
      <w:pPr>
        <w:pStyle w:val="BodyText"/>
        <w:ind w:left="186" w:right="335" w:hanging="1"/>
        <w:spacing w:before="68"/>
        <w:jc w:val="both"/>
        <w:rPr/>
      </w:pPr>
      <w:r>
        <w:rPr>
          <w:color w:val="333333"/>
        </w:rPr>
        <w:t>第一步，本文为论文摘要，接下的论文应该围绕摘要内容讲述。分析摘要部分，文段先提到督察院是明代</w:t>
      </w:r>
      <w:r>
        <w:rPr>
          <w:color w:val="333333"/>
          <w:spacing w:val="-1"/>
        </w:rPr>
        <w:t>设立的</w:t>
      </w:r>
      <w:r>
        <w:rPr>
          <w:color w:val="333333"/>
        </w:rPr>
        <w:t xml:space="preserve"> </w:t>
      </w:r>
      <w:r>
        <w:rPr>
          <w:color w:val="333333"/>
        </w:rPr>
        <w:t>重要监察机构以及督察院的职责，接下来提到监察御史的选用要求，最后提到明中叶后，御史不断参与</w:t>
      </w:r>
      <w:r>
        <w:rPr>
          <w:color w:val="333333"/>
          <w:spacing w:val="-1"/>
        </w:rPr>
        <w:t>到朝廷的</w:t>
      </w:r>
      <w:r>
        <w:rPr>
          <w:color w:val="333333"/>
        </w:rPr>
        <w:t xml:space="preserve"> </w:t>
      </w:r>
      <w:r>
        <w:rPr>
          <w:color w:val="333333"/>
          <w:spacing w:val="-3"/>
        </w:rPr>
        <w:t>政争之中，监察作用减弱，使明代走向衰落。</w:t>
      </w:r>
    </w:p>
    <w:p>
      <w:pPr>
        <w:pStyle w:val="BodyText"/>
        <w:ind w:left="198" w:right="124" w:hanging="13"/>
        <w:spacing w:before="2" w:line="239" w:lineRule="auto"/>
        <w:rPr/>
      </w:pPr>
      <w:r>
        <w:rPr>
          <w:color w:val="333333"/>
        </w:rPr>
        <w:t>第二步，辨析选项。A 项对应“在任职资格上，明英宗正统年间，开始打破了新仕进士不得除授御史之职的规</w:t>
      </w:r>
      <w:r>
        <w:rPr>
          <w:color w:val="333333"/>
          <w:spacing w:val="-1"/>
        </w:rPr>
        <w:t>定，</w:t>
      </w:r>
      <w:r>
        <w:rPr>
          <w:color w:val="333333"/>
        </w:rPr>
        <w:t xml:space="preserve"> </w:t>
      </w:r>
      <w:r>
        <w:rPr>
          <w:color w:val="333333"/>
          <w:spacing w:val="-2"/>
        </w:rPr>
        <w:t>……成为空文” ，在论文中可能被提及。</w:t>
      </w:r>
      <w:r>
        <w:rPr>
          <w:color w:val="333333"/>
          <w:spacing w:val="-41"/>
        </w:rPr>
        <w:t xml:space="preserve"> </w:t>
      </w:r>
      <w:r>
        <w:rPr>
          <w:color w:val="333333"/>
          <w:spacing w:val="-2"/>
        </w:rPr>
        <w:t>B 项对应“御史不断参与到朝廷的政争之中，……这是明代</w:t>
      </w:r>
      <w:r>
        <w:rPr>
          <w:color w:val="333333"/>
          <w:spacing w:val="-3"/>
        </w:rPr>
        <w:t>日趋腐朽、不</w:t>
      </w:r>
    </w:p>
    <w:p>
      <w:pPr>
        <w:pStyle w:val="BodyText"/>
        <w:ind w:left="186" w:firstLine="9"/>
        <w:spacing w:before="2" w:line="239" w:lineRule="auto"/>
        <w:rPr/>
      </w:pPr>
      <w:r>
        <w:rPr>
          <w:color w:val="333333"/>
          <w:spacing w:val="-2"/>
        </w:rPr>
        <w:t>断走向衰败的重要原因” ，在论文中可能被提及。C </w:t>
      </w:r>
      <w:r>
        <w:rPr>
          <w:color w:val="333333"/>
          <w:spacing w:val="-3"/>
        </w:rPr>
        <w:t>项对应“督察院是明代设立的重要监察机构，……成为空文” ，</w:t>
      </w:r>
      <w:r>
        <w:rPr>
          <w:color w:val="333333"/>
        </w:rPr>
        <w:t xml:space="preserve"> </w:t>
      </w:r>
      <w:r>
        <w:rPr>
          <w:color w:val="333333"/>
          <w:spacing w:val="-1"/>
        </w:rPr>
        <w:t>在论文中可能被提及。</w:t>
      </w:r>
      <w:r>
        <w:rPr>
          <w:color w:val="333333"/>
          <w:spacing w:val="-41"/>
        </w:rPr>
        <w:t xml:space="preserve"> </w:t>
      </w:r>
      <w:r>
        <w:rPr>
          <w:color w:val="333333"/>
          <w:spacing w:val="-1"/>
        </w:rPr>
        <w:t>D 项“后世”这一话题，偏离了摘要主要围绕“</w:t>
      </w:r>
      <w:r>
        <w:rPr>
          <w:color w:val="333333"/>
          <w:spacing w:val="-47"/>
        </w:rPr>
        <w:t xml:space="preserve"> </w:t>
      </w:r>
      <w:r>
        <w:rPr>
          <w:color w:val="333333"/>
          <w:spacing w:val="-1"/>
        </w:rPr>
        <w:t>明代”这一时期来讲，话题不符，不可能</w:t>
      </w:r>
    </w:p>
    <w:p>
      <w:pPr>
        <w:spacing w:line="239" w:lineRule="auto"/>
        <w:sectPr>
          <w:footerReference w:type="default" r:id="rId17"/>
          <w:pgSz w:w="11900" w:h="16840"/>
          <w:pgMar w:top="698" w:right="554" w:bottom="909" w:left="535" w:header="0" w:footer="661" w:gutter="0"/>
        </w:sectPr>
        <w:rPr/>
      </w:pPr>
    </w:p>
    <w:p>
      <w:pPr>
        <w:pStyle w:val="BodyText"/>
        <w:ind w:left="186"/>
        <w:spacing w:before="41" w:line="183" w:lineRule="auto"/>
        <w:rPr/>
      </w:pPr>
      <w:r>
        <w:rPr>
          <w:color w:val="333333"/>
          <w:spacing w:val="-9"/>
        </w:rPr>
        <w:t>被提及。</w:t>
      </w:r>
    </w:p>
    <w:p>
      <w:pPr>
        <w:pStyle w:val="BodyText"/>
        <w:ind w:left="201"/>
        <w:spacing w:before="87"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文段出处：中国社会科学网《耳目之坏:从御史选用制度的演化看明代政治</w:t>
      </w:r>
      <w:r>
        <w:rPr>
          <w:color w:val="333333"/>
          <w:spacing w:val="-1"/>
        </w:rPr>
        <w:t>走向》</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48.</w:t>
            </w:r>
            <w:r>
              <w:rPr>
                <w:color w:val="666666"/>
                <w:spacing w:val="-2"/>
              </w:rPr>
              <w:t>解析</w:t>
            </w:r>
          </w:p>
        </w:tc>
      </w:tr>
    </w:tbl>
    <w:p>
      <w:pPr>
        <w:pStyle w:val="BodyText"/>
        <w:ind w:left="185"/>
        <w:spacing w:before="71" w:line="183" w:lineRule="auto"/>
        <w:rPr/>
      </w:pPr>
      <w:r>
        <w:rPr>
          <w:color w:val="333333"/>
          <w:spacing w:val="-2"/>
        </w:rPr>
        <w:t>第一步，阅读文段，将选项与原文一一对应。</w:t>
      </w:r>
    </w:p>
    <w:p>
      <w:pPr>
        <w:pStyle w:val="BodyText"/>
        <w:ind w:left="186" w:right="13" w:hanging="1"/>
        <w:spacing w:before="83" w:line="239" w:lineRule="auto"/>
        <w:rPr/>
      </w:pPr>
      <w:r>
        <w:rPr>
          <w:color w:val="333333"/>
          <w:spacing w:val="-2"/>
        </w:rPr>
        <w:t>第二步，对比选项。A 项“对发生原因的主流解释”对应“其中主流说法认为</w:t>
      </w:r>
      <w:r>
        <w:rPr>
          <w:color w:val="333333"/>
          <w:spacing w:val="-47"/>
        </w:rPr>
        <w:t xml:space="preserve"> </w:t>
      </w:r>
      <w:r>
        <w:rPr>
          <w:color w:val="333333"/>
          <w:spacing w:val="-2"/>
        </w:rPr>
        <w:t>…</w:t>
      </w:r>
      <w:r>
        <w:rPr>
          <w:color w:val="333333"/>
          <w:spacing w:val="-46"/>
        </w:rPr>
        <w:t xml:space="preserve"> </w:t>
      </w:r>
      <w:r>
        <w:rPr>
          <w:color w:val="333333"/>
          <w:spacing w:val="-2"/>
        </w:rPr>
        <w:t>…”</w:t>
      </w:r>
      <w:r>
        <w:rPr>
          <w:color w:val="333333"/>
          <w:spacing w:val="-22"/>
        </w:rPr>
        <w:t xml:space="preserve"> </w:t>
      </w:r>
      <w:r>
        <w:rPr>
          <w:color w:val="333333"/>
          <w:spacing w:val="-2"/>
        </w:rPr>
        <w:t>，原文提</w:t>
      </w:r>
      <w:r>
        <w:rPr>
          <w:color w:val="333333"/>
          <w:spacing w:val="-3"/>
        </w:rPr>
        <w:t>及过。</w:t>
      </w:r>
      <w:r>
        <w:rPr>
          <w:color w:val="333333"/>
          <w:spacing w:val="-42"/>
        </w:rPr>
        <w:t xml:space="preserve"> </w:t>
      </w:r>
      <w:r>
        <w:rPr>
          <w:color w:val="333333"/>
          <w:spacing w:val="-3"/>
        </w:rPr>
        <w:t>B 项“对地球</w:t>
      </w:r>
      <w:r>
        <w:rPr>
          <w:color w:val="333333"/>
        </w:rPr>
        <w:t xml:space="preserve"> </w:t>
      </w:r>
      <w:r>
        <w:rPr>
          <w:color w:val="333333"/>
          <w:spacing w:val="-2"/>
        </w:rPr>
        <w:t>生态系统的影响”对应“正是这一事件使地球上矿物</w:t>
      </w:r>
      <w:r>
        <w:rPr>
          <w:color w:val="333333"/>
          <w:spacing w:val="-30"/>
        </w:rPr>
        <w:t xml:space="preserve"> </w:t>
      </w:r>
      <w:r>
        <w:rPr>
          <w:color w:val="333333"/>
          <w:spacing w:val="-2"/>
        </w:rPr>
        <w:t>…</w:t>
      </w:r>
      <w:r>
        <w:rPr>
          <w:color w:val="333333"/>
          <w:spacing w:val="-46"/>
        </w:rPr>
        <w:t xml:space="preserve"> </w:t>
      </w:r>
      <w:r>
        <w:rPr>
          <w:color w:val="333333"/>
          <w:spacing w:val="-2"/>
        </w:rPr>
        <w:t>…”</w:t>
      </w:r>
      <w:r>
        <w:rPr>
          <w:color w:val="333333"/>
          <w:spacing w:val="-22"/>
        </w:rPr>
        <w:t xml:space="preserve"> </w:t>
      </w:r>
      <w:r>
        <w:rPr>
          <w:color w:val="333333"/>
          <w:spacing w:val="-2"/>
        </w:rPr>
        <w:t>，原文提及过。C 项“事件发生前的地球面貌”对应尾</w:t>
      </w:r>
    </w:p>
    <w:p>
      <w:pPr>
        <w:pStyle w:val="BodyText"/>
        <w:ind w:left="200" w:right="3105" w:hanging="13"/>
        <w:spacing w:before="5" w:line="216" w:lineRule="auto"/>
        <w:rPr/>
      </w:pPr>
      <w:r>
        <w:rPr>
          <w:color w:val="333333"/>
          <w:spacing w:val="-2"/>
        </w:rPr>
        <w:t>句，原文提及过。</w:t>
      </w:r>
      <w:r>
        <w:rPr>
          <w:color w:val="333333"/>
          <w:spacing w:val="-42"/>
        </w:rPr>
        <w:t xml:space="preserve"> </w:t>
      </w:r>
      <w:r>
        <w:rPr>
          <w:color w:val="333333"/>
          <w:spacing w:val="-2"/>
        </w:rPr>
        <w:t>D 项“能提供佐证的岩石样本”属于无中生有，原文未</w:t>
      </w:r>
      <w:r>
        <w:rPr>
          <w:color w:val="333333"/>
          <w:spacing w:val="-3"/>
        </w:rPr>
        <w:t>提及。</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文段出处：《十亿年后地球大气将重回低氧</w:t>
      </w:r>
      <w:r>
        <w:rPr>
          <w:color w:val="333333"/>
          <w:spacing w:val="-1"/>
        </w:rPr>
        <w:t>水平》</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49.</w:t>
            </w:r>
            <w:r>
              <w:rPr>
                <w:color w:val="666666"/>
                <w:spacing w:val="-2"/>
              </w:rPr>
              <w:t>解析</w:t>
            </w:r>
          </w:p>
        </w:tc>
      </w:tr>
    </w:tbl>
    <w:p>
      <w:pPr>
        <w:pStyle w:val="BodyText"/>
        <w:ind w:left="187" w:right="128" w:hanging="2"/>
        <w:spacing w:before="71" w:line="234" w:lineRule="auto"/>
        <w:rPr/>
      </w:pPr>
      <w:r>
        <w:rPr>
          <w:color w:val="333333"/>
        </w:rPr>
        <w:t>第一步，观察选项特征，确定首句。①②论述的都是“面对违规执法”的方法，不适合做首句。④⑥都为</w:t>
      </w:r>
      <w:r>
        <w:rPr>
          <w:color w:val="333333"/>
          <w:spacing w:val="-1"/>
        </w:rPr>
        <w:t>背景介</w:t>
      </w:r>
      <w:r>
        <w:rPr>
          <w:color w:val="333333"/>
        </w:rPr>
        <w:t xml:space="preserve"> </w:t>
      </w:r>
      <w:r>
        <w:rPr>
          <w:color w:val="333333"/>
          <w:spacing w:val="-3"/>
        </w:rPr>
        <w:t>绍，话题的引入，适合置于首句，排除 A 项和 D 项。</w:t>
      </w:r>
    </w:p>
    <w:p>
      <w:pPr>
        <w:pStyle w:val="BodyText"/>
        <w:ind w:left="186" w:right="65" w:hanging="1"/>
        <w:spacing w:before="20" w:line="234" w:lineRule="auto"/>
        <w:rPr/>
      </w:pPr>
      <w:r>
        <w:rPr>
          <w:color w:val="333333"/>
          <w:spacing w:val="-1"/>
        </w:rPr>
        <w:t>第二步，对比 B 项和 C 项。④③都已捆绑，④交代背景引出话题，③提出执法不作为的问题。①⑤为解决③的对</w:t>
      </w:r>
      <w:r>
        <w:rPr>
          <w:color w:val="333333"/>
          <w:spacing w:val="11"/>
        </w:rPr>
        <w:t xml:space="preserve"> </w:t>
      </w:r>
      <w:r>
        <w:rPr>
          <w:color w:val="333333"/>
          <w:spacing w:val="-3"/>
        </w:rPr>
        <w:t>策。所以④③和①⑤衔接。排除 C 项。</w:t>
      </w:r>
    </w:p>
    <w:p>
      <w:pPr>
        <w:pStyle w:val="BodyText"/>
        <w:ind w:left="201"/>
        <w:spacing w:before="18" w:line="182" w:lineRule="auto"/>
        <w:rPr/>
      </w:pPr>
      <w:r>
        <w:rPr>
          <w:color w:val="333333"/>
          <w:spacing w:val="-6"/>
        </w:rPr>
        <w:t>因此，选择 B 选项。</w:t>
      </w:r>
    </w:p>
    <w:p>
      <w:pPr>
        <w:spacing w:line="145"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文段出处：《坚定不移走中国特色社会主义法治道路，为全面建设社会主义现代化国家提供有力法治</w:t>
      </w:r>
      <w:r>
        <w:rPr>
          <w:color w:val="333333"/>
          <w:spacing w:val="-1"/>
        </w:rPr>
        <w:t>保障》</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50.</w:t>
            </w:r>
            <w:r>
              <w:rPr>
                <w:color w:val="666666"/>
                <w:spacing w:val="-3"/>
              </w:rPr>
              <w:t>解析</w:t>
            </w:r>
          </w:p>
        </w:tc>
      </w:tr>
    </w:tbl>
    <w:p>
      <w:pPr>
        <w:pStyle w:val="BodyText"/>
        <w:ind w:left="186" w:right="94" w:hanging="1"/>
        <w:spacing w:before="72" w:line="236" w:lineRule="auto"/>
        <w:jc w:val="both"/>
        <w:rPr/>
      </w:pPr>
      <w:r>
        <w:rPr>
          <w:color w:val="333333"/>
          <w:spacing w:val="-2"/>
        </w:rPr>
        <w:t>第一步，观察选项特征，确定首句。选项分别以③和④作为首句，③句有时间词“</w:t>
      </w:r>
      <w:r>
        <w:rPr>
          <w:color w:val="333333"/>
          <w:spacing w:val="-31"/>
        </w:rPr>
        <w:t xml:space="preserve"> </w:t>
      </w:r>
      <w:r>
        <w:rPr>
          <w:color w:val="333333"/>
          <w:spacing w:val="-2"/>
        </w:rPr>
        <w:t>目前” ，主要论述了科研人员</w:t>
      </w:r>
      <w:r>
        <w:rPr>
          <w:color w:val="333333"/>
        </w:rPr>
        <w:t xml:space="preserve"> </w:t>
      </w:r>
      <w:r>
        <w:rPr>
          <w:color w:val="333333"/>
        </w:rPr>
        <w:t>在缅甸琥珀中发现了叩甲总科的新科——白垩光萤科。④句引出“</w:t>
      </w:r>
      <w:r>
        <w:rPr>
          <w:color w:val="333333"/>
          <w:spacing w:val="-47"/>
        </w:rPr>
        <w:t xml:space="preserve"> </w:t>
      </w:r>
      <w:r>
        <w:rPr>
          <w:color w:val="333333"/>
        </w:rPr>
        <w:t>叩</w:t>
      </w:r>
      <w:r>
        <w:rPr>
          <w:color w:val="333333"/>
          <w:spacing w:val="-1"/>
        </w:rPr>
        <w:t>甲总科”的话题，按照先后顺序，应当先引</w:t>
      </w:r>
      <w:r>
        <w:rPr>
          <w:color w:val="333333"/>
        </w:rPr>
        <w:t xml:space="preserve"> </w:t>
      </w:r>
      <w:r>
        <w:rPr>
          <w:color w:val="333333"/>
          <w:spacing w:val="-1"/>
        </w:rPr>
        <w:t>出“</w:t>
      </w:r>
      <w:r>
        <w:rPr>
          <w:color w:val="333333"/>
          <w:spacing w:val="-47"/>
        </w:rPr>
        <w:t xml:space="preserve"> </w:t>
      </w:r>
      <w:r>
        <w:rPr>
          <w:color w:val="333333"/>
          <w:spacing w:val="-1"/>
        </w:rPr>
        <w:t>叩甲总科”的话题，再引出叩甲总科的新科——白垩</w:t>
      </w:r>
      <w:r>
        <w:rPr>
          <w:color w:val="333333"/>
          <w:spacing w:val="-2"/>
        </w:rPr>
        <w:t>光萤科。故④句更适合作首句。排除 C 项和 D 项。</w:t>
      </w:r>
    </w:p>
    <w:p>
      <w:pPr>
        <w:pStyle w:val="BodyText"/>
        <w:ind w:left="186" w:right="128" w:hanging="1"/>
        <w:spacing w:before="16" w:line="235" w:lineRule="auto"/>
        <w:rPr/>
      </w:pPr>
      <w:r>
        <w:rPr>
          <w:color w:val="333333"/>
          <w:spacing w:val="-1"/>
        </w:rPr>
        <w:t>第二步，观察题干找关联。⑥句中出现了指代词“这” ，强调这一新类群发现</w:t>
      </w:r>
      <w:r>
        <w:rPr>
          <w:color w:val="333333"/>
          <w:spacing w:val="-2"/>
        </w:rPr>
        <w:t>的重要意义，故该句指代对象应出</w:t>
      </w:r>
      <w:r>
        <w:rPr>
          <w:color w:val="333333"/>
        </w:rPr>
        <w:t xml:space="preserve"> </w:t>
      </w:r>
      <w:r>
        <w:rPr>
          <w:color w:val="333333"/>
          <w:spacing w:val="-4"/>
        </w:rPr>
        <w:t>现“新类群” ，只有③符合，故③⑥捆绑，排除 B 项。</w:t>
      </w:r>
    </w:p>
    <w:p>
      <w:pPr>
        <w:pStyle w:val="BodyText"/>
        <w:ind w:left="201"/>
        <w:spacing w:before="18"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文段出处：中国高科技《中科院等科学家合作研究发现一亿年前“萤火</w:t>
      </w:r>
      <w:r>
        <w:rPr>
          <w:color w:val="333333"/>
          <w:spacing w:val="-1"/>
        </w:rPr>
        <w:t>虫”》</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51.</w:t>
            </w:r>
            <w:r>
              <w:rPr>
                <w:color w:val="666666"/>
                <w:spacing w:val="-3"/>
              </w:rPr>
              <w:t>解析</w:t>
            </w:r>
          </w:p>
        </w:tc>
      </w:tr>
    </w:tbl>
    <w:p>
      <w:pPr>
        <w:pStyle w:val="BodyText"/>
        <w:ind w:left="185" w:right="133"/>
        <w:spacing w:before="69" w:line="234" w:lineRule="auto"/>
        <w:rPr/>
      </w:pPr>
      <w:r>
        <w:rPr>
          <w:color w:val="333333"/>
          <w:spacing w:val="-1"/>
        </w:rPr>
        <w:t>第一步，对比选项，确定首句。从⑤论述的“南水北调工程建设就是</w:t>
      </w:r>
      <w:r>
        <w:rPr>
          <w:color w:val="333333"/>
          <w:spacing w:val="-2"/>
        </w:rPr>
        <w:t>要对水资源进行科学调剂” ，可知此句前应</w:t>
      </w:r>
      <w:r>
        <w:rPr>
          <w:color w:val="333333"/>
        </w:rPr>
        <w:t xml:space="preserve"> </w:t>
      </w:r>
      <w:r>
        <w:rPr>
          <w:color w:val="333333"/>
          <w:spacing w:val="-2"/>
        </w:rPr>
        <w:t>有水资源调剂的原因或必要性，不适合做首句。排除 D 项。</w:t>
      </w:r>
    </w:p>
    <w:p>
      <w:pPr>
        <w:pStyle w:val="BodyText"/>
        <w:ind w:left="185" w:right="101"/>
        <w:spacing w:before="20" w:line="236" w:lineRule="auto"/>
        <w:rPr/>
      </w:pPr>
      <w:r>
        <w:rPr>
          <w:color w:val="333333"/>
          <w:spacing w:val="-2"/>
        </w:rPr>
        <w:t>第二步，对比剩余选项。③⑥两句话进行话题捆绑，论述“水资源不均衡” ，排除 B 项。对比④</w:t>
      </w:r>
      <w:r>
        <w:rPr>
          <w:color w:val="333333"/>
          <w:spacing w:val="-3"/>
        </w:rPr>
        <w:t>和⑤</w:t>
      </w:r>
      <w:r>
        <w:rPr>
          <w:color w:val="333333"/>
          <w:spacing w:val="22"/>
        </w:rPr>
        <w:t xml:space="preserve"> </w:t>
      </w:r>
      <w:r>
        <w:rPr>
          <w:color w:val="333333"/>
          <w:spacing w:val="-3"/>
        </w:rPr>
        <w:t>,</w:t>
      </w:r>
      <w:r>
        <w:rPr>
          <w:color w:val="333333"/>
          <w:spacing w:val="40"/>
        </w:rPr>
        <w:t xml:space="preserve"> </w:t>
      </w:r>
      <w:r>
        <w:rPr>
          <w:color w:val="333333"/>
          <w:spacing w:val="-3"/>
        </w:rPr>
        <w:t>④说的是</w:t>
      </w:r>
      <w:r>
        <w:rPr>
          <w:color w:val="333333"/>
        </w:rPr>
        <w:t xml:space="preserve"> </w:t>
      </w:r>
      <w:r>
        <w:rPr>
          <w:color w:val="333333"/>
          <w:spacing w:val="-1"/>
        </w:rPr>
        <w:t>“水资源格局影响经济发展” ，属于“水资源调剂”的原因，而⑤属于做法</w:t>
      </w:r>
      <w:r>
        <w:rPr>
          <w:color w:val="333333"/>
          <w:spacing w:val="-2"/>
        </w:rPr>
        <w:t>、对策。所以⑤更适合做尾句，排除</w:t>
      </w:r>
      <w:r>
        <w:rPr>
          <w:color w:val="333333"/>
        </w:rPr>
        <w:t xml:space="preserve"> </w:t>
      </w:r>
      <w:r>
        <w:rPr>
          <w:color w:val="333333"/>
          <w:spacing w:val="-8"/>
        </w:rPr>
        <w:t>A</w:t>
      </w:r>
      <w:r>
        <w:rPr>
          <w:color w:val="333333"/>
          <w:spacing w:val="-9"/>
        </w:rPr>
        <w:t xml:space="preserve"> </w:t>
      </w:r>
      <w:r>
        <w:rPr>
          <w:color w:val="333333"/>
          <w:spacing w:val="-8"/>
        </w:rPr>
        <w:t>项。</w:t>
      </w:r>
    </w:p>
    <w:p>
      <w:pPr>
        <w:pStyle w:val="BodyText"/>
        <w:ind w:left="201"/>
        <w:spacing w:before="20"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文段出处：求是网《南水北调事关战略全局、长远发展、人民</w:t>
      </w:r>
      <w:r>
        <w:rPr>
          <w:color w:val="333333"/>
          <w:spacing w:val="-1"/>
        </w:rPr>
        <w:t>福祉》</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52.</w:t>
            </w:r>
            <w:r>
              <w:rPr>
                <w:color w:val="666666"/>
                <w:spacing w:val="-3"/>
              </w:rPr>
              <w:t>解析</w:t>
            </w:r>
          </w:p>
        </w:tc>
      </w:tr>
    </w:tbl>
    <w:p>
      <w:pPr>
        <w:pStyle w:val="BodyText"/>
        <w:ind w:left="185" w:right="128"/>
        <w:spacing w:before="72" w:line="238" w:lineRule="auto"/>
        <w:rPr/>
      </w:pPr>
      <w:r>
        <w:rPr>
          <w:color w:val="333333"/>
        </w:rPr>
        <w:t>第一步，分析文段。文段介绍了改革开放以来的“聚集效应”到如今人才“下沉”的转变。紧接着通过段</w:t>
      </w:r>
      <w:r>
        <w:rPr>
          <w:color w:val="333333"/>
          <w:spacing w:val="-1"/>
        </w:rPr>
        <w:t>尾“那</w:t>
      </w:r>
      <w:r>
        <w:rPr>
          <w:color w:val="333333"/>
        </w:rPr>
        <w:t xml:space="preserve"> </w:t>
      </w:r>
      <w:r>
        <w:rPr>
          <w:color w:val="333333"/>
        </w:rPr>
        <w:t>么”</w:t>
      </w:r>
      <w:r>
        <w:rPr>
          <w:color w:val="333333"/>
          <w:spacing w:val="-47"/>
        </w:rPr>
        <w:t xml:space="preserve"> </w:t>
      </w:r>
      <w:r>
        <w:rPr>
          <w:color w:val="333333"/>
        </w:rPr>
        <w:t>引出“二三线城市与一线城市差距缩小，人才流动多元化</w:t>
      </w:r>
      <w:r>
        <w:rPr>
          <w:color w:val="333333"/>
          <w:spacing w:val="-1"/>
        </w:rPr>
        <w:t>开始出现”。那么接下来要说的就是为什么会出现</w:t>
      </w:r>
    </w:p>
    <w:p>
      <w:pPr>
        <w:spacing w:line="238" w:lineRule="auto"/>
        <w:sectPr>
          <w:footerReference w:type="default" r:id="rId18"/>
          <w:pgSz w:w="11900" w:h="16840"/>
          <w:pgMar w:top="750" w:right="761" w:bottom="909" w:left="535" w:header="0" w:footer="661" w:gutter="0"/>
        </w:sectPr>
        <w:rPr/>
      </w:pPr>
    </w:p>
    <w:p>
      <w:pPr>
        <w:pStyle w:val="BodyText"/>
        <w:ind w:left="186"/>
        <w:spacing w:before="41" w:line="183" w:lineRule="auto"/>
        <w:rPr/>
      </w:pPr>
      <w:r>
        <w:rPr>
          <w:color w:val="333333"/>
          <w:spacing w:val="-4"/>
        </w:rPr>
        <w:t>这种情况，即解释原因。</w:t>
      </w:r>
    </w:p>
    <w:p>
      <w:pPr>
        <w:pStyle w:val="BodyText"/>
        <w:ind w:left="200" w:right="4091" w:hanging="15"/>
        <w:spacing w:before="85" w:line="216" w:lineRule="auto"/>
        <w:rPr/>
      </w:pPr>
      <w:r>
        <w:rPr>
          <w:color w:val="333333"/>
          <w:spacing w:val="-2"/>
        </w:rPr>
        <w:t>第二步，对比选项。C 项为人才“下沉”</w:t>
      </w:r>
      <w:r>
        <w:rPr>
          <w:color w:val="333333"/>
          <w:spacing w:val="-43"/>
        </w:rPr>
        <w:t xml:space="preserve"> </w:t>
      </w:r>
      <w:r>
        <w:rPr>
          <w:color w:val="333333"/>
          <w:spacing w:val="-2"/>
        </w:rPr>
        <w:t>出现的具体</w:t>
      </w:r>
      <w:r>
        <w:rPr>
          <w:color w:val="333333"/>
          <w:spacing w:val="-3"/>
        </w:rPr>
        <w:t>原因，符合题意。</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34"/>
        <w:spacing w:before="71" w:line="227" w:lineRule="auto"/>
        <w:rPr/>
      </w:pPr>
      <w:r>
        <w:rPr>
          <w:color w:val="333333"/>
          <w:spacing w:val="-1"/>
        </w:rPr>
        <w:t>A 项：“连锁反应”应该在解释清楚为何出现“扩散效应”后的内容。</w:t>
      </w:r>
      <w:r>
        <w:rPr>
          <w:color w:val="333333"/>
          <w:spacing w:val="-42"/>
        </w:rPr>
        <w:t xml:space="preserve"> </w:t>
      </w:r>
      <w:r>
        <w:rPr>
          <w:color w:val="333333"/>
          <w:spacing w:val="-1"/>
        </w:rPr>
        <w:t>B 项和 D 项：论述</w:t>
      </w:r>
      <w:r>
        <w:rPr>
          <w:color w:val="333333"/>
          <w:spacing w:val="-2"/>
        </w:rPr>
        <w:t>的是模式转变前的“聚</w:t>
      </w:r>
      <w:r>
        <w:rPr>
          <w:color w:val="333333"/>
        </w:rPr>
        <w:t xml:space="preserve"> </w:t>
      </w:r>
      <w:r>
        <w:rPr>
          <w:color w:val="333333"/>
          <w:spacing w:val="-9"/>
        </w:rPr>
        <w:t>集效应” ，非重点。</w:t>
      </w:r>
    </w:p>
    <w:p>
      <w:pPr>
        <w:pStyle w:val="BodyText"/>
        <w:ind w:left="188"/>
        <w:spacing w:line="218" w:lineRule="auto"/>
        <w:rPr/>
      </w:pPr>
      <w:r>
        <w:rPr>
          <w:color w:val="333333"/>
        </w:rPr>
        <w:t>文段出处：环球网《“人才下沉”开拓更大发展</w:t>
      </w:r>
      <w:r>
        <w:rPr>
          <w:color w:val="333333"/>
          <w:spacing w:val="-1"/>
        </w:rPr>
        <w:t>空间》</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53.</w:t>
            </w:r>
            <w:r>
              <w:rPr>
                <w:color w:val="666666"/>
                <w:spacing w:val="-3"/>
              </w:rPr>
              <w:t>解析</w:t>
            </w:r>
          </w:p>
        </w:tc>
      </w:tr>
    </w:tbl>
    <w:p>
      <w:pPr>
        <w:pStyle w:val="BodyText"/>
        <w:ind w:left="186" w:right="254" w:hanging="1"/>
        <w:spacing w:before="73" w:line="239" w:lineRule="auto"/>
        <w:jc w:val="both"/>
        <w:rPr/>
      </w:pPr>
      <w:r>
        <w:rPr>
          <w:color w:val="333333"/>
        </w:rPr>
        <w:t>第一步，分析文段。文段先介绍了福厦高铁的湄洲湾跨海大桥为全线重点工程，主桥设计为预应力混凝土</w:t>
      </w:r>
      <w:r>
        <w:rPr>
          <w:color w:val="333333"/>
          <w:spacing w:val="-1"/>
        </w:rPr>
        <w:t>连续刚</w:t>
      </w:r>
      <w:r>
        <w:rPr>
          <w:color w:val="333333"/>
        </w:rPr>
        <w:t xml:space="preserve"> </w:t>
      </w:r>
      <w:r>
        <w:rPr>
          <w:color w:val="333333"/>
        </w:rPr>
        <w:t>构矮塔斜拉桥。紧接着介绍了索鞍是斜拉桥施工的关键环节，但是索鞍定位存在困难。最后提出了施工</w:t>
      </w:r>
      <w:r>
        <w:rPr>
          <w:color w:val="333333"/>
          <w:spacing w:val="-1"/>
        </w:rPr>
        <w:t>人员采取</w:t>
      </w:r>
      <w:r>
        <w:rPr>
          <w:color w:val="333333"/>
        </w:rPr>
        <w:t xml:space="preserve"> </w:t>
      </w:r>
      <w:r>
        <w:rPr>
          <w:color w:val="333333"/>
        </w:rPr>
        <w:t>了何种措施来解决索鞍定位难的问题，即采取预埋劲性骨架、增加控制点位等手段实现了索鞍精确定位</w:t>
      </w:r>
      <w:r>
        <w:rPr>
          <w:color w:val="333333"/>
          <w:spacing w:val="-1"/>
        </w:rPr>
        <w:t>，有效地</w:t>
      </w:r>
      <w:r>
        <w:rPr>
          <w:color w:val="333333"/>
        </w:rPr>
        <w:t xml:space="preserve"> </w:t>
      </w:r>
      <w:r>
        <w:rPr>
          <w:color w:val="333333"/>
          <w:spacing w:val="-2"/>
        </w:rPr>
        <w:t>解决了索鞍定位控制难题。文段为“分—总”结构。</w:t>
      </w:r>
    </w:p>
    <w:p>
      <w:pPr>
        <w:pStyle w:val="BodyText"/>
        <w:ind w:left="200" w:right="4301" w:hanging="15"/>
        <w:spacing w:before="4" w:line="216" w:lineRule="auto"/>
        <w:rPr/>
      </w:pPr>
      <w:r>
        <w:rPr>
          <w:color w:val="333333"/>
          <w:spacing w:val="-2"/>
        </w:rPr>
        <w:t>第二步，对比选项。C 项为主旨的概括归纳项，符合文段主要内容。</w:t>
      </w:r>
      <w:r>
        <w:rPr>
          <w:color w:val="333333"/>
          <w:spacing w:val="9"/>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87"/>
        <w:spacing w:before="71" w:line="227" w:lineRule="auto"/>
        <w:rPr/>
      </w:pPr>
      <w:r>
        <w:rPr>
          <w:color w:val="333333"/>
          <w:spacing w:val="-1"/>
        </w:rPr>
        <w:t>A 项：只是文段第一句的概括，非重点。</w:t>
      </w:r>
      <w:r>
        <w:rPr>
          <w:color w:val="333333"/>
          <w:spacing w:val="-41"/>
        </w:rPr>
        <w:t xml:space="preserve"> </w:t>
      </w:r>
      <w:r>
        <w:rPr>
          <w:color w:val="333333"/>
          <w:spacing w:val="-1"/>
        </w:rPr>
        <w:t>B 项：为索鞍定位困难</w:t>
      </w:r>
      <w:r>
        <w:rPr>
          <w:color w:val="333333"/>
          <w:spacing w:val="-2"/>
        </w:rPr>
        <w:t>的问题，非重点。</w:t>
      </w:r>
      <w:r>
        <w:rPr>
          <w:color w:val="333333"/>
          <w:spacing w:val="-42"/>
        </w:rPr>
        <w:t xml:space="preserve"> </w:t>
      </w:r>
      <w:r>
        <w:rPr>
          <w:color w:val="333333"/>
          <w:spacing w:val="-2"/>
        </w:rPr>
        <w:t>D 项：文段并没有在解释矮塔</w:t>
      </w:r>
      <w:r>
        <w:rPr>
          <w:color w:val="333333"/>
        </w:rPr>
        <w:t xml:space="preserve"> </w:t>
      </w:r>
      <w:r>
        <w:rPr>
          <w:color w:val="333333"/>
          <w:spacing w:val="-2"/>
        </w:rPr>
        <w:t>斜拉索结构的原因，且未提到“索鞍定位”的话题。</w:t>
      </w:r>
    </w:p>
    <w:p>
      <w:pPr>
        <w:pStyle w:val="BodyText"/>
        <w:ind w:left="188"/>
        <w:spacing w:before="1" w:line="218" w:lineRule="auto"/>
        <w:rPr/>
      </w:pPr>
      <w:r>
        <w:rPr>
          <w:color w:val="333333"/>
          <w:spacing w:val="-1"/>
        </w:rPr>
        <w:t>文段出处：科技日报《这条跨海高铁创多项“</w:t>
      </w:r>
      <w:r>
        <w:rPr>
          <w:color w:val="333333"/>
          <w:spacing w:val="-38"/>
        </w:rPr>
        <w:t xml:space="preserve"> </w:t>
      </w:r>
      <w:r>
        <w:rPr>
          <w:color w:val="333333"/>
          <w:spacing w:val="-1"/>
        </w:rPr>
        <w:t>中国造”之最》</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54.</w:t>
            </w:r>
            <w:r>
              <w:rPr>
                <w:color w:val="666666"/>
                <w:spacing w:val="-3"/>
              </w:rPr>
              <w:t>解析</w:t>
            </w:r>
          </w:p>
        </w:tc>
      </w:tr>
    </w:tbl>
    <w:p>
      <w:pPr>
        <w:pStyle w:val="BodyText"/>
        <w:ind w:left="186" w:right="254" w:hanging="1"/>
        <w:spacing w:before="72" w:line="231" w:lineRule="auto"/>
        <w:jc w:val="both"/>
        <w:rPr/>
      </w:pPr>
      <w:r>
        <w:rPr>
          <w:color w:val="333333"/>
        </w:rPr>
        <w:t>第一步，分析文段。开篇从法的完善和整个法系两个维度说明习惯和立法的关系。后面从我国民事立法考</w:t>
      </w:r>
      <w:r>
        <w:rPr>
          <w:color w:val="333333"/>
          <w:spacing w:val="-1"/>
        </w:rPr>
        <w:t>量习惯</w:t>
      </w:r>
      <w:r>
        <w:rPr>
          <w:color w:val="333333"/>
        </w:rPr>
        <w:t xml:space="preserve"> </w:t>
      </w:r>
      <w:r>
        <w:rPr>
          <w:color w:val="333333"/>
        </w:rPr>
        <w:t>的传统维度进行证明。《大清民律草案》立法开篇阐明习惯要素的地位。新中国成立后，民事立法中习</w:t>
      </w:r>
      <w:r>
        <w:rPr>
          <w:color w:val="333333"/>
          <w:spacing w:val="-1"/>
        </w:rPr>
        <w:t>惯要素式</w:t>
      </w:r>
      <w:r>
        <w:rPr>
          <w:color w:val="333333"/>
        </w:rPr>
        <w:t xml:space="preserve"> </w:t>
      </w:r>
      <w:r>
        <w:rPr>
          <w:color w:val="333333"/>
          <w:spacing w:val="-1"/>
        </w:rPr>
        <w:t>微。当下《民法典》编纂过程中强调社会习惯。所以本题是总分结构，强调立法中习惯的作用。</w:t>
      </w:r>
    </w:p>
    <w:p>
      <w:pPr>
        <w:pStyle w:val="BodyText"/>
        <w:ind w:left="200" w:right="5134" w:hanging="15"/>
        <w:spacing w:before="40" w:line="216" w:lineRule="auto"/>
        <w:rPr/>
      </w:pPr>
      <w:r>
        <w:rPr>
          <w:color w:val="333333"/>
          <w:spacing w:val="-2"/>
        </w:rPr>
        <w:t>第二步，对比选项。A 项符合立法和习惯两者之间的关系。</w:t>
      </w:r>
      <w:r>
        <w:rPr>
          <w:color w:val="333333"/>
          <w:spacing w:val="1"/>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95" w:right="87" w:firstLine="8"/>
        <w:spacing w:before="33" w:line="229" w:lineRule="auto"/>
        <w:rPr/>
      </w:pPr>
      <w:r>
        <w:rPr>
          <w:color w:val="333333"/>
          <w:spacing w:val="-1"/>
        </w:rPr>
        <w:t>B 项：习惯要素和《民法典》之间的关系，是分论点中解释说明其中的一部分，所以排除。C 项：没有体现法律和</w:t>
      </w:r>
      <w:r>
        <w:rPr>
          <w:color w:val="333333"/>
          <w:spacing w:val="11"/>
        </w:rPr>
        <w:t xml:space="preserve"> </w:t>
      </w:r>
      <w:r>
        <w:rPr>
          <w:color w:val="333333"/>
          <w:spacing w:val="-2"/>
        </w:rPr>
        <w:t>习惯两者之间的关系，所以排除。</w:t>
      </w:r>
      <w:r>
        <w:rPr>
          <w:color w:val="333333"/>
          <w:spacing w:val="-41"/>
        </w:rPr>
        <w:t xml:space="preserve"> </w:t>
      </w:r>
      <w:r>
        <w:rPr>
          <w:color w:val="333333"/>
          <w:spacing w:val="-2"/>
        </w:rPr>
        <w:t>D 项：西方立法在文段中没有</w:t>
      </w:r>
      <w:r>
        <w:rPr>
          <w:color w:val="333333"/>
          <w:spacing w:val="-3"/>
        </w:rPr>
        <w:t>体现，所以排除。</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55.</w:t>
            </w:r>
            <w:r>
              <w:rPr>
                <w:color w:val="666666"/>
                <w:spacing w:val="-3"/>
              </w:rPr>
              <w:t>解析</w:t>
            </w:r>
          </w:p>
        </w:tc>
      </w:tr>
    </w:tbl>
    <w:p>
      <w:pPr>
        <w:pStyle w:val="BodyText"/>
        <w:ind w:left="185"/>
        <w:spacing w:before="72" w:line="183" w:lineRule="auto"/>
        <w:rPr/>
      </w:pPr>
      <w:r>
        <w:rPr>
          <w:color w:val="333333"/>
          <w:spacing w:val="-2"/>
        </w:rPr>
        <w:t>第一步，分析文段，将选项与原文一一对应。</w:t>
      </w:r>
    </w:p>
    <w:p>
      <w:pPr>
        <w:pStyle w:val="BodyText"/>
        <w:ind w:left="196" w:hanging="11"/>
        <w:spacing w:before="81"/>
        <w:rPr/>
      </w:pPr>
      <w:r>
        <w:rPr>
          <w:color w:val="333333"/>
          <w:spacing w:val="-1"/>
        </w:rPr>
        <w:t>第二步，辨析选项。A 项原文未提及，原文中未说隔扇是如何制作的，制作流程包括哪些等。</w:t>
      </w:r>
      <w:r>
        <w:rPr>
          <w:color w:val="333333"/>
          <w:spacing w:val="-33"/>
        </w:rPr>
        <w:t xml:space="preserve"> </w:t>
      </w:r>
      <w:r>
        <w:rPr>
          <w:color w:val="333333"/>
          <w:spacing w:val="-1"/>
        </w:rPr>
        <w:t>B 项对应“据记载,</w:t>
      </w:r>
      <w:r>
        <w:rPr>
          <w:color w:val="333333"/>
        </w:rPr>
        <w:t xml:space="preserve">     </w:t>
      </w:r>
      <w:r>
        <w:rPr>
          <w:color w:val="333333"/>
        </w:rPr>
        <w:t>隔扇门在唐代已经出现，宋代以后大量采用。”C 项对应“隔扇门既可联通内外,又</w:t>
      </w:r>
      <w:r>
        <w:rPr>
          <w:color w:val="333333"/>
          <w:spacing w:val="-1"/>
        </w:rPr>
        <w:t>能分隔空间，还可透光、通风，</w:t>
      </w:r>
      <w:r>
        <w:rPr>
          <w:color w:val="333333"/>
        </w:rPr>
        <w:t xml:space="preserve"> </w:t>
      </w:r>
      <w:r>
        <w:rPr>
          <w:color w:val="333333"/>
        </w:rPr>
        <w:t>因而兼具门、窗、墙的功能。”D 项对应“隔扇主要由抹</w:t>
      </w:r>
      <w:r>
        <w:rPr>
          <w:color w:val="333333"/>
          <w:spacing w:val="-1"/>
        </w:rPr>
        <w:t>头（横向的木条）……隔芯部分的纹饰稀疏有致,为糊纸</w:t>
      </w:r>
    </w:p>
    <w:p>
      <w:pPr>
        <w:pStyle w:val="BodyText"/>
        <w:ind w:left="200" w:right="4494" w:hanging="13"/>
        <w:spacing w:before="4" w:line="216" w:lineRule="auto"/>
        <w:rPr/>
      </w:pPr>
      <w:r>
        <w:rPr>
          <w:color w:val="333333"/>
          <w:spacing w:val="-2"/>
        </w:rPr>
        <w:t>或裱绢提供支点”。可以知道隔扇使用材质包括木材、纸、绢等。</w:t>
      </w:r>
      <w:r>
        <w:rPr>
          <w:color w:val="333333"/>
          <w:spacing w:val="1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文段出处：中国科学技术馆《紫禁城古建筑门窗的运用</w:t>
      </w:r>
      <w:r>
        <w:rPr>
          <w:color w:val="333333"/>
          <w:spacing w:val="-1"/>
        </w:rPr>
        <w:t>智慧》</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56.</w:t>
            </w:r>
            <w:r>
              <w:rPr>
                <w:color w:val="666666"/>
                <w:spacing w:val="-3"/>
              </w:rPr>
              <w:t>解析</w:t>
            </w:r>
          </w:p>
        </w:tc>
      </w:tr>
    </w:tbl>
    <w:p>
      <w:pPr>
        <w:pStyle w:val="BodyText"/>
        <w:ind w:left="186" w:right="254" w:hanging="1"/>
        <w:spacing w:before="71" w:line="239" w:lineRule="auto"/>
        <w:jc w:val="both"/>
        <w:rPr/>
      </w:pPr>
      <w:r>
        <w:rPr>
          <w:color w:val="333333"/>
        </w:rPr>
        <w:t>第一步，分析文段。文段通过引用古语指出乘敌之隙的重要性，紧接着指出“敌之隙”不是轻易得到的。</w:t>
      </w:r>
      <w:r>
        <w:rPr>
          <w:color w:val="333333"/>
          <w:spacing w:val="-1"/>
        </w:rPr>
        <w:t>进而给</w:t>
      </w:r>
      <w:r>
        <w:rPr>
          <w:color w:val="333333"/>
        </w:rPr>
        <w:t xml:space="preserve"> </w:t>
      </w:r>
      <w:r>
        <w:rPr>
          <w:color w:val="333333"/>
        </w:rPr>
        <w:t>出要指战员主动创造、促成。最后结合当下信息化战争，说明具体如何主动创造、促成敌之隙。由此可</w:t>
      </w:r>
      <w:r>
        <w:rPr>
          <w:color w:val="333333"/>
          <w:spacing w:val="-1"/>
        </w:rPr>
        <w:t>见，文段</w:t>
      </w:r>
      <w:r>
        <w:rPr>
          <w:color w:val="333333"/>
        </w:rPr>
        <w:t xml:space="preserve"> </w:t>
      </w:r>
      <w:r>
        <w:rPr>
          <w:color w:val="333333"/>
          <w:spacing w:val="-3"/>
        </w:rPr>
        <w:t>核心意思就是如何创造、促成敌之隙。</w:t>
      </w:r>
    </w:p>
    <w:p>
      <w:pPr>
        <w:spacing w:line="239" w:lineRule="auto"/>
        <w:sectPr>
          <w:footerReference w:type="default" r:id="rId19"/>
          <w:pgSz w:w="11900" w:h="16840"/>
          <w:pgMar w:top="750" w:right="635" w:bottom="909" w:left="535" w:header="0" w:footer="661" w:gutter="0"/>
        </w:sectPr>
        <w:rPr/>
      </w:pPr>
    </w:p>
    <w:p>
      <w:pPr>
        <w:pStyle w:val="BodyText"/>
        <w:ind w:left="200" w:right="1176" w:hanging="15"/>
        <w:spacing w:before="41" w:line="216" w:lineRule="auto"/>
        <w:rPr/>
      </w:pPr>
      <w:r>
        <w:rPr>
          <w:color w:val="333333"/>
          <w:spacing w:val="-2"/>
        </w:rPr>
        <w:t>第二步，对比选项。C 项“主动作为，工于造敌之隙” </w:t>
      </w:r>
      <w:r>
        <w:rPr>
          <w:color w:val="333333"/>
          <w:spacing w:val="-3"/>
        </w:rPr>
        <w:t>，是对文段重点的同义替换，适合做文段标题。</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0" w:line="184" w:lineRule="auto"/>
        <w:rPr/>
      </w:pPr>
      <w:r>
        <w:rPr>
          <w:color w:val="333333"/>
          <w:spacing w:val="-1"/>
        </w:rPr>
        <w:t>A 项：“预见”不是创造，并且文中也体现不出“敢于”的意思。</w:t>
      </w:r>
      <w:r>
        <w:rPr>
          <w:color w:val="333333"/>
          <w:spacing w:val="-42"/>
        </w:rPr>
        <w:t xml:space="preserve"> </w:t>
      </w:r>
      <w:r>
        <w:rPr>
          <w:color w:val="333333"/>
          <w:spacing w:val="-1"/>
        </w:rPr>
        <w:t>B 项：“辨敌之隙”是已经存在“敌之隙” ，</w:t>
      </w:r>
    </w:p>
    <w:p>
      <w:pPr>
        <w:pStyle w:val="BodyText"/>
        <w:ind w:left="186"/>
        <w:spacing w:before="83" w:line="184" w:lineRule="auto"/>
        <w:rPr/>
      </w:pPr>
      <w:r>
        <w:rPr>
          <w:color w:val="333333"/>
          <w:spacing w:val="-1"/>
        </w:rPr>
        <w:t>和文中创造不相符合。</w:t>
      </w:r>
      <w:r>
        <w:rPr>
          <w:color w:val="333333"/>
          <w:spacing w:val="-42"/>
        </w:rPr>
        <w:t xml:space="preserve"> </w:t>
      </w:r>
      <w:r>
        <w:rPr>
          <w:color w:val="333333"/>
          <w:spacing w:val="-1"/>
        </w:rPr>
        <w:t>D 项：“运用谋略”文中有提及，但是“察</w:t>
      </w:r>
      <w:r>
        <w:rPr>
          <w:color w:val="333333"/>
          <w:spacing w:val="-2"/>
        </w:rPr>
        <w:t>敌之隙”没有体现出创造、促成敌之隙的意思。</w:t>
      </w:r>
    </w:p>
    <w:p>
      <w:pPr>
        <w:spacing w:line="314" w:lineRule="auto"/>
        <w:rPr>
          <w:rFonts w:ascii="Arial"/>
          <w:sz w:val="21"/>
        </w:rPr>
      </w:pPr>
      <w:r/>
    </w:p>
    <w:p>
      <w:pPr>
        <w:pStyle w:val="BodyText"/>
        <w:ind w:left="188"/>
        <w:spacing w:before="90" w:line="218" w:lineRule="auto"/>
        <w:rPr/>
      </w:pPr>
      <w:r>
        <w:rPr>
          <w:color w:val="333333"/>
          <w:spacing w:val="-1"/>
        </w:rPr>
        <w:t>文段出处：解放军报《妙在乘敌之隙》</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57.</w:t>
            </w:r>
            <w:r>
              <w:rPr>
                <w:color w:val="666666"/>
                <w:spacing w:val="-3"/>
              </w:rPr>
              <w:t>解析</w:t>
            </w:r>
          </w:p>
        </w:tc>
      </w:tr>
    </w:tbl>
    <w:p>
      <w:pPr>
        <w:pStyle w:val="BodyText"/>
        <w:ind w:left="186" w:right="147" w:hanging="1"/>
        <w:spacing w:before="73" w:line="239" w:lineRule="auto"/>
        <w:rPr/>
      </w:pPr>
      <w:r>
        <w:rPr>
          <w:color w:val="333333"/>
        </w:rPr>
        <w:t>第一步，分析文段。文段先提出在脱贫攻坚过程中农民入股合作社当股东存在的问题，接下来通过“改变</w:t>
      </w:r>
      <w:r>
        <w:rPr>
          <w:color w:val="333333"/>
          <w:spacing w:val="-1"/>
        </w:rPr>
        <w:t>这种状</w:t>
      </w:r>
      <w:r>
        <w:rPr>
          <w:color w:val="333333"/>
        </w:rPr>
        <w:t xml:space="preserve">   </w:t>
      </w:r>
      <w:r>
        <w:rPr>
          <w:color w:val="333333"/>
          <w:spacing w:val="-2"/>
        </w:rPr>
        <w:t>况，需要</w:t>
      </w:r>
      <w:r>
        <w:rPr>
          <w:color w:val="333333"/>
          <w:spacing w:val="-42"/>
        </w:rPr>
        <w:t xml:space="preserve"> </w:t>
      </w:r>
      <w:r>
        <w:rPr>
          <w:color w:val="333333"/>
          <w:spacing w:val="-2"/>
        </w:rPr>
        <w:t>…</w:t>
      </w:r>
      <w:r>
        <w:rPr>
          <w:color w:val="333333"/>
          <w:spacing w:val="-46"/>
        </w:rPr>
        <w:t xml:space="preserve"> </w:t>
      </w:r>
      <w:r>
        <w:rPr>
          <w:color w:val="333333"/>
          <w:spacing w:val="-2"/>
        </w:rPr>
        <w:t>…”提出解决对策，即“集体经济组织出面整合资源要素的重要性” ，又通过“比如”举例论证这一对</w:t>
      </w:r>
      <w:r>
        <w:rPr>
          <w:color w:val="333333"/>
        </w:rPr>
        <w:t xml:space="preserve"> </w:t>
      </w:r>
      <w:r>
        <w:rPr>
          <w:color w:val="333333"/>
          <w:spacing w:val="-11"/>
        </w:rPr>
        <w:t>策。</w:t>
      </w:r>
    </w:p>
    <w:p>
      <w:pPr>
        <w:pStyle w:val="BodyText"/>
        <w:ind w:left="200" w:right="4727" w:hanging="15"/>
        <w:spacing w:before="3" w:line="216" w:lineRule="auto"/>
        <w:rPr/>
      </w:pPr>
      <w:r>
        <w:rPr>
          <w:color w:val="333333"/>
          <w:spacing w:val="-3"/>
        </w:rPr>
        <w:t>第二步，对比选项。</w:t>
      </w:r>
      <w:r>
        <w:rPr>
          <w:color w:val="333333"/>
          <w:spacing w:val="-28"/>
        </w:rPr>
        <w:t xml:space="preserve"> </w:t>
      </w:r>
      <w:r>
        <w:rPr>
          <w:color w:val="333333"/>
          <w:spacing w:val="-3"/>
        </w:rPr>
        <w:t>D 项为对策的概括归纳项，符合文段意图。</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97" w:hanging="11"/>
        <w:spacing w:before="72" w:line="227" w:lineRule="auto"/>
        <w:rPr/>
      </w:pPr>
      <w:r>
        <w:rPr>
          <w:color w:val="333333"/>
          <w:spacing w:val="1"/>
        </w:rPr>
        <w:t>A 项：是对问题的原因分析，非重点。</w:t>
      </w:r>
      <w:r>
        <w:rPr>
          <w:color w:val="333333"/>
          <w:spacing w:val="-32"/>
        </w:rPr>
        <w:t xml:space="preserve"> </w:t>
      </w:r>
      <w:r>
        <w:rPr>
          <w:color w:val="333333"/>
          <w:spacing w:val="1"/>
        </w:rPr>
        <w:t>B 项：“巩固脱贫攻坚”偏离文段话题，文段重点话题是“集体经济组织”</w:t>
      </w:r>
      <w:r>
        <w:rPr>
          <w:color w:val="333333"/>
        </w:rPr>
        <w:t xml:space="preserve"> </w:t>
      </w:r>
      <w:r>
        <w:rPr>
          <w:color w:val="333333"/>
          <w:spacing w:val="-5"/>
        </w:rPr>
        <w:t>。C 项：“专业合作社”为例子之一 ，非重点。</w:t>
      </w:r>
    </w:p>
    <w:p>
      <w:pPr>
        <w:pStyle w:val="BodyText"/>
        <w:ind w:left="188"/>
        <w:spacing w:line="218" w:lineRule="auto"/>
        <w:rPr/>
      </w:pPr>
      <w:r>
        <w:rPr>
          <w:color w:val="333333"/>
        </w:rPr>
        <w:t>文段出处：中国甘肃网《乡村振兴要突出合作社这个支</w:t>
      </w:r>
      <w:r>
        <w:rPr>
          <w:color w:val="333333"/>
          <w:spacing w:val="-1"/>
        </w:rPr>
        <w:t>撑点》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58.</w:t>
            </w:r>
            <w:r>
              <w:rPr>
                <w:color w:val="666666"/>
                <w:spacing w:val="-3"/>
              </w:rPr>
              <w:t>解析</w:t>
            </w:r>
          </w:p>
        </w:tc>
      </w:tr>
    </w:tbl>
    <w:p>
      <w:pPr>
        <w:pStyle w:val="BodyText"/>
        <w:ind w:left="186" w:right="279" w:hanging="1"/>
        <w:spacing w:before="73" w:line="239" w:lineRule="auto"/>
        <w:jc w:val="both"/>
        <w:rPr/>
      </w:pPr>
      <w:r>
        <w:rPr>
          <w:color w:val="333333"/>
        </w:rPr>
        <w:t>第一步，分析文段。文段前三句在说明为什么很多深海鱼在进化的过程中“舍弃”了鱼鳔，第四句、第五</w:t>
      </w:r>
      <w:r>
        <w:rPr>
          <w:color w:val="333333"/>
          <w:spacing w:val="-1"/>
        </w:rPr>
        <w:t>句说明</w:t>
      </w:r>
      <w:r>
        <w:rPr>
          <w:color w:val="333333"/>
        </w:rPr>
        <w:t xml:space="preserve"> </w:t>
      </w:r>
      <w:r>
        <w:rPr>
          <w:color w:val="333333"/>
        </w:rPr>
        <w:t>了深海鱼的骨骼、肌肉、软骨等为什么与浅海鱼不同。第六句进行总结，这些都是为了对抗深海巨压</w:t>
      </w:r>
      <w:r>
        <w:rPr>
          <w:color w:val="333333"/>
          <w:spacing w:val="-1"/>
        </w:rPr>
        <w:t>所作出的必</w:t>
      </w:r>
      <w:r>
        <w:rPr>
          <w:color w:val="333333"/>
        </w:rPr>
        <w:t xml:space="preserve"> </w:t>
      </w:r>
      <w:r>
        <w:rPr>
          <w:color w:val="333333"/>
          <w:spacing w:val="-1"/>
        </w:rPr>
        <w:t>要的“妥协”。文段重点在强调深海鱼为适应深海巨大的压力做出的一系列进化。</w:t>
      </w:r>
    </w:p>
    <w:p>
      <w:pPr>
        <w:pStyle w:val="BodyText"/>
        <w:ind w:left="186" w:right="277" w:hanging="1"/>
        <w:spacing w:before="4" w:line="239" w:lineRule="auto"/>
        <w:jc w:val="both"/>
        <w:rPr/>
      </w:pPr>
      <w:r>
        <w:rPr>
          <w:color w:val="333333"/>
          <w:spacing w:val="-1"/>
        </w:rPr>
        <w:t>第二步，对比选项。</w:t>
      </w:r>
      <w:r>
        <w:rPr>
          <w:color w:val="333333"/>
          <w:spacing w:val="-25"/>
        </w:rPr>
        <w:t xml:space="preserve"> </w:t>
      </w:r>
      <w:r>
        <w:rPr>
          <w:color w:val="333333"/>
          <w:spacing w:val="-1"/>
        </w:rPr>
        <w:t>D 项最符合要求，“抗压”对应深海鱼进化的目的，“从鱼鳔的‘断舍离’开始”对应深海</w:t>
      </w:r>
      <w:r>
        <w:rPr>
          <w:color w:val="333333"/>
        </w:rPr>
        <w:t xml:space="preserve"> </w:t>
      </w:r>
      <w:r>
        <w:rPr>
          <w:color w:val="333333"/>
          <w:spacing w:val="-1"/>
        </w:rPr>
        <w:t>鱼做出的一系列进化。A 项“软骨头”片面，涵盖不了前面的“舍弃鱼鳔”排除。</w:t>
      </w:r>
      <w:r>
        <w:rPr>
          <w:color w:val="333333"/>
          <w:spacing w:val="-35"/>
        </w:rPr>
        <w:t xml:space="preserve"> </w:t>
      </w:r>
      <w:r>
        <w:rPr>
          <w:color w:val="333333"/>
          <w:spacing w:val="-1"/>
        </w:rPr>
        <w:t>B 项“以柔克刚”文中无从体</w:t>
      </w:r>
      <w:r>
        <w:rPr>
          <w:color w:val="333333"/>
        </w:rPr>
        <w:t xml:space="preserve"> </w:t>
      </w:r>
      <w:r>
        <w:rPr>
          <w:color w:val="333333"/>
          <w:spacing w:val="-5"/>
        </w:rPr>
        <w:t>现，排除。C 项“无法承受” ，与文段相悖，排除。</w:t>
      </w:r>
    </w:p>
    <w:p>
      <w:pPr>
        <w:pStyle w:val="BodyText"/>
        <w:ind w:left="201"/>
        <w:spacing w:before="5"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文段出处：《鱼类能顶住深海压力，可不是因为心</w:t>
      </w:r>
      <w:r>
        <w:rPr>
          <w:color w:val="333333"/>
          <w:spacing w:val="-1"/>
        </w:rPr>
        <w:t>态好》</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59.</w:t>
            </w:r>
            <w:r>
              <w:rPr>
                <w:color w:val="666666"/>
                <w:spacing w:val="-3"/>
              </w:rPr>
              <w:t>解析</w:t>
            </w:r>
          </w:p>
        </w:tc>
      </w:tr>
    </w:tbl>
    <w:p>
      <w:pPr>
        <w:pStyle w:val="BodyText"/>
        <w:ind w:left="187" w:right="116" w:hanging="2"/>
        <w:spacing w:before="73" w:line="239" w:lineRule="auto"/>
        <w:jc w:val="both"/>
        <w:rPr/>
      </w:pPr>
      <w:r>
        <w:rPr>
          <w:color w:val="333333"/>
        </w:rPr>
        <w:t>第一步，快速浏览文段，判别文段话题落脚点。开篇说明人类基因组</w:t>
      </w:r>
      <w:r>
        <w:rPr>
          <w:color w:val="333333"/>
          <w:spacing w:val="-1"/>
        </w:rPr>
        <w:t>里除了特异性 DNA 序列外，还有相当一部分</w:t>
      </w:r>
      <w:r>
        <w:rPr>
          <w:color w:val="333333"/>
        </w:rPr>
        <w:t xml:space="preserve"> </w:t>
      </w:r>
      <w:r>
        <w:rPr>
          <w:color w:val="333333"/>
          <w:spacing w:val="-1"/>
        </w:rPr>
        <w:t>重复 DNA 序列。话题继续推进说明重复 DNA 的形态和占比。最后强调重复 DNA 对基因表达和</w:t>
      </w:r>
      <w:r>
        <w:rPr>
          <w:color w:val="333333"/>
          <w:spacing w:val="-2"/>
        </w:rPr>
        <w:t>决定生物性状至</w:t>
      </w:r>
      <w:r>
        <w:rPr>
          <w:color w:val="333333"/>
        </w:rPr>
        <w:t xml:space="preserve">  </w:t>
      </w:r>
      <w:r>
        <w:rPr>
          <w:color w:val="333333"/>
        </w:rPr>
        <w:t>关重要。文段后半部分的话题是“强调重复</w:t>
      </w:r>
      <w:r>
        <w:rPr>
          <w:color w:val="333333"/>
          <w:spacing w:val="-1"/>
        </w:rPr>
        <w:t xml:space="preserve"> DNA 序列对基因表达和决定生物性状至关重要”。</w:t>
      </w:r>
    </w:p>
    <w:p>
      <w:pPr>
        <w:pStyle w:val="BodyText"/>
        <w:ind w:left="200" w:right="2063" w:hanging="15"/>
        <w:spacing w:before="4" w:line="216" w:lineRule="auto"/>
        <w:rPr/>
      </w:pPr>
      <w:r>
        <w:rPr>
          <w:color w:val="333333"/>
          <w:spacing w:val="-2"/>
        </w:rPr>
        <w:t>第二步，对比选项。C 项强调重复 DNA 对基因表达的具体影响，话题一致，可以衔接上文。</w:t>
      </w:r>
      <w:r>
        <w:rPr>
          <w:color w:val="333333"/>
          <w:spacing w:val="16"/>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90"/>
        <w:spacing w:before="71" w:line="227" w:lineRule="auto"/>
        <w:rPr/>
      </w:pPr>
      <w:r>
        <w:rPr>
          <w:color w:val="333333"/>
        </w:rPr>
        <w:t>A 项：“不同物种”在文段中没有体现，所以排除。</w:t>
      </w:r>
      <w:r>
        <w:rPr>
          <w:color w:val="333333"/>
          <w:spacing w:val="-28"/>
        </w:rPr>
        <w:t xml:space="preserve"> </w:t>
      </w:r>
      <w:r>
        <w:rPr>
          <w:color w:val="333333"/>
        </w:rPr>
        <w:t>B 项和 D 项：话题词为“DNA 序列”“特异性 DNA 序列” </w:t>
      </w:r>
      <w:r>
        <w:rPr>
          <w:color w:val="333333"/>
          <w:spacing w:val="-3"/>
        </w:rPr>
        <w:t>和“重复 DNA 序列”不一致，排除。</w:t>
      </w:r>
    </w:p>
    <w:p>
      <w:pPr>
        <w:pStyle w:val="BodyText"/>
        <w:ind w:left="188"/>
        <w:spacing w:line="218" w:lineRule="auto"/>
        <w:rPr/>
      </w:pPr>
      <w:r>
        <w:rPr>
          <w:color w:val="333333"/>
          <w:spacing w:val="-1"/>
        </w:rPr>
        <w:t>文段出处：《重复的基因：你我都是复读机》</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9"/>
              <w:spacing w:before="73" w:line="182" w:lineRule="auto"/>
              <w:rPr/>
            </w:pPr>
            <w:r>
              <w:rPr>
                <w:rFonts w:ascii="SimSun" w:hAnsi="SimSun" w:eastAsia="SimSun" w:cs="SimSun"/>
                <w:sz w:val="22"/>
                <w:szCs w:val="22"/>
                <w:spacing w:val="-3"/>
              </w:rPr>
              <w:t>60.</w:t>
            </w:r>
            <w:r>
              <w:rPr>
                <w:color w:val="666666"/>
                <w:spacing w:val="-3"/>
              </w:rPr>
              <w:t>解析</w:t>
            </w:r>
          </w:p>
        </w:tc>
      </w:tr>
    </w:tbl>
    <w:p>
      <w:pPr>
        <w:pStyle w:val="BodyText"/>
        <w:ind w:left="185"/>
        <w:spacing w:before="72" w:line="183" w:lineRule="auto"/>
        <w:rPr/>
      </w:pPr>
      <w:r>
        <w:rPr>
          <w:color w:val="333333"/>
          <w:spacing w:val="-2"/>
        </w:rPr>
        <w:t>第一步，分析文段，将选项与原文一一对应。</w:t>
      </w:r>
    </w:p>
    <w:p>
      <w:pPr>
        <w:pStyle w:val="BodyText"/>
        <w:ind w:left="188" w:right="110" w:hanging="3"/>
        <w:spacing w:before="84" w:line="239" w:lineRule="auto"/>
        <w:rPr/>
      </w:pPr>
      <w:r>
        <w:rPr>
          <w:color w:val="333333"/>
        </w:rPr>
        <w:t>第二步，辨析选项。A 项对应尾句“为此，研</w:t>
      </w:r>
      <w:r>
        <w:rPr>
          <w:color w:val="333333"/>
          <w:spacing w:val="-1"/>
        </w:rPr>
        <w:t>究人员开发出了一种新药，该药物通过提高 CMA 关键成分的受体水</w:t>
      </w:r>
      <w:r>
        <w:rPr>
          <w:color w:val="333333"/>
        </w:rPr>
        <w:t xml:space="preserve"> </w:t>
      </w:r>
      <w:r>
        <w:rPr>
          <w:color w:val="333333"/>
          <w:spacing w:val="-2"/>
        </w:rPr>
        <w:t>平来重振 CMA 效率，从而改善小鼠记忆力，显示出治疗阿尔兹海默症的潜力” ，仅是“有治疗阿尔兹海默症的</w:t>
      </w:r>
    </w:p>
    <w:p>
      <w:pPr>
        <w:spacing w:line="239" w:lineRule="auto"/>
        <w:sectPr>
          <w:footerReference w:type="default" r:id="rId20"/>
          <w:pgSz w:w="11900" w:h="16840"/>
          <w:pgMar w:top="750" w:right="610" w:bottom="909" w:left="535" w:header="0" w:footer="661" w:gutter="0"/>
        </w:sectPr>
        <w:rPr/>
      </w:pPr>
    </w:p>
    <w:p>
      <w:pPr>
        <w:pStyle w:val="BodyText"/>
        <w:ind w:left="197" w:right="333" w:hanging="10"/>
        <w:spacing w:before="40" w:line="239" w:lineRule="auto"/>
        <w:rPr/>
      </w:pPr>
      <w:r>
        <w:rPr>
          <w:color w:val="333333"/>
          <w:spacing w:val="-2"/>
        </w:rPr>
        <w:t>潜力”而非“能够减缓阿尔兹海默症的发展” ，A 项曲解文意，说法错误，排除。</w:t>
      </w:r>
      <w:r>
        <w:rPr>
          <w:color w:val="333333"/>
          <w:spacing w:val="-41"/>
        </w:rPr>
        <w:t xml:space="preserve"> </w:t>
      </w:r>
      <w:r>
        <w:rPr>
          <w:color w:val="333333"/>
          <w:spacing w:val="-2"/>
        </w:rPr>
        <w:t>B 项对应后半部分“而</w:t>
      </w:r>
      <w:r>
        <w:rPr>
          <w:color w:val="333333"/>
          <w:spacing w:val="-3"/>
        </w:rPr>
        <w:t>早期的</w:t>
      </w:r>
      <w:r>
        <w:rPr>
          <w:color w:val="333333"/>
        </w:rPr>
        <w:t xml:space="preserve"> </w:t>
      </w:r>
      <w:r>
        <w:rPr>
          <w:color w:val="333333"/>
          <w:spacing w:val="-2"/>
        </w:rPr>
        <w:t>阿尔兹海默症也会损害 CMA ，使 CMA 活性显著降低。为此，研究人员开发出了一种新药，该药物通过</w:t>
      </w:r>
      <w:r>
        <w:rPr>
          <w:color w:val="333333"/>
          <w:spacing w:val="-3"/>
        </w:rPr>
        <w:t>提高</w:t>
      </w:r>
    </w:p>
    <w:p>
      <w:pPr>
        <w:pStyle w:val="BodyText"/>
        <w:ind w:left="185" w:right="206" w:firstLine="9"/>
        <w:spacing w:before="5" w:line="239" w:lineRule="auto"/>
        <w:rPr/>
      </w:pPr>
      <w:r>
        <w:rPr>
          <w:color w:val="333333"/>
          <w:spacing w:val="-2"/>
        </w:rPr>
        <w:t>CMA 关键成分的受体水平来重振 CMA 效率，从而改善小鼠记忆力，显示出治疗阿尔兹海默症的潜力” ，说法正</w:t>
      </w:r>
      <w:r>
        <w:rPr>
          <w:color w:val="333333"/>
          <w:spacing w:val="2"/>
        </w:rPr>
        <w:t xml:space="preserve"> </w:t>
      </w:r>
      <w:r>
        <w:rPr>
          <w:color w:val="333333"/>
          <w:spacing w:val="-3"/>
        </w:rPr>
        <w:t>确。C 项对应“而早期的阿尔兹海默症也会损害 CMA ，使 CMA 活性显著降低” ，而非“阿尔兹海默症抑制了</w:t>
      </w:r>
    </w:p>
    <w:p>
      <w:pPr>
        <w:pStyle w:val="BodyText"/>
        <w:spacing w:line="184" w:lineRule="auto"/>
        <w:jc w:val="right"/>
        <w:rPr/>
      </w:pPr>
      <w:r>
        <w:rPr>
          <w:color w:val="333333"/>
          <w:spacing w:val="-3"/>
        </w:rPr>
        <w:t>CMA 的发生” ，曲解文意，排除。</w:t>
      </w:r>
      <w:r>
        <w:rPr>
          <w:color w:val="333333"/>
          <w:spacing w:val="-33"/>
        </w:rPr>
        <w:t xml:space="preserve"> </w:t>
      </w:r>
      <w:r>
        <w:rPr>
          <w:color w:val="333333"/>
          <w:spacing w:val="-3"/>
        </w:rPr>
        <w:t>D 项“抑制有害蛋白质积累能够提高记忆力”文中并无论及，无中生有，排除。</w:t>
      </w:r>
    </w:p>
    <w:p>
      <w:pPr>
        <w:spacing w:line="354" w:lineRule="auto"/>
        <w:rPr>
          <w:rFonts w:ascii="Arial"/>
          <w:sz w:val="21"/>
        </w:rPr>
      </w:pPr>
      <w:r/>
    </w:p>
    <w:p>
      <w:pPr>
        <w:pStyle w:val="BodyText"/>
        <w:ind w:left="201"/>
        <w:spacing w:before="91"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spacing w:val="-3"/>
        </w:rPr>
        <w:t>文段出处：网易《Cell ：重磅！清除脑细胞中“垃圾” ，逆转阿尔茨海默关</w:t>
      </w:r>
      <w:r>
        <w:rPr>
          <w:color w:val="333333"/>
          <w:spacing w:val="-4"/>
        </w:rPr>
        <w:t>键症状》</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61.</w:t>
            </w:r>
            <w:r>
              <w:rPr>
                <w:color w:val="666666"/>
                <w:spacing w:val="-3"/>
              </w:rPr>
              <w:t>解析</w:t>
            </w:r>
          </w:p>
        </w:tc>
      </w:tr>
    </w:tbl>
    <w:p>
      <w:pPr>
        <w:pStyle w:val="BodyText"/>
        <w:ind w:left="185"/>
        <w:spacing w:before="72" w:line="183" w:lineRule="auto"/>
        <w:rPr/>
      </w:pPr>
      <w:r>
        <w:rPr>
          <w:color w:val="333333"/>
          <w:spacing w:val="-3"/>
        </w:rPr>
        <w:t>第一步，本题考查基础计算问题。</w:t>
      </w:r>
    </w:p>
    <w:p>
      <w:pPr>
        <w:pStyle w:val="BodyText"/>
        <w:ind w:left="185"/>
        <w:spacing w:before="84" w:line="184" w:lineRule="auto"/>
        <w:rPr/>
      </w:pPr>
      <w:r>
        <w:rPr>
          <w:color w:val="333333"/>
          <w:spacing w:val="-1"/>
        </w:rPr>
        <w:t>第二步，3 个窗口，2 天可办理 600 笔业务，每个窗口每天可办理 600÷2÷3=100 笔业务。每个窗口时间缩短到</w:t>
      </w:r>
    </w:p>
    <w:p>
      <w:pPr>
        <w:pStyle w:val="BodyText"/>
        <w:ind w:left="194"/>
        <w:spacing w:before="34" w:line="242" w:lineRule="auto"/>
        <w:rPr/>
      </w:pPr>
      <w:r>
        <w:rPr>
          <w:color w:val="333333"/>
          <w:spacing w:val="-3"/>
        </w:rPr>
        <w:t>以前的 </w:t>
      </w:r>
      <w:r>
        <w:rPr>
          <w:position w:val="3"/>
        </w:rPr>
        <w:drawing>
          <wp:inline distT="0" distB="0" distL="0" distR="0">
            <wp:extent cx="82061" cy="308680"/>
            <wp:effectExtent l="0" t="0" r="0" b="0"/>
            <wp:docPr id="2" name="IM 2"/>
            <wp:cNvGraphicFramePr/>
            <a:graphic>
              <a:graphicData uri="http://schemas.openxmlformats.org/drawingml/2006/picture">
                <pic:pic>
                  <pic:nvPicPr>
                    <pic:cNvPr id="2" name="IM 2"/>
                    <pic:cNvPicPr/>
                  </pic:nvPicPr>
                  <pic:blipFill>
                    <a:blip r:embed="rId22"/>
                    <a:stretch>
                      <a:fillRect/>
                    </a:stretch>
                  </pic:blipFill>
                  <pic:spPr>
                    <a:xfrm rot="0">
                      <a:off x="0" y="0"/>
                      <a:ext cx="82061" cy="308680"/>
                    </a:xfrm>
                    <a:prstGeom prst="rect">
                      <a:avLst/>
                    </a:prstGeom>
                  </pic:spPr>
                </pic:pic>
              </a:graphicData>
            </a:graphic>
          </wp:inline>
        </w:drawing>
      </w:r>
      <w:r>
        <w:rPr>
          <w:color w:val="333333"/>
          <w:spacing w:val="45"/>
          <w:w w:val="101"/>
        </w:rPr>
        <w:t xml:space="preserve"> </w:t>
      </w:r>
      <w:r>
        <w:rPr>
          <w:color w:val="333333"/>
          <w:spacing w:val="-3"/>
        </w:rPr>
        <w:t>，每天可办理 100÷ </w:t>
      </w:r>
      <w:r>
        <w:rPr>
          <w:position w:val="3"/>
        </w:rPr>
        <w:drawing>
          <wp:inline distT="0" distB="0" distL="0" distR="0">
            <wp:extent cx="82061" cy="308680"/>
            <wp:effectExtent l="0" t="0" r="0" b="0"/>
            <wp:docPr id="4" name="IM 4"/>
            <wp:cNvGraphicFramePr/>
            <a:graphic>
              <a:graphicData uri="http://schemas.openxmlformats.org/drawingml/2006/picture">
                <pic:pic>
                  <pic:nvPicPr>
                    <pic:cNvPr id="4" name="IM 4"/>
                    <pic:cNvPicPr/>
                  </pic:nvPicPr>
                  <pic:blipFill>
                    <a:blip r:embed="rId23"/>
                    <a:stretch>
                      <a:fillRect/>
                    </a:stretch>
                  </pic:blipFill>
                  <pic:spPr>
                    <a:xfrm rot="0">
                      <a:off x="0" y="0"/>
                      <a:ext cx="82061" cy="308680"/>
                    </a:xfrm>
                    <a:prstGeom prst="rect">
                      <a:avLst/>
                    </a:prstGeom>
                  </pic:spPr>
                </pic:pic>
              </a:graphicData>
            </a:graphic>
          </wp:inline>
        </w:drawing>
      </w:r>
      <w:r>
        <w:rPr>
          <w:color w:val="333333"/>
          <w:spacing w:val="19"/>
        </w:rPr>
        <w:t xml:space="preserve"> </w:t>
      </w:r>
      <w:r>
        <w:rPr>
          <w:color w:val="333333"/>
          <w:spacing w:val="-3"/>
        </w:rPr>
        <w:t>=150 笔业务，增设 2 个窗口，共 5 </w:t>
      </w:r>
      <w:r>
        <w:rPr>
          <w:color w:val="333333"/>
          <w:spacing w:val="-4"/>
        </w:rPr>
        <w:t>个窗口，每天可办理 150×5=750 笔业务。</w:t>
      </w:r>
    </w:p>
    <w:p>
      <w:pPr>
        <w:pStyle w:val="BodyText"/>
        <w:ind w:left="200" w:right="4639" w:hanging="14"/>
        <w:spacing w:before="64" w:line="216" w:lineRule="auto"/>
        <w:rPr/>
      </w:pPr>
      <w:r>
        <w:rPr>
          <w:color w:val="333333"/>
          <w:spacing w:val="-2"/>
        </w:rPr>
        <w:t>优化后的办事大厅办理 6000 笔业务最少需要 6000</w:t>
      </w:r>
      <w:r>
        <w:rPr>
          <w:color w:val="333333"/>
          <w:spacing w:val="-3"/>
        </w:rPr>
        <w:t>÷750=8 天。</w:t>
      </w:r>
      <w:r>
        <w:rPr>
          <w:color w:val="333333"/>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62.</w:t>
            </w:r>
            <w:r>
              <w:rPr>
                <w:color w:val="666666"/>
                <w:spacing w:val="-3"/>
              </w:rPr>
              <w:t>解析</w:t>
            </w:r>
          </w:p>
        </w:tc>
      </w:tr>
    </w:tbl>
    <w:p>
      <w:pPr>
        <w:pStyle w:val="BodyText"/>
        <w:ind w:left="185"/>
        <w:spacing w:before="72" w:line="183" w:lineRule="auto"/>
        <w:rPr/>
      </w:pPr>
      <w:r>
        <w:rPr>
          <w:color w:val="333333"/>
          <w:spacing w:val="-2"/>
        </w:rPr>
        <w:t>第一步，本题考查基础应用题，使用方程法求解。</w:t>
      </w:r>
    </w:p>
    <w:p>
      <w:pPr>
        <w:pStyle w:val="BodyText"/>
        <w:ind w:left="185" w:right="241"/>
        <w:spacing w:before="85" w:line="227" w:lineRule="auto"/>
        <w:rPr/>
      </w:pPr>
      <w:r>
        <w:rPr>
          <w:color w:val="333333"/>
          <w:spacing w:val="-1"/>
        </w:rPr>
        <w:t>第二步，14:00—15:00 共 1 个小时，张和李两</w:t>
      </w:r>
      <w:r>
        <w:rPr>
          <w:color w:val="333333"/>
          <w:spacing w:val="-2"/>
        </w:rPr>
        <w:t>人每访问 1 户需要 5 分钟，那么这 1 个小时之内两人都访问了 12</w:t>
      </w:r>
      <w:r>
        <w:rPr>
          <w:color w:val="333333"/>
        </w:rPr>
        <w:t xml:space="preserve"> </w:t>
      </w:r>
      <w:r>
        <w:rPr>
          <w:color w:val="333333"/>
          <w:spacing w:val="-2"/>
        </w:rPr>
        <w:t>户。设 14:00 时李访问了 x 户，则张访问了（63-x ）户，根据 15:00 时张访问的户数是李的 2 倍，</w:t>
      </w:r>
      <w:r>
        <w:rPr>
          <w:color w:val="333333"/>
          <w:spacing w:val="-3"/>
        </w:rPr>
        <w:t>有方程 63-</w:t>
      </w:r>
    </w:p>
    <w:p>
      <w:pPr>
        <w:pStyle w:val="BodyText"/>
        <w:ind w:left="186"/>
        <w:spacing w:before="1" w:line="220" w:lineRule="auto"/>
        <w:rPr/>
      </w:pPr>
      <w:r>
        <w:rPr>
          <w:color w:val="333333"/>
          <w:spacing w:val="-3"/>
        </w:rPr>
        <w:t>x+12=2（ x+12 </w:t>
      </w:r>
      <w:r>
        <w:rPr>
          <w:color w:val="333333"/>
          <w:spacing w:val="-14"/>
        </w:rPr>
        <w:t>），</w:t>
      </w:r>
      <w:r>
        <w:rPr>
          <w:color w:val="333333"/>
          <w:spacing w:val="-3"/>
        </w:rPr>
        <w:t>解得 x=17 户，那么 15:00 时李共访问了 29 户，距离 50 户还差 21 户，</w:t>
      </w:r>
      <w:r>
        <w:rPr>
          <w:color w:val="333333"/>
          <w:spacing w:val="-4"/>
        </w:rPr>
        <w:t>需要再用时</w:t>
      </w:r>
    </w:p>
    <w:p>
      <w:pPr>
        <w:pStyle w:val="BodyText"/>
        <w:ind w:left="201" w:right="5517"/>
        <w:spacing w:before="68" w:line="216" w:lineRule="auto"/>
        <w:rPr/>
      </w:pPr>
      <w:r>
        <w:rPr>
          <w:color w:val="333333"/>
          <w:spacing w:val="-3"/>
        </w:rPr>
        <w:t>5×21=105 分钟=1 小时 45 分钟，到时时间为 16:</w:t>
      </w:r>
      <w:r>
        <w:rPr>
          <w:color w:val="333333"/>
          <w:spacing w:val="-4"/>
        </w:rPr>
        <w:t>45。</w:t>
      </w:r>
      <w:r>
        <w:rPr>
          <w:color w:val="33333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63.</w:t>
            </w:r>
            <w:r>
              <w:rPr>
                <w:color w:val="666666"/>
                <w:spacing w:val="-3"/>
              </w:rPr>
              <w:t>解析</w:t>
            </w:r>
          </w:p>
        </w:tc>
      </w:tr>
    </w:tbl>
    <w:p>
      <w:pPr>
        <w:pStyle w:val="BodyText"/>
        <w:ind w:left="185"/>
        <w:spacing w:before="72" w:line="183" w:lineRule="auto"/>
        <w:rPr/>
      </w:pPr>
      <w:r>
        <w:rPr>
          <w:color w:val="333333"/>
          <w:spacing w:val="-3"/>
        </w:rPr>
        <w:t>第一步，本题考查行程问题。</w:t>
      </w:r>
    </w:p>
    <w:p>
      <w:pPr>
        <w:pStyle w:val="BodyText"/>
        <w:ind w:left="185"/>
        <w:spacing w:before="33" w:line="227" w:lineRule="auto"/>
        <w:rPr/>
      </w:pPr>
      <w:r>
        <w:drawing>
          <wp:anchor distT="0" distB="0" distL="0" distR="0" simplePos="0" relativeHeight="251658240" behindDoc="1" locked="0" layoutInCell="1" allowOverlap="1">
            <wp:simplePos x="0" y="0"/>
            <wp:positionH relativeFrom="column">
              <wp:posOffset>3363928</wp:posOffset>
            </wp:positionH>
            <wp:positionV relativeFrom="paragraph">
              <wp:posOffset>21175</wp:posOffset>
            </wp:positionV>
            <wp:extent cx="82061" cy="296333"/>
            <wp:effectExtent l="0" t="0" r="0" b="0"/>
            <wp:wrapNone/>
            <wp:docPr id="6" name="IM 6"/>
            <wp:cNvGraphicFramePr/>
            <a:graphic>
              <a:graphicData uri="http://schemas.openxmlformats.org/drawingml/2006/picture">
                <pic:pic>
                  <pic:nvPicPr>
                    <pic:cNvPr id="6" name="IM 6"/>
                    <pic:cNvPicPr/>
                  </pic:nvPicPr>
                  <pic:blipFill>
                    <a:blip r:embed="rId24"/>
                    <a:stretch>
                      <a:fillRect/>
                    </a:stretch>
                  </pic:blipFill>
                  <pic:spPr>
                    <a:xfrm rot="0">
                      <a:off x="0" y="0"/>
                      <a:ext cx="82061" cy="296333"/>
                    </a:xfrm>
                    <a:prstGeom prst="rect">
                      <a:avLst/>
                    </a:prstGeom>
                  </pic:spPr>
                </pic:pic>
              </a:graphicData>
            </a:graphic>
          </wp:anchor>
        </w:drawing>
      </w:r>
      <w:r>
        <w:rPr>
          <w:color w:val="333333"/>
          <w:spacing w:val="-1"/>
        </w:rPr>
        <w:t>第二步，总路程前半段比后半段多用时 3 分钟，根据后    的路程为匀速运动，可知总路程的前 </w:t>
      </w:r>
      <w:r>
        <w:rPr>
          <w:position w:val="5"/>
        </w:rPr>
        <w:drawing>
          <wp:inline distT="0" distB="0" distL="0" distR="0">
            <wp:extent cx="82061" cy="296333"/>
            <wp:effectExtent l="0" t="0" r="0" b="0"/>
            <wp:docPr id="8" name="IM 8"/>
            <wp:cNvGraphicFramePr/>
            <a:graphic>
              <a:graphicData uri="http://schemas.openxmlformats.org/drawingml/2006/picture">
                <pic:pic>
                  <pic:nvPicPr>
                    <pic:cNvPr id="8" name="IM 8"/>
                    <pic:cNvPicPr/>
                  </pic:nvPicPr>
                  <pic:blipFill>
                    <a:blip r:embed="rId25"/>
                    <a:stretch>
                      <a:fillRect/>
                    </a:stretch>
                  </pic:blipFill>
                  <pic:spPr>
                    <a:xfrm rot="0">
                      <a:off x="0" y="0"/>
                      <a:ext cx="82061" cy="296333"/>
                    </a:xfrm>
                    <a:prstGeom prst="rect">
                      <a:avLst/>
                    </a:prstGeom>
                  </pic:spPr>
                </pic:pic>
              </a:graphicData>
            </a:graphic>
          </wp:inline>
        </w:drawing>
      </w:r>
      <w:r>
        <w:rPr>
          <w:color w:val="333333"/>
          <w:spacing w:val="58"/>
          <w:w w:val="101"/>
        </w:rPr>
        <w:t xml:space="preserve"> </w:t>
      </w:r>
      <w:r>
        <w:rPr>
          <w:color w:val="333333"/>
          <w:spacing w:val="-1"/>
        </w:rPr>
        <w:t>，比最后 </w:t>
      </w:r>
      <w:r>
        <w:rPr>
          <w:position w:val="5"/>
        </w:rPr>
        <w:drawing>
          <wp:inline distT="0" distB="0" distL="0" distR="0">
            <wp:extent cx="82061" cy="296333"/>
            <wp:effectExtent l="0" t="0" r="0" b="0"/>
            <wp:docPr id="10" name="IM 10"/>
            <wp:cNvGraphicFramePr/>
            <a:graphic>
              <a:graphicData uri="http://schemas.openxmlformats.org/drawingml/2006/picture">
                <pic:pic>
                  <pic:nvPicPr>
                    <pic:cNvPr id="10" name="IM 10"/>
                    <pic:cNvPicPr/>
                  </pic:nvPicPr>
                  <pic:blipFill>
                    <a:blip r:embed="rId26"/>
                    <a:stretch>
                      <a:fillRect/>
                    </a:stretch>
                  </pic:blipFill>
                  <pic:spPr>
                    <a:xfrm rot="0">
                      <a:off x="0" y="0"/>
                      <a:ext cx="82061" cy="296333"/>
                    </a:xfrm>
                    <a:prstGeom prst="rect">
                      <a:avLst/>
                    </a:prstGeom>
                  </pic:spPr>
                </pic:pic>
              </a:graphicData>
            </a:graphic>
          </wp:inline>
        </w:drawing>
      </w:r>
      <w:r>
        <w:rPr>
          <w:color w:val="333333"/>
          <w:spacing w:val="-1"/>
        </w:rPr>
        <w:t>多用</w:t>
      </w:r>
    </w:p>
    <w:p>
      <w:pPr>
        <w:pStyle w:val="BodyText"/>
        <w:ind w:left="195"/>
        <w:spacing w:before="1" w:line="213" w:lineRule="auto"/>
        <w:rPr/>
      </w:pPr>
      <w:r>
        <w:rPr>
          <w:color w:val="333333"/>
          <w:spacing w:val="1"/>
        </w:rPr>
        <w:t>时 3 分钟。根据前</w:t>
      </w:r>
      <w:r>
        <w:rPr>
          <w:position w:val="5"/>
        </w:rPr>
        <w:drawing>
          <wp:inline distT="0" distB="0" distL="0" distR="0">
            <wp:extent cx="91184" cy="296333"/>
            <wp:effectExtent l="0" t="0" r="0" b="0"/>
            <wp:docPr id="12" name="IM 12"/>
            <wp:cNvGraphicFramePr/>
            <a:graphic>
              <a:graphicData uri="http://schemas.openxmlformats.org/drawingml/2006/picture">
                <pic:pic>
                  <pic:nvPicPr>
                    <pic:cNvPr id="12" name="IM 12"/>
                    <pic:cNvPicPr/>
                  </pic:nvPicPr>
                  <pic:blipFill>
                    <a:blip r:embed="rId27"/>
                    <a:stretch>
                      <a:fillRect/>
                    </a:stretch>
                  </pic:blipFill>
                  <pic:spPr>
                    <a:xfrm rot="0">
                      <a:off x="0" y="0"/>
                      <a:ext cx="91184" cy="296333"/>
                    </a:xfrm>
                    <a:prstGeom prst="rect">
                      <a:avLst/>
                    </a:prstGeom>
                  </pic:spPr>
                </pic:pic>
              </a:graphicData>
            </a:graphic>
          </wp:inline>
        </w:drawing>
      </w:r>
      <w:r>
        <w:rPr>
          <w:color w:val="333333"/>
          <w:spacing w:val="1"/>
        </w:rPr>
        <w:t>路程为匀加速运动可知平</w:t>
      </w:r>
      <w:r>
        <w:rPr>
          <w:color w:val="333333"/>
        </w:rPr>
        <w:t>均速度为 </w:t>
      </w:r>
      <w:r>
        <w:rPr>
          <w:position w:val="5"/>
        </w:rPr>
        <w:drawing>
          <wp:inline distT="0" distB="0" distL="0" distR="0">
            <wp:extent cx="521015" cy="296333"/>
            <wp:effectExtent l="0" t="0" r="0" b="0"/>
            <wp:docPr id="14" name="IM 14"/>
            <wp:cNvGraphicFramePr/>
            <a:graphic>
              <a:graphicData uri="http://schemas.openxmlformats.org/drawingml/2006/picture">
                <pic:pic>
                  <pic:nvPicPr>
                    <pic:cNvPr id="14" name="IM 14"/>
                    <pic:cNvPicPr/>
                  </pic:nvPicPr>
                  <pic:blipFill>
                    <a:blip r:embed="rId28"/>
                    <a:stretch>
                      <a:fillRect/>
                    </a:stretch>
                  </pic:blipFill>
                  <pic:spPr>
                    <a:xfrm rot="0">
                      <a:off x="0" y="0"/>
                      <a:ext cx="521015" cy="296333"/>
                    </a:xfrm>
                    <a:prstGeom prst="rect">
                      <a:avLst/>
                    </a:prstGeom>
                  </pic:spPr>
                </pic:pic>
              </a:graphicData>
            </a:graphic>
          </wp:inline>
        </w:drawing>
      </w:r>
      <w:r>
        <w:rPr>
          <w:color w:val="333333"/>
          <w:spacing w:val="37"/>
        </w:rPr>
        <w:t xml:space="preserve"> </w:t>
      </w:r>
      <w:r>
        <w:rPr>
          <w:color w:val="333333"/>
        </w:rPr>
        <w:t>=18 千米/小时，设前</w:t>
      </w:r>
      <w:r>
        <w:rPr>
          <w:position w:val="5"/>
        </w:rPr>
        <w:drawing>
          <wp:inline distT="0" distB="0" distL="0" distR="0">
            <wp:extent cx="91184" cy="296333"/>
            <wp:effectExtent l="0" t="0" r="0" b="0"/>
            <wp:docPr id="16" name="IM 16"/>
            <wp:cNvGraphicFramePr/>
            <a:graphic>
              <a:graphicData uri="http://schemas.openxmlformats.org/drawingml/2006/picture">
                <pic:pic>
                  <pic:nvPicPr>
                    <pic:cNvPr id="16" name="IM 16"/>
                    <pic:cNvPicPr/>
                  </pic:nvPicPr>
                  <pic:blipFill>
                    <a:blip r:embed="rId29"/>
                    <a:stretch>
                      <a:fillRect/>
                    </a:stretch>
                  </pic:blipFill>
                  <pic:spPr>
                    <a:xfrm rot="0">
                      <a:off x="0" y="0"/>
                      <a:ext cx="91184" cy="296333"/>
                    </a:xfrm>
                    <a:prstGeom prst="rect">
                      <a:avLst/>
                    </a:prstGeom>
                  </pic:spPr>
                </pic:pic>
              </a:graphicData>
            </a:graphic>
          </wp:inline>
        </w:drawing>
      </w:r>
      <w:r>
        <w:rPr>
          <w:color w:val="333333"/>
        </w:rPr>
        <w:t>路程用时为 t 小时，则</w:t>
      </w:r>
    </w:p>
    <w:p>
      <w:pPr>
        <w:spacing w:line="213" w:lineRule="auto"/>
        <w:sectPr>
          <w:footerReference w:type="default" r:id="rId21"/>
          <w:pgSz w:w="11900" w:h="16840"/>
          <w:pgMar w:top="748" w:right="591" w:bottom="909" w:left="535" w:header="0" w:footer="661" w:gutter="0"/>
          <w:cols w:equalWidth="0" w:num="1">
            <w:col w:w="10773" w:space="0"/>
          </w:cols>
        </w:sectPr>
        <w:rPr/>
      </w:pPr>
    </w:p>
    <w:p>
      <w:pPr>
        <w:spacing w:line="310" w:lineRule="auto"/>
        <w:rPr>
          <w:rFonts w:ascii="Arial"/>
          <w:sz w:val="21"/>
        </w:rPr>
      </w:pPr>
      <w:r>
        <w:drawing>
          <wp:anchor distT="0" distB="0" distL="0" distR="0" simplePos="0" relativeHeight="251663360" behindDoc="0" locked="0" layoutInCell="1" allowOverlap="1">
            <wp:simplePos x="0" y="0"/>
            <wp:positionH relativeFrom="column">
              <wp:posOffset>421640</wp:posOffset>
            </wp:positionH>
            <wp:positionV relativeFrom="paragraph">
              <wp:posOffset>34604</wp:posOffset>
            </wp:positionV>
            <wp:extent cx="76200" cy="296333"/>
            <wp:effectExtent l="0" t="0" r="0" b="0"/>
            <wp:wrapNone/>
            <wp:docPr id="18" name="IM 18"/>
            <wp:cNvGraphicFramePr/>
            <a:graphic>
              <a:graphicData uri="http://schemas.openxmlformats.org/drawingml/2006/picture">
                <pic:pic>
                  <pic:nvPicPr>
                    <pic:cNvPr id="18" name="IM 18"/>
                    <pic:cNvPicPr/>
                  </pic:nvPicPr>
                  <pic:blipFill>
                    <a:blip r:embed="rId30"/>
                    <a:stretch>
                      <a:fillRect/>
                    </a:stretch>
                  </pic:blipFill>
                  <pic:spPr>
                    <a:xfrm rot="0">
                      <a:off x="0" y="0"/>
                      <a:ext cx="76200" cy="296333"/>
                    </a:xfrm>
                    <a:prstGeom prst="rect">
                      <a:avLst/>
                    </a:prstGeom>
                  </pic:spPr>
                </pic:pic>
              </a:graphicData>
            </a:graphic>
          </wp:anchor>
        </w:drawing>
      </w:r>
      <w:r/>
    </w:p>
    <w:p>
      <w:pPr>
        <w:pStyle w:val="BodyText"/>
        <w:ind w:left="187"/>
        <w:spacing w:before="91" w:line="224" w:lineRule="exact"/>
        <w:rPr/>
      </w:pPr>
      <w:r>
        <w:rPr>
          <w:color w:val="333333"/>
          <w:spacing w:val="-1"/>
        </w:rPr>
        <w:t>最后</w:t>
      </w:r>
    </w:p>
    <w:p>
      <w:pPr>
        <w:spacing w:line="14" w:lineRule="auto"/>
        <w:rPr>
          <w:rFonts w:ascii="Arial"/>
          <w:sz w:val="2"/>
        </w:rPr>
      </w:pPr>
      <w:r>
        <w:rPr>
          <w:rFonts w:ascii="Arial" w:hAnsi="Arial" w:eastAsia="Arial" w:cs="Arial"/>
          <w:sz w:val="2"/>
          <w:szCs w:val="2"/>
        </w:rPr>
        <w:br w:type="column"/>
      </w:r>
    </w:p>
    <w:p>
      <w:pPr>
        <w:spacing w:line="262" w:lineRule="auto"/>
        <w:rPr>
          <w:rFonts w:ascii="Arial"/>
          <w:sz w:val="21"/>
        </w:rPr>
      </w:pPr>
      <w:r>
        <w:drawing>
          <wp:anchor distT="0" distB="0" distL="0" distR="0" simplePos="0" relativeHeight="251659264" behindDoc="0" locked="0" layoutInCell="1" allowOverlap="1">
            <wp:simplePos x="0" y="0"/>
            <wp:positionH relativeFrom="column">
              <wp:posOffset>917081</wp:posOffset>
            </wp:positionH>
            <wp:positionV relativeFrom="paragraph">
              <wp:posOffset>33330</wp:posOffset>
            </wp:positionV>
            <wp:extent cx="156410" cy="308680"/>
            <wp:effectExtent l="0" t="0" r="0" b="0"/>
            <wp:wrapNone/>
            <wp:docPr id="20" name="IM 20"/>
            <wp:cNvGraphicFramePr/>
            <a:graphic>
              <a:graphicData uri="http://schemas.openxmlformats.org/drawingml/2006/picture">
                <pic:pic>
                  <pic:nvPicPr>
                    <pic:cNvPr id="20" name="IM 20"/>
                    <pic:cNvPicPr/>
                  </pic:nvPicPr>
                  <pic:blipFill>
                    <a:blip r:embed="rId31"/>
                    <a:stretch>
                      <a:fillRect/>
                    </a:stretch>
                  </pic:blipFill>
                  <pic:spPr>
                    <a:xfrm rot="0">
                      <a:off x="0" y="0"/>
                      <a:ext cx="156410" cy="308680"/>
                    </a:xfrm>
                    <a:prstGeom prst="rect">
                      <a:avLst/>
                    </a:prstGeom>
                  </pic:spPr>
                </pic:pic>
              </a:graphicData>
            </a:graphic>
          </wp:anchor>
        </w:drawing>
      </w:r>
      <w:r/>
    </w:p>
    <w:p>
      <w:pPr>
        <w:pStyle w:val="BodyText"/>
        <w:spacing w:before="90" w:line="181" w:lineRule="auto"/>
        <w:rPr/>
      </w:pPr>
      <w:r>
        <w:rPr>
          <w:color w:val="333333"/>
          <w:spacing w:val="-1"/>
        </w:rPr>
        <w:t>路程用时为 t -</w:t>
      </w:r>
    </w:p>
    <w:p>
      <w:pPr>
        <w:spacing w:line="14" w:lineRule="auto"/>
        <w:rPr>
          <w:rFonts w:ascii="Arial"/>
          <w:sz w:val="2"/>
        </w:rPr>
      </w:pPr>
      <w:r>
        <w:rPr>
          <w:rFonts w:ascii="Arial" w:hAnsi="Arial" w:eastAsia="Arial" w:cs="Arial"/>
          <w:sz w:val="2"/>
          <w:szCs w:val="2"/>
        </w:rPr>
        <w:br w:type="column"/>
      </w:r>
    </w:p>
    <w:p>
      <w:pPr>
        <w:spacing w:line="262" w:lineRule="auto"/>
        <w:rPr>
          <w:rFonts w:ascii="Arial"/>
          <w:sz w:val="21"/>
        </w:rPr>
      </w:pPr>
      <w:r>
        <w:drawing>
          <wp:anchor distT="0" distB="0" distL="0" distR="0" simplePos="0" relativeHeight="251660288" behindDoc="0" locked="0" layoutInCell="1" allowOverlap="1">
            <wp:simplePos x="0" y="0"/>
            <wp:positionH relativeFrom="column">
              <wp:posOffset>1644905</wp:posOffset>
            </wp:positionH>
            <wp:positionV relativeFrom="paragraph">
              <wp:posOffset>33330</wp:posOffset>
            </wp:positionV>
            <wp:extent cx="156410" cy="308680"/>
            <wp:effectExtent l="0" t="0" r="0" b="0"/>
            <wp:wrapNone/>
            <wp:docPr id="22" name="IM 22"/>
            <wp:cNvGraphicFramePr/>
            <a:graphic>
              <a:graphicData uri="http://schemas.openxmlformats.org/drawingml/2006/picture">
                <pic:pic>
                  <pic:nvPicPr>
                    <pic:cNvPr id="22" name="IM 22"/>
                    <pic:cNvPicPr/>
                  </pic:nvPicPr>
                  <pic:blipFill>
                    <a:blip r:embed="rId31"/>
                    <a:stretch>
                      <a:fillRect/>
                    </a:stretch>
                  </pic:blipFill>
                  <pic:spPr>
                    <a:xfrm rot="0">
                      <a:off x="0" y="0"/>
                      <a:ext cx="156410" cy="308680"/>
                    </a:xfrm>
                    <a:prstGeom prst="rect">
                      <a:avLst/>
                    </a:prstGeom>
                  </pic:spPr>
                </pic:pic>
              </a:graphicData>
            </a:graphic>
          </wp:anchor>
        </w:drawing>
      </w:r>
      <w:r/>
    </w:p>
    <w:p>
      <w:pPr>
        <w:pStyle w:val="BodyText"/>
        <w:spacing w:before="90" w:line="181" w:lineRule="auto"/>
        <w:rPr/>
      </w:pPr>
      <w:r>
        <w:rPr>
          <w:color w:val="333333"/>
          <w:spacing w:val="-4"/>
        </w:rPr>
        <w:t>小时，列方程 18t=21（ t -</w:t>
      </w:r>
    </w:p>
    <w:p>
      <w:pPr>
        <w:spacing w:line="14" w:lineRule="auto"/>
        <w:rPr>
          <w:rFonts w:ascii="Arial"/>
          <w:sz w:val="2"/>
        </w:rPr>
      </w:pPr>
      <w:r>
        <w:rPr>
          <w:rFonts w:ascii="Arial" w:hAnsi="Arial" w:eastAsia="Arial" w:cs="Arial"/>
          <w:sz w:val="2"/>
          <w:szCs w:val="2"/>
        </w:rPr>
        <w:br w:type="column"/>
      </w:r>
    </w:p>
    <w:p>
      <w:pPr>
        <w:spacing w:line="303" w:lineRule="auto"/>
        <w:rPr>
          <w:rFonts w:ascii="Arial"/>
          <w:sz w:val="21"/>
        </w:rPr>
      </w:pPr>
      <w:r>
        <w:drawing>
          <wp:anchor distT="0" distB="0" distL="0" distR="0" simplePos="0" relativeHeight="251661312" behindDoc="0" locked="0" layoutInCell="1" allowOverlap="1">
            <wp:simplePos x="0" y="0"/>
            <wp:positionH relativeFrom="column">
              <wp:posOffset>706083</wp:posOffset>
            </wp:positionH>
            <wp:positionV relativeFrom="paragraph">
              <wp:posOffset>33727</wp:posOffset>
            </wp:positionV>
            <wp:extent cx="156410" cy="308680"/>
            <wp:effectExtent l="0" t="0" r="0" b="0"/>
            <wp:wrapNone/>
            <wp:docPr id="24" name="IM 24"/>
            <wp:cNvGraphicFramePr/>
            <a:graphic>
              <a:graphicData uri="http://schemas.openxmlformats.org/drawingml/2006/picture">
                <pic:pic>
                  <pic:nvPicPr>
                    <pic:cNvPr id="24" name="IM 24"/>
                    <pic:cNvPicPr/>
                  </pic:nvPicPr>
                  <pic:blipFill>
                    <a:blip r:embed="rId32"/>
                    <a:stretch>
                      <a:fillRect/>
                    </a:stretch>
                  </pic:blipFill>
                  <pic:spPr>
                    <a:xfrm rot="0">
                      <a:off x="0" y="0"/>
                      <a:ext cx="156410" cy="308680"/>
                    </a:xfrm>
                    <a:prstGeom prst="rect">
                      <a:avLst/>
                    </a:prstGeom>
                  </pic:spPr>
                </pic:pic>
              </a:graphicData>
            </a:graphic>
          </wp:anchor>
        </w:drawing>
      </w:r>
      <w:r/>
    </w:p>
    <w:p>
      <w:pPr>
        <w:pStyle w:val="BodyText"/>
        <w:spacing w:before="90" w:line="231" w:lineRule="exact"/>
        <w:rPr/>
      </w:pPr>
      <w:r>
        <w:rPr>
          <w:color w:val="333333"/>
          <w:spacing w:val="15"/>
          <w:w w:val="117"/>
        </w:rPr>
        <w:t>),解得</w:t>
      </w:r>
      <w:r>
        <w:rPr>
          <w:color w:val="333333"/>
          <w:spacing w:val="-2"/>
        </w:rPr>
        <w:t xml:space="preserve"> </w:t>
      </w:r>
      <w:r>
        <w:rPr>
          <w:color w:val="333333"/>
          <w:spacing w:val="15"/>
          <w:w w:val="117"/>
        </w:rPr>
        <w:t>t=</w:t>
      </w:r>
    </w:p>
    <w:p>
      <w:pPr>
        <w:spacing w:line="14" w:lineRule="auto"/>
        <w:rPr>
          <w:rFonts w:ascii="Arial"/>
          <w:sz w:val="2"/>
        </w:rPr>
      </w:pPr>
      <w:r>
        <w:rPr>
          <w:rFonts w:ascii="Arial" w:hAnsi="Arial" w:eastAsia="Arial" w:cs="Arial"/>
          <w:sz w:val="2"/>
          <w:szCs w:val="2"/>
        </w:rPr>
        <w:br w:type="column"/>
      </w:r>
    </w:p>
    <w:p>
      <w:pPr>
        <w:spacing w:line="302" w:lineRule="auto"/>
        <w:rPr>
          <w:rFonts w:ascii="Arial"/>
          <w:sz w:val="21"/>
        </w:rPr>
      </w:pPr>
      <w:r>
        <w:drawing>
          <wp:anchor distT="0" distB="0" distL="0" distR="0" simplePos="0" relativeHeight="251662336" behindDoc="0" locked="0" layoutInCell="1" allowOverlap="1">
            <wp:simplePos x="0" y="0"/>
            <wp:positionH relativeFrom="column">
              <wp:posOffset>381745</wp:posOffset>
            </wp:positionH>
            <wp:positionV relativeFrom="paragraph">
              <wp:posOffset>33727</wp:posOffset>
            </wp:positionV>
            <wp:extent cx="82061" cy="296333"/>
            <wp:effectExtent l="0" t="0" r="0" b="0"/>
            <wp:wrapNone/>
            <wp:docPr id="26" name="IM 26"/>
            <wp:cNvGraphicFramePr/>
            <a:graphic>
              <a:graphicData uri="http://schemas.openxmlformats.org/drawingml/2006/picture">
                <pic:pic>
                  <pic:nvPicPr>
                    <pic:cNvPr id="26" name="IM 26"/>
                    <pic:cNvPicPr/>
                  </pic:nvPicPr>
                  <pic:blipFill>
                    <a:blip r:embed="rId33"/>
                    <a:stretch>
                      <a:fillRect/>
                    </a:stretch>
                  </pic:blipFill>
                  <pic:spPr>
                    <a:xfrm rot="0">
                      <a:off x="0" y="0"/>
                      <a:ext cx="82061" cy="296333"/>
                    </a:xfrm>
                    <a:prstGeom prst="rect">
                      <a:avLst/>
                    </a:prstGeom>
                  </pic:spPr>
                </pic:pic>
              </a:graphicData>
            </a:graphic>
          </wp:anchor>
        </w:drawing>
      </w:r>
      <w:r/>
    </w:p>
    <w:p>
      <w:pPr>
        <w:pStyle w:val="BodyText"/>
        <w:spacing w:before="90" w:line="232" w:lineRule="exact"/>
        <w:rPr/>
      </w:pPr>
      <w:r>
        <w:rPr>
          <w:color w:val="333333"/>
          <w:spacing w:val="23"/>
        </w:rPr>
        <w:t>,则前</w:t>
      </w:r>
    </w:p>
    <w:p>
      <w:pPr>
        <w:spacing w:line="14" w:lineRule="auto"/>
        <w:rPr>
          <w:rFonts w:ascii="Arial"/>
          <w:sz w:val="2"/>
        </w:rPr>
      </w:pPr>
      <w:r>
        <w:rPr>
          <w:rFonts w:ascii="Arial" w:hAnsi="Arial" w:eastAsia="Arial" w:cs="Arial"/>
          <w:sz w:val="2"/>
          <w:szCs w:val="2"/>
        </w:rPr>
        <w:br w:type="column"/>
      </w:r>
    </w:p>
    <w:p>
      <w:pPr>
        <w:spacing w:line="302" w:lineRule="auto"/>
        <w:rPr>
          <w:rFonts w:ascii="Arial"/>
          <w:sz w:val="21"/>
        </w:rPr>
      </w:pPr>
      <w:r/>
    </w:p>
    <w:p>
      <w:pPr>
        <w:pStyle w:val="BodyText"/>
        <w:spacing w:before="90" w:line="232" w:lineRule="exact"/>
        <w:jc w:val="right"/>
        <w:rPr/>
      </w:pPr>
      <w:r>
        <w:rPr>
          <w:color w:val="333333"/>
          <w:spacing w:val="-4"/>
        </w:rPr>
        <w:t>路程为</w:t>
      </w:r>
      <w:r>
        <w:rPr>
          <w:color w:val="333333"/>
          <w:spacing w:val="9"/>
        </w:rPr>
        <w:t xml:space="preserve"> </w:t>
      </w:r>
      <w:r>
        <w:rPr>
          <w:color w:val="333333"/>
          <w:spacing w:val="-4"/>
        </w:rPr>
        <w:t>18×</w:t>
      </w:r>
    </w:p>
    <w:p>
      <w:pPr>
        <w:spacing w:line="14" w:lineRule="auto"/>
        <w:rPr>
          <w:rFonts w:ascii="Arial"/>
          <w:sz w:val="2"/>
        </w:rPr>
      </w:pPr>
      <w:r>
        <w:rPr>
          <w:rFonts w:ascii="Arial" w:hAnsi="Arial" w:eastAsia="Arial" w:cs="Arial"/>
          <w:sz w:val="2"/>
          <w:szCs w:val="2"/>
        </w:rPr>
        <w:br w:type="column"/>
      </w:r>
    </w:p>
    <w:p>
      <w:pPr>
        <w:pStyle w:val="BodyText"/>
        <w:spacing w:before="52" w:line="214" w:lineRule="auto"/>
        <w:rPr/>
      </w:pPr>
      <w:r>
        <w:rPr>
          <w:color w:val="333333"/>
          <w:position w:val="3"/>
        </w:rPr>
        <w:drawing>
          <wp:inline distT="0" distB="0" distL="0" distR="0">
            <wp:extent cx="156410" cy="308680"/>
            <wp:effectExtent l="0" t="0" r="0" b="0"/>
            <wp:docPr id="28" name="IM 28"/>
            <wp:cNvGraphicFramePr/>
            <a:graphic>
              <a:graphicData uri="http://schemas.openxmlformats.org/drawingml/2006/picture">
                <pic:pic>
                  <pic:nvPicPr>
                    <pic:cNvPr id="28" name="IM 28"/>
                    <pic:cNvPicPr/>
                  </pic:nvPicPr>
                  <pic:blipFill>
                    <a:blip r:embed="rId34"/>
                    <a:stretch>
                      <a:fillRect/>
                    </a:stretch>
                  </pic:blipFill>
                  <pic:spPr>
                    <a:xfrm rot="0">
                      <a:off x="0" y="0"/>
                      <a:ext cx="156410" cy="308680"/>
                    </a:xfrm>
                    <a:prstGeom prst="rect">
                      <a:avLst/>
                    </a:prstGeom>
                  </pic:spPr>
                </pic:pic>
              </a:graphicData>
            </a:graphic>
          </wp:inline>
        </w:drawing>
      </w:r>
      <w:r>
        <w:rPr>
          <w:color w:val="333333"/>
          <w:spacing w:val="21"/>
          <w:w w:val="101"/>
        </w:rPr>
        <w:t xml:space="preserve"> </w:t>
      </w:r>
      <w:r>
        <w:rPr>
          <w:color w:val="333333"/>
          <w:spacing w:val="-4"/>
        </w:rPr>
        <w:t>=6.3 千米，全</w:t>
      </w:r>
    </w:p>
    <w:p>
      <w:pPr>
        <w:spacing w:line="214" w:lineRule="auto"/>
        <w:sectPr>
          <w:type w:val="continuous"/>
          <w:pgSz w:w="11900" w:h="16840"/>
          <w:pgMar w:top="748" w:right="591" w:bottom="909" w:left="535" w:header="0" w:footer="661" w:gutter="0"/>
          <w:cols w:equalWidth="0" w:num="7">
            <w:col w:w="785" w:space="63"/>
            <w:col w:w="1691" w:space="60"/>
            <w:col w:w="2865" w:space="100"/>
            <w:col w:w="1400" w:space="100"/>
            <w:col w:w="731" w:space="58"/>
            <w:col w:w="1081" w:space="57"/>
            <w:col w:w="1783" w:space="0"/>
          </w:cols>
        </w:sectPr>
        <w:rPr/>
      </w:pPr>
    </w:p>
    <w:p>
      <w:pPr>
        <w:pStyle w:val="BodyText"/>
        <w:ind w:left="200" w:right="8321" w:hanging="15"/>
        <w:spacing w:before="107" w:line="216" w:lineRule="auto"/>
        <w:rPr/>
      </w:pPr>
      <w:r>
        <w:rPr>
          <w:color w:val="333333"/>
          <w:spacing w:val="-4"/>
        </w:rPr>
        <w:t>程为 6.3×4=25.2 千米。</w:t>
      </w:r>
      <w:r>
        <w:rPr>
          <w:color w:val="333333"/>
          <w:spacing w:val="6"/>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64.</w:t>
            </w:r>
            <w:r>
              <w:rPr>
                <w:color w:val="666666"/>
                <w:spacing w:val="-3"/>
              </w:rPr>
              <w:t>解析</w:t>
            </w:r>
          </w:p>
        </w:tc>
      </w:tr>
    </w:tbl>
    <w:p>
      <w:pPr>
        <w:pStyle w:val="BodyText"/>
        <w:ind w:left="185"/>
        <w:spacing w:before="72" w:line="183" w:lineRule="auto"/>
        <w:rPr/>
      </w:pPr>
      <w:r>
        <w:rPr>
          <w:color w:val="333333"/>
          <w:spacing w:val="-3"/>
        </w:rPr>
        <w:t>第一步，本题考查数列问题。</w:t>
      </w:r>
    </w:p>
    <w:p>
      <w:pPr>
        <w:pStyle w:val="BodyText"/>
        <w:ind w:left="185" w:right="143"/>
        <w:spacing w:before="84" w:line="230" w:lineRule="auto"/>
        <w:rPr/>
      </w:pPr>
      <w:r>
        <w:rPr>
          <w:color w:val="333333"/>
          <w:spacing w:val="-1"/>
        </w:rPr>
        <w:t>第二步，设去年第一个月的桃汁销量为 x 万瓶，橙汁销量为 y 万瓶。桃汁、橙汁的每月销量都成等差数列，则第</w:t>
      </w:r>
      <w:r>
        <w:rPr>
          <w:color w:val="333333"/>
          <w:spacing w:val="3"/>
        </w:rPr>
        <w:t xml:space="preserve">   </w:t>
      </w:r>
      <w:r>
        <w:rPr>
          <w:color w:val="333333"/>
          <w:spacing w:val="-6"/>
        </w:rPr>
        <w:t>一个季度桃汁的销量为（ x+0.5 ）×3 ，橙汁的销量为（y</w:t>
      </w:r>
      <w:r>
        <w:rPr>
          <w:color w:val="333333"/>
          <w:spacing w:val="-7"/>
        </w:rPr>
        <w:t>+0.2 ）×3 ，由题意（y+0.2 ）×3</w:t>
      </w:r>
      <w:r>
        <w:rPr>
          <w:color w:val="333333"/>
          <w:spacing w:val="-27"/>
        </w:rPr>
        <w:t>－（</w:t>
      </w:r>
      <w:r>
        <w:rPr>
          <w:color w:val="333333"/>
          <w:spacing w:val="-6"/>
        </w:rPr>
        <w:t xml:space="preserve"> </w:t>
      </w:r>
      <w:r>
        <w:rPr>
          <w:color w:val="333333"/>
          <w:spacing w:val="-7"/>
        </w:rPr>
        <w:t>x+0.5 ）×3=4.5</w:t>
      </w:r>
      <w:r>
        <w:rPr>
          <w:color w:val="333333"/>
          <w:spacing w:val="26"/>
          <w:w w:val="101"/>
        </w:rPr>
        <w:t xml:space="preserve"> </w:t>
      </w:r>
      <w:r>
        <w:rPr>
          <w:color w:val="333333"/>
          <w:spacing w:val="-7"/>
        </w:rPr>
        <w:t>，</w:t>
      </w:r>
      <w:r>
        <w:rPr>
          <w:color w:val="333333"/>
        </w:rPr>
        <w:t xml:space="preserve"> </w:t>
      </w:r>
      <w:r>
        <w:rPr>
          <w:color w:val="333333"/>
          <w:spacing w:val="-4"/>
        </w:rPr>
        <w:t>有 y－x=1.8。根据等差数列求和公式，全年桃汁总销量为[x+（ x+0.5×11 ）]×12÷2=6（ 2x+5.5 </w:t>
      </w:r>
      <w:r>
        <w:rPr>
          <w:color w:val="333333"/>
          <w:spacing w:val="-1"/>
        </w:rPr>
        <w:t>）；</w:t>
      </w:r>
      <w:r>
        <w:rPr>
          <w:color w:val="333333"/>
          <w:spacing w:val="-4"/>
        </w:rPr>
        <w:t>橙汁总销量</w:t>
      </w:r>
      <w:r>
        <w:rPr>
          <w:color w:val="333333"/>
        </w:rPr>
        <w:t xml:space="preserve"> </w:t>
      </w:r>
      <w:r>
        <w:rPr>
          <w:color w:val="333333"/>
          <w:spacing w:val="-5"/>
        </w:rPr>
        <w:t>为[x+（ x+0.2×11 ）]×12÷2=6（</w:t>
      </w:r>
      <w:r>
        <w:rPr>
          <w:color w:val="333333"/>
          <w:spacing w:val="-6"/>
        </w:rPr>
        <w:t xml:space="preserve"> 2y+2.2 </w:t>
      </w:r>
      <w:r>
        <w:rPr>
          <w:color w:val="333333"/>
          <w:spacing w:val="-10"/>
        </w:rPr>
        <w:t>），</w:t>
      </w:r>
      <w:r>
        <w:rPr>
          <w:color w:val="333333"/>
          <w:spacing w:val="-6"/>
        </w:rPr>
        <w:t>两者之差为</w:t>
      </w:r>
      <w:r>
        <w:rPr>
          <w:color w:val="333333"/>
          <w:spacing w:val="26"/>
        </w:rPr>
        <w:t xml:space="preserve"> </w:t>
      </w:r>
      <w:r>
        <w:rPr>
          <w:color w:val="333333"/>
          <w:spacing w:val="-6"/>
        </w:rPr>
        <w:t>12（ x－y ）+33－13.2=－1.8（万盒）。桃汁比橙汁</w:t>
      </w:r>
      <w:r>
        <w:rPr>
          <w:color w:val="333333"/>
        </w:rPr>
        <w:t xml:space="preserve">    </w:t>
      </w:r>
      <w:r>
        <w:rPr>
          <w:color w:val="333333"/>
          <w:spacing w:val="-6"/>
        </w:rPr>
        <w:t>少不到 5 万盒。</w:t>
      </w:r>
    </w:p>
    <w:p>
      <w:pPr>
        <w:pStyle w:val="BodyText"/>
        <w:ind w:left="201"/>
        <w:spacing w:before="77"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4" w:space="0"/>
          <w:right w:val="single" w:color="DCDCDC" w:sz="6" w:space="0"/>
          <w:top w:val="single" w:color="DCDCDC" w:sz="4" w:space="0"/>
        </w:tblBorders>
      </w:tblPr>
      <w:tblGrid>
        <w:gridCol w:w="10588"/>
      </w:tblGrid>
      <w:tr>
        <w:trPr>
          <w:trHeight w:val="368" w:hRule="atLeast"/>
        </w:trPr>
        <w:tc>
          <w:tcPr>
            <w:tcW w:w="10588" w:type="dxa"/>
            <w:vAlign w:val="top"/>
          </w:tcPr>
          <w:p>
            <w:pPr>
              <w:pStyle w:val="TableText"/>
              <w:ind w:left="179"/>
              <w:spacing w:before="77" w:line="182" w:lineRule="auto"/>
              <w:rPr/>
            </w:pPr>
            <w:r>
              <w:rPr>
                <w:rFonts w:ascii="SimSun" w:hAnsi="SimSun" w:eastAsia="SimSun" w:cs="SimSun"/>
                <w:sz w:val="22"/>
                <w:szCs w:val="22"/>
                <w:spacing w:val="-3"/>
              </w:rPr>
              <w:t>65.</w:t>
            </w:r>
            <w:r>
              <w:rPr>
                <w:color w:val="666666"/>
                <w:spacing w:val="-3"/>
              </w:rPr>
              <w:t>解析</w:t>
            </w:r>
          </w:p>
        </w:tc>
      </w:tr>
    </w:tbl>
    <w:p>
      <w:pPr>
        <w:spacing w:line="14" w:lineRule="auto"/>
        <w:rPr>
          <w:rFonts w:ascii="Arial"/>
          <w:sz w:val="2"/>
        </w:rPr>
      </w:pPr>
      <w:r/>
    </w:p>
    <w:p>
      <w:pPr>
        <w:spacing w:line="14" w:lineRule="auto"/>
        <w:sectPr>
          <w:type w:val="continuous"/>
          <w:pgSz w:w="11900" w:h="16840"/>
          <w:pgMar w:top="748" w:right="591" w:bottom="909" w:left="535" w:header="0" w:footer="661" w:gutter="0"/>
          <w:cols w:equalWidth="0" w:num="1">
            <w:col w:w="10773" w:space="0"/>
          </w:cols>
        </w:sectPr>
        <w:rPr>
          <w:rFonts w:ascii="Arial" w:hAnsi="Arial" w:eastAsia="Arial" w:cs="Arial"/>
          <w:sz w:val="2"/>
          <w:szCs w:val="2"/>
        </w:rPr>
      </w:pPr>
    </w:p>
    <w:p>
      <w:pPr>
        <w:pStyle w:val="BodyText"/>
        <w:ind w:left="511"/>
        <w:spacing w:before="41" w:line="184" w:lineRule="auto"/>
        <w:rPr/>
      </w:pPr>
      <w:r>
        <w:rPr>
          <w:color w:val="333333"/>
          <w:spacing w:val="-2"/>
        </w:rPr>
        <w:t>第一步，本题考查几何问题，属于立体几何类。</w:t>
      </w:r>
    </w:p>
    <w:p>
      <w:pPr>
        <w:pStyle w:val="BodyText"/>
        <w:spacing w:before="52" w:line="242" w:lineRule="auto"/>
        <w:jc w:val="right"/>
        <w:rPr/>
      </w:pPr>
      <w:r>
        <w:rPr>
          <w:color w:val="333333"/>
          <w:spacing w:val="-5"/>
        </w:rPr>
        <w:t>第二步，如图所示，底面圆的内接正方形的面积为 1 ，则边长为</w:t>
      </w:r>
      <w:r>
        <w:rPr>
          <w:color w:val="333333"/>
          <w:spacing w:val="26"/>
        </w:rPr>
        <w:t xml:space="preserve"> </w:t>
      </w:r>
      <w:r>
        <w:rPr>
          <w:color w:val="333333"/>
          <w:spacing w:val="-5"/>
        </w:rPr>
        <w:t>1 </w:t>
      </w:r>
      <w:r>
        <w:rPr>
          <w:color w:val="333333"/>
          <w:spacing w:val="-6"/>
        </w:rPr>
        <w:t>，对角线长为 </w:t>
      </w:r>
      <w:r>
        <w:rPr>
          <w:position w:val="5"/>
        </w:rPr>
        <w:drawing>
          <wp:inline distT="0" distB="0" distL="0" distR="0">
            <wp:extent cx="185737" cy="152960"/>
            <wp:effectExtent l="0" t="0" r="0" b="0"/>
            <wp:docPr id="30" name="IM 30"/>
            <wp:cNvGraphicFramePr/>
            <a:graphic>
              <a:graphicData uri="http://schemas.openxmlformats.org/drawingml/2006/picture">
                <pic:pic>
                  <pic:nvPicPr>
                    <pic:cNvPr id="30" name="IM 30"/>
                    <pic:cNvPicPr/>
                  </pic:nvPicPr>
                  <pic:blipFill>
                    <a:blip r:embed="rId36"/>
                    <a:stretch>
                      <a:fillRect/>
                    </a:stretch>
                  </pic:blipFill>
                  <pic:spPr>
                    <a:xfrm rot="0">
                      <a:off x="0" y="0"/>
                      <a:ext cx="185737" cy="152960"/>
                    </a:xfrm>
                    <a:prstGeom prst="rect">
                      <a:avLst/>
                    </a:prstGeom>
                  </pic:spPr>
                </pic:pic>
              </a:graphicData>
            </a:graphic>
          </wp:inline>
        </w:drawing>
      </w:r>
      <w:r>
        <w:rPr>
          <w:color w:val="333333"/>
          <w:spacing w:val="29"/>
          <w:w w:val="101"/>
        </w:rPr>
        <w:t xml:space="preserve"> </w:t>
      </w:r>
      <w:r>
        <w:rPr>
          <w:color w:val="333333"/>
          <w:spacing w:val="-6"/>
        </w:rPr>
        <w:t>，可知底面圆的半径为 </w:t>
      </w:r>
      <w:r>
        <w:rPr>
          <w:position w:val="5"/>
        </w:rPr>
        <w:drawing>
          <wp:inline distT="0" distB="0" distL="0" distR="0">
            <wp:extent cx="204166" cy="321944"/>
            <wp:effectExtent l="0" t="0" r="0" b="0"/>
            <wp:docPr id="32" name="IM 32"/>
            <wp:cNvGraphicFramePr/>
            <a:graphic>
              <a:graphicData uri="http://schemas.openxmlformats.org/drawingml/2006/picture">
                <pic:pic>
                  <pic:nvPicPr>
                    <pic:cNvPr id="32" name="IM 32"/>
                    <pic:cNvPicPr/>
                  </pic:nvPicPr>
                  <pic:blipFill>
                    <a:blip r:embed="rId37"/>
                    <a:stretch>
                      <a:fillRect/>
                    </a:stretch>
                  </pic:blipFill>
                  <pic:spPr>
                    <a:xfrm rot="0">
                      <a:off x="0" y="0"/>
                      <a:ext cx="204166" cy="321944"/>
                    </a:xfrm>
                    <a:prstGeom prst="rect">
                      <a:avLst/>
                    </a:prstGeom>
                  </pic:spPr>
                </pic:pic>
              </a:graphicData>
            </a:graphic>
          </wp:inline>
        </w:drawing>
      </w:r>
      <w:r>
        <w:rPr>
          <w:color w:val="333333"/>
          <w:spacing w:val="8"/>
        </w:rPr>
        <w:t xml:space="preserve"> </w:t>
      </w:r>
      <w:r>
        <w:rPr>
          <w:color w:val="333333"/>
          <w:spacing w:val="-6"/>
        </w:rPr>
        <w:t>。</w:t>
      </w:r>
    </w:p>
    <w:p>
      <w:pPr>
        <w:pStyle w:val="BodyText"/>
        <w:ind w:left="513"/>
        <w:spacing w:before="29" w:line="160" w:lineRule="auto"/>
        <w:rPr/>
      </w:pPr>
      <w:r>
        <w:rPr>
          <w:color w:val="333333"/>
        </w:rPr>
        <w:t>切割下去的四个部分总表面积相当于（一个圆柱的表面积－上下表面两个正方形）＋立方体的侧面积</w:t>
      </w:r>
      <w:r>
        <w:rPr>
          <w:color w:val="333333"/>
          <w:spacing w:val="-1"/>
        </w:rPr>
        <w:t>，代入数据</w:t>
      </w:r>
    </w:p>
    <w:p>
      <w:pPr>
        <w:spacing w:line="160" w:lineRule="auto"/>
        <w:sectPr>
          <w:footerReference w:type="default" r:id="rId35"/>
          <w:pgSz w:w="11900" w:h="16840"/>
          <w:pgMar w:top="748" w:right="760" w:bottom="909" w:left="209" w:header="0" w:footer="661" w:gutter="0"/>
          <w:cols w:equalWidth="0" w:num="1">
            <w:col w:w="10930" w:space="0"/>
          </w:cols>
        </w:sectPr>
        <w:rPr/>
      </w:pPr>
    </w:p>
    <w:p>
      <w:pPr>
        <w:spacing w:line="293" w:lineRule="auto"/>
        <w:rPr>
          <w:rFonts w:ascii="Arial"/>
          <w:sz w:val="21"/>
        </w:rPr>
      </w:pPr>
      <w:r/>
    </w:p>
    <w:p>
      <w:pPr>
        <w:spacing w:line="293" w:lineRule="auto"/>
        <w:rPr>
          <w:rFonts w:ascii="Arial"/>
          <w:sz w:val="21"/>
        </w:rPr>
      </w:pPr>
      <w:r/>
    </w:p>
    <w:p>
      <w:pPr>
        <w:pStyle w:val="BodyText"/>
        <w:spacing w:before="91" w:line="207" w:lineRule="exact"/>
        <w:jc w:val="right"/>
        <w:rPr/>
      </w:pPr>
      <w:r>
        <w:rPr>
          <w:color w:val="333333"/>
          <w:spacing w:val="-8"/>
          <w:position w:val="-1"/>
        </w:rPr>
        <w:t>为</w:t>
      </w:r>
    </w:p>
    <w:p>
      <w:pPr>
        <w:spacing w:line="14" w:lineRule="auto"/>
        <w:rPr>
          <w:rFonts w:ascii="Arial"/>
          <w:sz w:val="2"/>
        </w:rPr>
      </w:pPr>
      <w:r>
        <w:rPr>
          <w:rFonts w:ascii="Arial" w:hAnsi="Arial" w:eastAsia="Arial" w:cs="Arial"/>
          <w:sz w:val="2"/>
          <w:szCs w:val="2"/>
        </w:rPr>
        <w:br w:type="column"/>
      </w:r>
    </w:p>
    <w:p>
      <w:pPr>
        <w:spacing w:line="332" w:lineRule="auto"/>
        <w:rPr>
          <w:rFonts w:ascii="Arial"/>
          <w:sz w:val="21"/>
        </w:rPr>
      </w:pPr>
      <w:r>
        <w:drawing>
          <wp:anchor distT="0" distB="0" distL="0" distR="0" simplePos="0" relativeHeight="251664384" behindDoc="1" locked="0" layoutInCell="1" allowOverlap="1">
            <wp:simplePos x="0" y="0"/>
            <wp:positionH relativeFrom="column">
              <wp:posOffset>0</wp:posOffset>
            </wp:positionH>
            <wp:positionV relativeFrom="paragraph">
              <wp:posOffset>42862</wp:posOffset>
            </wp:positionV>
            <wp:extent cx="4016493" cy="467886"/>
            <wp:effectExtent l="0" t="0" r="0" b="0"/>
            <wp:wrapNone/>
            <wp:docPr id="34" name="IM 34"/>
            <wp:cNvGraphicFramePr/>
            <a:graphic>
              <a:graphicData uri="http://schemas.openxmlformats.org/drawingml/2006/picture">
                <pic:pic>
                  <pic:nvPicPr>
                    <pic:cNvPr id="34" name="IM 34"/>
                    <pic:cNvPicPr/>
                  </pic:nvPicPr>
                  <pic:blipFill>
                    <a:blip r:embed="rId38"/>
                    <a:stretch>
                      <a:fillRect/>
                    </a:stretch>
                  </pic:blipFill>
                  <pic:spPr>
                    <a:xfrm rot="0">
                      <a:off x="0" y="0"/>
                      <a:ext cx="4016493" cy="467886"/>
                    </a:xfrm>
                    <a:prstGeom prst="rect">
                      <a:avLst/>
                    </a:prstGeom>
                  </pic:spPr>
                </pic:pic>
              </a:graphicData>
            </a:graphic>
          </wp:anchor>
        </w:drawing>
      </w:r>
      <w:r/>
    </w:p>
    <w:p>
      <w:pPr>
        <w:spacing w:line="333" w:lineRule="auto"/>
        <w:rPr>
          <w:rFonts w:ascii="Arial"/>
          <w:sz w:val="21"/>
        </w:rPr>
      </w:pPr>
      <w:r/>
    </w:p>
    <w:p>
      <w:pPr>
        <w:pStyle w:val="BodyText"/>
        <w:spacing w:before="90" w:line="127" w:lineRule="exact"/>
        <w:jc w:val="right"/>
        <w:rPr/>
      </w:pPr>
      <w:r>
        <w:rPr>
          <w:color w:val="333333"/>
          <w:spacing w:val="-26"/>
          <w:position w:val="-6"/>
        </w:rPr>
        <w:t>=</w:t>
      </w:r>
    </w:p>
    <w:p>
      <w:pPr>
        <w:spacing w:line="14" w:lineRule="auto"/>
        <w:rPr>
          <w:rFonts w:ascii="Arial"/>
          <w:sz w:val="2"/>
        </w:rPr>
      </w:pPr>
      <w:r>
        <w:rPr>
          <w:rFonts w:ascii="Arial" w:hAnsi="Arial" w:eastAsia="Arial" w:cs="Arial"/>
          <w:sz w:val="2"/>
          <w:szCs w:val="2"/>
        </w:rPr>
        <w:br w:type="column"/>
      </w:r>
    </w:p>
    <w:p>
      <w:pPr>
        <w:spacing w:line="443" w:lineRule="auto"/>
        <w:rPr>
          <w:rFonts w:ascii="Arial"/>
          <w:sz w:val="21"/>
        </w:rPr>
      </w:pPr>
      <w:r/>
    </w:p>
    <w:p>
      <w:pPr>
        <w:pStyle w:val="BodyText"/>
        <w:spacing w:before="90" w:line="197" w:lineRule="auto"/>
        <w:rPr/>
      </w:pPr>
      <w:r>
        <w:rPr>
          <w:color w:val="333333"/>
          <w:position w:val="5"/>
        </w:rPr>
        <w:drawing>
          <wp:inline distT="0" distB="0" distL="0" distR="0">
            <wp:extent cx="870379" cy="170391"/>
            <wp:effectExtent l="0" t="0" r="0" b="0"/>
            <wp:docPr id="36" name="IM 36"/>
            <wp:cNvGraphicFramePr/>
            <a:graphic>
              <a:graphicData uri="http://schemas.openxmlformats.org/drawingml/2006/picture">
                <pic:pic>
                  <pic:nvPicPr>
                    <pic:cNvPr id="36" name="IM 36"/>
                    <pic:cNvPicPr/>
                  </pic:nvPicPr>
                  <pic:blipFill>
                    <a:blip r:embed="rId39"/>
                    <a:stretch>
                      <a:fillRect/>
                    </a:stretch>
                  </pic:blipFill>
                  <pic:spPr>
                    <a:xfrm rot="0">
                      <a:off x="0" y="0"/>
                      <a:ext cx="870379" cy="170391"/>
                    </a:xfrm>
                    <a:prstGeom prst="rect">
                      <a:avLst/>
                    </a:prstGeom>
                  </pic:spPr>
                </pic:pic>
              </a:graphicData>
            </a:graphic>
          </wp:inline>
        </w:drawing>
      </w:r>
      <w:r>
        <w:rPr>
          <w:color w:val="333333"/>
          <w:spacing w:val="-23"/>
        </w:rPr>
        <w:t xml:space="preserve"> </w:t>
      </w:r>
      <w:r>
        <w:rPr>
          <w:color w:val="333333"/>
        </w:rPr>
        <w:t>。</w:t>
      </w:r>
    </w:p>
    <w:p>
      <w:pPr>
        <w:spacing w:line="197" w:lineRule="auto"/>
        <w:sectPr>
          <w:type w:val="continuous"/>
          <w:pgSz w:w="11900" w:h="16840"/>
          <w:pgMar w:top="748" w:right="760" w:bottom="909" w:left="209" w:header="0" w:footer="661" w:gutter="0"/>
          <w:cols w:equalWidth="0" w:num="3">
            <w:col w:w="721" w:space="39"/>
            <w:col w:w="6536" w:space="59"/>
            <w:col w:w="3574" w:space="0"/>
          </w:cols>
        </w:sectPr>
        <w:rPr/>
      </w:pPr>
    </w:p>
    <w:p>
      <w:pPr>
        <w:ind w:firstLine="510"/>
        <w:spacing w:before="59" w:line="5220" w:lineRule="exact"/>
        <w:rPr/>
      </w:pPr>
      <w:r>
        <w:rPr>
          <w:position w:val="-104"/>
        </w:rPr>
        <w:drawing>
          <wp:inline distT="0" distB="0" distL="0" distR="0">
            <wp:extent cx="3676650" cy="3314700"/>
            <wp:effectExtent l="0" t="0" r="0" b="0"/>
            <wp:docPr id="38" name="IM 38"/>
            <wp:cNvGraphicFramePr/>
            <a:graphic>
              <a:graphicData uri="http://schemas.openxmlformats.org/drawingml/2006/picture">
                <pic:pic>
                  <pic:nvPicPr>
                    <pic:cNvPr id="38" name="IM 38"/>
                    <pic:cNvPicPr/>
                  </pic:nvPicPr>
                  <pic:blipFill>
                    <a:blip r:embed="rId40"/>
                    <a:stretch>
                      <a:fillRect/>
                    </a:stretch>
                  </pic:blipFill>
                  <pic:spPr>
                    <a:xfrm rot="0">
                      <a:off x="0" y="0"/>
                      <a:ext cx="3676650" cy="3314700"/>
                    </a:xfrm>
                    <a:prstGeom prst="rect">
                      <a:avLst/>
                    </a:prstGeom>
                  </pic:spPr>
                </pic:pic>
              </a:graphicData>
            </a:graphic>
          </wp:inline>
        </w:drawing>
      </w:r>
    </w:p>
    <w:p>
      <w:pPr>
        <w:pStyle w:val="BodyText"/>
        <w:ind w:left="527"/>
        <w:spacing w:before="73" w:line="182" w:lineRule="auto"/>
        <w:rPr/>
      </w:pPr>
      <w:r>
        <w:rPr>
          <w:color w:val="333333"/>
          <w:spacing w:val="-6"/>
        </w:rPr>
        <w:t>因此，选择 A 选项。</w:t>
      </w:r>
    </w:p>
    <w:p>
      <w:pPr>
        <w:spacing w:line="142" w:lineRule="auto"/>
        <w:rPr>
          <w:rFonts w:ascii="Arial"/>
          <w:sz w:val="2"/>
        </w:rPr>
      </w:pPr>
      <w:r>
        <w:rPr>
          <w:rFonts w:ascii="Arial"/>
          <w:sz w:val="2"/>
        </w:rPr>
      </w:r>
    </w:p>
    <w:tbl>
      <w:tblPr>
        <w:tblStyle w:val="TableNormal"/>
        <w:tblW w:w="10588" w:type="dxa"/>
        <w:tblInd w:w="333"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66.</w:t>
            </w:r>
            <w:r>
              <w:rPr>
                <w:color w:val="666666"/>
                <w:spacing w:val="-3"/>
              </w:rPr>
              <w:t>解析</w:t>
            </w:r>
          </w:p>
        </w:tc>
      </w:tr>
    </w:tbl>
    <w:p>
      <w:pPr>
        <w:pStyle w:val="BodyText"/>
        <w:ind w:left="511"/>
        <w:spacing w:before="71" w:line="183" w:lineRule="auto"/>
        <w:rPr/>
      </w:pPr>
      <w:r>
        <w:rPr>
          <w:color w:val="333333"/>
          <w:spacing w:val="-3"/>
        </w:rPr>
        <w:t>第一步，本题考查经济利润问题。</w:t>
      </w:r>
    </w:p>
    <w:p>
      <w:pPr>
        <w:pStyle w:val="BodyText"/>
        <w:ind w:left="512" w:right="26" w:hanging="1"/>
        <w:spacing w:before="84" w:line="233" w:lineRule="auto"/>
        <w:rPr/>
      </w:pPr>
      <w:r>
        <w:rPr>
          <w:color w:val="333333"/>
          <w:spacing w:val="-2"/>
        </w:rPr>
        <w:t>第二步，根据题干中的百分数进行赋值，赋值改造前的日产量、能耗成本分别为 10 和 2 ，则改造后的日产量和能</w:t>
      </w:r>
      <w:r>
        <w:rPr>
          <w:color w:val="333333"/>
          <w:spacing w:val="9"/>
        </w:rPr>
        <w:t xml:space="preserve"> </w:t>
      </w:r>
      <w:r>
        <w:rPr>
          <w:color w:val="333333"/>
          <w:spacing w:val="-4"/>
        </w:rPr>
        <w:t>耗成本则为 9 和 1。假设其他成本为 x </w:t>
      </w:r>
      <w:r>
        <w:rPr>
          <w:color w:val="333333"/>
          <w:spacing w:val="-5"/>
        </w:rPr>
        <w:t>，单件利润为 y，则出厂价为</w:t>
      </w:r>
      <w:r>
        <w:rPr>
          <w:color w:val="333333"/>
          <w:spacing w:val="21"/>
          <w:w w:val="101"/>
        </w:rPr>
        <w:t xml:space="preserve"> </w:t>
      </w:r>
      <w:r>
        <w:rPr>
          <w:color w:val="333333"/>
          <w:spacing w:val="-5"/>
        </w:rPr>
        <w:t>3y ，改造前，y=3y-2-x ，改造后利润提高了</w:t>
      </w:r>
      <w:r>
        <w:rPr>
          <w:color w:val="333333"/>
        </w:rPr>
        <w:t xml:space="preserve">  </w:t>
      </w:r>
      <w:r>
        <w:rPr>
          <w:color w:val="333333"/>
          <w:spacing w:val="-5"/>
        </w:rPr>
        <w:t>10% ，即</w:t>
      </w:r>
      <w:r>
        <w:rPr>
          <w:color w:val="333333"/>
          <w:spacing w:val="17"/>
          <w:w w:val="101"/>
        </w:rPr>
        <w:t xml:space="preserve"> </w:t>
      </w:r>
      <w:r>
        <w:rPr>
          <w:color w:val="333333"/>
          <w:spacing w:val="-5"/>
        </w:rPr>
        <w:t>9（ 3y-1-x ）=1.1×10×y=1.1×10×（3y-2-x </w:t>
      </w:r>
      <w:r>
        <w:rPr>
          <w:color w:val="333333"/>
          <w:spacing w:val="-2"/>
        </w:rPr>
        <w:t>），</w:t>
      </w:r>
      <w:r>
        <w:rPr>
          <w:color w:val="333333"/>
          <w:spacing w:val="-5"/>
        </w:rPr>
        <w:t>解方程可得 x=7 ，y=4.5。改造前能耗成本与其他成</w:t>
      </w:r>
    </w:p>
    <w:p>
      <w:pPr>
        <w:pStyle w:val="BodyText"/>
        <w:ind w:left="526" w:right="6131" w:hanging="13"/>
        <w:spacing w:before="33" w:line="216" w:lineRule="auto"/>
        <w:rPr/>
      </w:pPr>
      <w:r>
        <w:rPr>
          <w:color w:val="333333"/>
          <w:spacing w:val="-6"/>
        </w:rPr>
        <w:t>本的比值为 2/7≈28.6% ，在</w:t>
      </w:r>
      <w:r>
        <w:rPr>
          <w:color w:val="333333"/>
          <w:spacing w:val="26"/>
        </w:rPr>
        <w:t xml:space="preserve"> </w:t>
      </w:r>
      <w:r>
        <w:rPr>
          <w:color w:val="333333"/>
          <w:spacing w:val="-6"/>
        </w:rPr>
        <w:t>B 选项的范围内。</w:t>
      </w:r>
      <w:r>
        <w:rPr>
          <w:color w:val="333333"/>
        </w:rPr>
        <w:t xml:space="preserve"> </w:t>
      </w:r>
      <w:r>
        <w:rPr>
          <w:color w:val="333333"/>
          <w:spacing w:val="-6"/>
        </w:rPr>
        <w:t>因此，选择 B 选项。</w:t>
      </w:r>
    </w:p>
    <w:tbl>
      <w:tblPr>
        <w:tblStyle w:val="TableNormal"/>
        <w:tblW w:w="10588" w:type="dxa"/>
        <w:tblInd w:w="333"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67.</w:t>
            </w:r>
            <w:r>
              <w:rPr>
                <w:color w:val="666666"/>
                <w:spacing w:val="-3"/>
              </w:rPr>
              <w:t>解析</w:t>
            </w:r>
          </w:p>
        </w:tc>
      </w:tr>
    </w:tbl>
    <w:p>
      <w:pPr>
        <w:pStyle w:val="BodyText"/>
        <w:ind w:left="511"/>
        <w:spacing w:before="72" w:line="183" w:lineRule="auto"/>
        <w:rPr/>
      </w:pPr>
      <w:r>
        <w:rPr>
          <w:color w:val="333333"/>
          <w:spacing w:val="-3"/>
        </w:rPr>
        <w:t>第一步，本题考查基本行程类。</w:t>
      </w:r>
    </w:p>
    <w:p>
      <w:pPr>
        <w:pStyle w:val="BodyText"/>
        <w:ind w:left="511" w:right="29"/>
        <w:spacing w:before="45" w:line="225" w:lineRule="auto"/>
        <w:rPr/>
      </w:pPr>
      <w:r>
        <w:rPr>
          <w:color w:val="333333"/>
          <w:spacing w:val="-1"/>
        </w:rPr>
        <w:t>第二步，已知李的速度是张的 60% ，可</w:t>
      </w:r>
      <w:r>
        <w:rPr>
          <w:color w:val="333333"/>
          <w:spacing w:val="-2"/>
        </w:rPr>
        <w:t>设张的速度为</w:t>
      </w:r>
      <w:r>
        <w:rPr>
          <w:color w:val="333333"/>
          <w:spacing w:val="26"/>
        </w:rPr>
        <w:t xml:space="preserve"> </w:t>
      </w:r>
      <w:r>
        <w:rPr>
          <w:color w:val="333333"/>
          <w:spacing w:val="-2"/>
        </w:rPr>
        <w:t>5v 千米/小时，李的速度为3v 千米/小时，两人 1 个小时的</w:t>
      </w:r>
      <w:r>
        <w:rPr>
          <w:color w:val="333333"/>
        </w:rPr>
        <w:t xml:space="preserve"> </w:t>
      </w:r>
      <w:r>
        <w:rPr>
          <w:color w:val="333333"/>
          <w:spacing w:val="-3"/>
        </w:rPr>
        <w:t>路程分别为 5v 千米、3v 千米，进而可得 A 点到丙地的距离为（ 8-3v）千米，B 点到丙地的距离为（</w:t>
      </w:r>
      <w:r>
        <w:rPr>
          <w:color w:val="333333"/>
          <w:spacing w:val="-4"/>
        </w:rPr>
        <w:t xml:space="preserve"> 17-5v）千</w:t>
      </w:r>
      <w:r>
        <w:rPr>
          <w:color w:val="333333"/>
        </w:rPr>
        <w:t xml:space="preserve">   </w:t>
      </w:r>
      <w:r>
        <w:rPr>
          <w:color w:val="333333"/>
          <w:spacing w:val="-4"/>
        </w:rPr>
        <w:t>米，又已知 AB=13 千米，根据常用勾股数（ 5,12,13 ）不难判断 8-3v=5 ，17-5</w:t>
      </w:r>
      <w:r>
        <w:rPr>
          <w:color w:val="333333"/>
          <w:spacing w:val="-5"/>
        </w:rPr>
        <w:t>v=12 ，可得 v=1 千米/小时，那</w:t>
      </w:r>
      <w:r>
        <w:rPr>
          <w:color w:val="333333"/>
        </w:rPr>
        <w:t xml:space="preserve"> </w:t>
      </w:r>
      <w:r>
        <w:rPr>
          <w:color w:val="333333"/>
          <w:spacing w:val="-1"/>
        </w:rPr>
        <w:t>么张和李的速度分别为 5 千米/小时和 3 千米/小时，张从出发到丙地共</w:t>
      </w:r>
      <w:r>
        <w:rPr>
          <w:color w:val="333333"/>
          <w:spacing w:val="-2"/>
        </w:rPr>
        <w:t>用时 17÷5=3.4 小时=3 小时 24 分钟，李</w:t>
      </w:r>
      <w:r>
        <w:rPr>
          <w:color w:val="333333"/>
        </w:rPr>
        <w:t xml:space="preserve"> </w:t>
      </w:r>
      <w:r>
        <w:rPr>
          <w:color w:val="333333"/>
          <w:spacing w:val="-2"/>
        </w:rPr>
        <w:t>从出发到丙地共用时 8÷3=160 分钟=2 小时 40 分钟，张经过丙地的时间比李要晚 44 分钟。</w:t>
      </w:r>
    </w:p>
    <w:p>
      <w:pPr>
        <w:spacing w:line="225" w:lineRule="auto"/>
        <w:sectPr>
          <w:type w:val="continuous"/>
          <w:pgSz w:w="11900" w:h="16840"/>
          <w:pgMar w:top="748" w:right="760" w:bottom="909" w:left="209" w:header="0" w:footer="661" w:gutter="0"/>
          <w:cols w:equalWidth="0" w:num="1">
            <w:col w:w="10930" w:space="0"/>
          </w:cols>
        </w:sectPr>
        <w:rPr/>
      </w:pPr>
    </w:p>
    <w:p>
      <w:pPr>
        <w:pStyle w:val="BodyText"/>
        <w:ind w:left="201"/>
        <w:spacing w:before="42" w:line="182" w:lineRule="auto"/>
        <w:rPr/>
      </w:pPr>
      <w:r>
        <w:rPr>
          <w:color w:val="333333"/>
          <w:spacing w:val="-6"/>
        </w:rPr>
        <w:t>因此，选择 D 选项。</w:t>
      </w:r>
    </w:p>
    <w:p>
      <w:pPr>
        <w:ind w:firstLine="184"/>
        <w:spacing w:before="13" w:line="6390" w:lineRule="exact"/>
        <w:rPr/>
      </w:pPr>
      <w:r>
        <w:rPr>
          <w:position w:val="-127"/>
        </w:rPr>
        <w:drawing>
          <wp:inline distT="0" distB="0" distL="0" distR="0">
            <wp:extent cx="6267450" cy="4057650"/>
            <wp:effectExtent l="0" t="0" r="0" b="0"/>
            <wp:docPr id="40" name="IM 40"/>
            <wp:cNvGraphicFramePr/>
            <a:graphic>
              <a:graphicData uri="http://schemas.openxmlformats.org/drawingml/2006/picture">
                <pic:pic>
                  <pic:nvPicPr>
                    <pic:cNvPr id="40" name="IM 40"/>
                    <pic:cNvPicPr/>
                  </pic:nvPicPr>
                  <pic:blipFill>
                    <a:blip r:embed="rId42"/>
                    <a:stretch>
                      <a:fillRect/>
                    </a:stretch>
                  </pic:blipFill>
                  <pic:spPr>
                    <a:xfrm rot="0">
                      <a:off x="0" y="0"/>
                      <a:ext cx="6267450" cy="4057650"/>
                    </a:xfrm>
                    <a:prstGeom prst="rect">
                      <a:avLst/>
                    </a:prstGeom>
                  </pic:spPr>
                </pic:pic>
              </a:graphicData>
            </a:graphic>
          </wp:inline>
        </w:drawing>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68.</w:t>
            </w:r>
            <w:r>
              <w:rPr>
                <w:color w:val="666666"/>
                <w:spacing w:val="-3"/>
              </w:rPr>
              <w:t>解析</w:t>
            </w:r>
          </w:p>
        </w:tc>
      </w:tr>
    </w:tbl>
    <w:p>
      <w:pPr>
        <w:pStyle w:val="BodyText"/>
        <w:ind w:left="185"/>
        <w:spacing w:before="71" w:line="183" w:lineRule="auto"/>
        <w:rPr/>
      </w:pPr>
      <w:r>
        <w:rPr>
          <w:color w:val="333333"/>
          <w:spacing w:val="-2"/>
        </w:rPr>
        <w:t>第一步，本题考查概率问题，属于分类分步型。</w:t>
      </w:r>
    </w:p>
    <w:p>
      <w:pPr>
        <w:pStyle w:val="BodyText"/>
        <w:ind w:left="186" w:right="105" w:hanging="1"/>
        <w:spacing w:before="15" w:line="224" w:lineRule="auto"/>
        <w:jc w:val="both"/>
        <w:rPr/>
      </w:pPr>
      <w:r>
        <w:drawing>
          <wp:anchor distT="0" distB="0" distL="0" distR="0" simplePos="0" relativeHeight="251671552" behindDoc="0" locked="0" layoutInCell="1" allowOverlap="1">
            <wp:simplePos x="0" y="0"/>
            <wp:positionH relativeFrom="column">
              <wp:posOffset>142092</wp:posOffset>
            </wp:positionH>
            <wp:positionV relativeFrom="paragraph">
              <wp:posOffset>708347</wp:posOffset>
            </wp:positionV>
            <wp:extent cx="492420" cy="184897"/>
            <wp:effectExtent l="0" t="0" r="0" b="0"/>
            <wp:wrapNone/>
            <wp:docPr id="42" name="IM 42"/>
            <wp:cNvGraphicFramePr/>
            <a:graphic>
              <a:graphicData uri="http://schemas.openxmlformats.org/drawingml/2006/picture">
                <pic:pic>
                  <pic:nvPicPr>
                    <pic:cNvPr id="42" name="IM 42"/>
                    <pic:cNvPicPr/>
                  </pic:nvPicPr>
                  <pic:blipFill>
                    <a:blip r:embed="rId43"/>
                    <a:stretch>
                      <a:fillRect/>
                    </a:stretch>
                  </pic:blipFill>
                  <pic:spPr>
                    <a:xfrm rot="0">
                      <a:off x="0" y="0"/>
                      <a:ext cx="492420" cy="184897"/>
                    </a:xfrm>
                    <a:prstGeom prst="rect">
                      <a:avLst/>
                    </a:prstGeom>
                  </pic:spPr>
                </pic:pic>
              </a:graphicData>
            </a:graphic>
          </wp:anchor>
        </w:drawing>
      </w:r>
      <w:r>
        <w:rPr>
          <w:color w:val="333333"/>
          <w:spacing w:val="1"/>
          <w:position w:val="-1"/>
        </w:rPr>
        <w:t>第二步，根据概率</w:t>
      </w:r>
      <w:r>
        <w:rPr>
          <w:color w:val="333333"/>
          <w:spacing w:val="-36"/>
          <w:position w:val="-1"/>
        </w:rPr>
        <w:t xml:space="preserve"> </w:t>
      </w:r>
      <w:r>
        <w:rPr>
          <w:color w:val="333333"/>
          <w:spacing w:val="1"/>
          <w:position w:val="-1"/>
        </w:rPr>
        <w:t>=满足条件情况数/总数，</w:t>
      </w:r>
      <w:r>
        <w:rPr>
          <w:color w:val="333333"/>
          <w:position w:val="-1"/>
        </w:rPr>
        <w:t>总数为 10 台电脑分配给两个不同学校，有</w:t>
      </w:r>
      <w:r>
        <w:rPr>
          <w:rFonts w:ascii="Arial" w:hAnsi="Arial" w:eastAsia="Arial" w:cs="Arial"/>
          <w:sz w:val="33"/>
          <w:szCs w:val="33"/>
          <w:position w:val="5"/>
        </w:rPr>
        <w:t>C=252</w:t>
      </w:r>
      <w:r>
        <w:rPr>
          <w:color w:val="333333"/>
          <w:position w:val="-1"/>
        </w:rPr>
        <w:t>种情况；满足  </w:t>
      </w:r>
      <w:r>
        <w:rPr>
          <w:color w:val="333333"/>
          <w:spacing w:val="-1"/>
        </w:rPr>
        <w:t>条件的情况为两所学校分得的平板电脑数量都不超过 3 台，有两种情况：①甲学校分得 2 台平板电脑、乙学校分</w:t>
      </w:r>
      <w:r>
        <w:rPr>
          <w:color w:val="333333"/>
          <w:spacing w:val="10"/>
        </w:rPr>
        <w:t xml:space="preserve"> </w:t>
      </w:r>
      <w:r>
        <w:rPr>
          <w:color w:val="333333"/>
          <w:spacing w:val="-1"/>
        </w:rPr>
        <w:t>得 3 台平板电脑；②甲学校分得 3 台平板电脑，乙学校分得 2 台平板</w:t>
      </w:r>
      <w:r>
        <w:rPr>
          <w:color w:val="333333"/>
          <w:spacing w:val="-2"/>
        </w:rPr>
        <w:t>电脑，两种情况的情况数都为</w:t>
      </w:r>
    </w:p>
    <w:p>
      <w:pPr>
        <w:pStyle w:val="BodyText"/>
        <w:ind w:left="1079"/>
        <w:spacing w:before="117" w:line="183" w:lineRule="auto"/>
        <w:rPr/>
      </w:pPr>
      <w:r>
        <w:rPr>
          <w:color w:val="333333"/>
          <w:spacing w:val="-4"/>
        </w:rPr>
        <w:t>=100 种，则满足的情况数共 200 种。</w:t>
      </w:r>
    </w:p>
    <w:p>
      <w:pPr>
        <w:spacing w:line="260" w:lineRule="auto"/>
        <w:rPr>
          <w:rFonts w:ascii="Arial"/>
          <w:sz w:val="21"/>
        </w:rPr>
      </w:pPr>
      <w:r>
        <w:drawing>
          <wp:anchor distT="0" distB="0" distL="0" distR="0" simplePos="0" relativeHeight="251670528" behindDoc="0" locked="0" layoutInCell="1" allowOverlap="1">
            <wp:simplePos x="0" y="0"/>
            <wp:positionH relativeFrom="column">
              <wp:posOffset>3766549</wp:posOffset>
            </wp:positionH>
            <wp:positionV relativeFrom="paragraph">
              <wp:posOffset>7139</wp:posOffset>
            </wp:positionV>
            <wp:extent cx="591268" cy="309562"/>
            <wp:effectExtent l="0" t="0" r="0" b="0"/>
            <wp:wrapNone/>
            <wp:docPr id="44" name="IM 44"/>
            <wp:cNvGraphicFramePr/>
            <a:graphic>
              <a:graphicData uri="http://schemas.openxmlformats.org/drawingml/2006/picture">
                <pic:pic>
                  <pic:nvPicPr>
                    <pic:cNvPr id="44" name="IM 44"/>
                    <pic:cNvPicPr/>
                  </pic:nvPicPr>
                  <pic:blipFill>
                    <a:blip r:embed="rId44"/>
                    <a:stretch>
                      <a:fillRect/>
                    </a:stretch>
                  </pic:blipFill>
                  <pic:spPr>
                    <a:xfrm rot="0">
                      <a:off x="0" y="0"/>
                      <a:ext cx="591268" cy="309562"/>
                    </a:xfrm>
                    <a:prstGeom prst="rect">
                      <a:avLst/>
                    </a:prstGeom>
                  </pic:spPr>
                </pic:pic>
              </a:graphicData>
            </a:graphic>
          </wp:anchor>
        </w:drawing>
      </w:r>
      <w:r/>
    </w:p>
    <w:p>
      <w:pPr>
        <w:pStyle w:val="BodyText"/>
        <w:ind w:left="200" w:right="4744" w:hanging="15"/>
        <w:spacing w:before="90" w:line="198" w:lineRule="auto"/>
        <w:rPr/>
      </w:pPr>
      <w:r>
        <w:pict>
          <v:shape id="_x0000_s2" style="position:absolute;margin-left:345.779pt;margin-top:11.056pt;mso-position-vertical-relative:text;mso-position-horizontal-relative:text;width:9.85pt;height:8.3pt;z-index:251672576;" filled="false" stroked="false" type="#_x0000_t202">
            <v:fill on="false"/>
            <v:stroke on="false"/>
            <v:path/>
            <v:imagedata o:title=""/>
            <o:lock v:ext="edit" aspectratio="false"/>
            <v:textbox inset="0mm,0mm,0mm,0mm">
              <w:txbxContent>
                <w:p>
                  <w:pPr>
                    <w:pStyle w:val="BodyText"/>
                    <w:spacing w:before="20" w:line="125" w:lineRule="exact"/>
                    <w:jc w:val="right"/>
                    <w:rPr/>
                  </w:pPr>
                  <w:r>
                    <w:rPr>
                      <w:color w:val="333333"/>
                      <w:spacing w:val="-22"/>
                      <w:w w:val="84"/>
                      <w:position w:val="4"/>
                    </w:rPr>
                    <w:t>。</w:t>
                  </w:r>
                </w:p>
              </w:txbxContent>
            </v:textbox>
          </v:shape>
        </w:pict>
      </w:r>
      <w:r>
        <w:rPr>
          <w:color w:val="333333"/>
          <w:spacing w:val="-1"/>
        </w:rPr>
        <w:t>第三步，两所学校分得的平板电脑数量都不超过 3 台的概率为</w:t>
      </w:r>
      <w:r>
        <w:rPr>
          <w:color w:val="333333"/>
          <w:spacing w:val="7"/>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69.</w:t>
            </w:r>
            <w:r>
              <w:rPr>
                <w:color w:val="666666"/>
                <w:spacing w:val="-3"/>
              </w:rPr>
              <w:t>解析</w:t>
            </w:r>
          </w:p>
        </w:tc>
      </w:tr>
    </w:tbl>
    <w:p>
      <w:pPr>
        <w:pStyle w:val="BodyText"/>
        <w:ind w:left="185"/>
        <w:spacing w:before="72" w:line="183" w:lineRule="auto"/>
        <w:rPr/>
      </w:pPr>
      <w:r>
        <w:rPr>
          <w:color w:val="333333"/>
          <w:spacing w:val="-2"/>
        </w:rPr>
        <w:t>第一步，本题考查经济利润问题，属于基础公式类。</w:t>
      </w:r>
    </w:p>
    <w:p>
      <w:pPr>
        <w:pStyle w:val="BodyText"/>
        <w:ind w:left="185"/>
        <w:spacing w:before="46" w:line="221" w:lineRule="auto"/>
        <w:rPr/>
      </w:pPr>
      <w:r>
        <w:rPr>
          <w:color w:val="333333"/>
          <w:spacing w:val="-2"/>
        </w:rPr>
        <w:t>第二步，设该商品成本为 2x 元，定价为 3x 元，降价 30 </w:t>
      </w:r>
      <w:r>
        <w:rPr>
          <w:color w:val="333333"/>
          <w:spacing w:val="-3"/>
        </w:rPr>
        <w:t>元/件的基础上打八折的售价为（ 3x-30 ）</w:t>
      </w:r>
    </w:p>
    <w:p>
      <w:pPr>
        <w:pStyle w:val="BodyText"/>
        <w:ind w:left="186" w:firstLine="26"/>
        <w:spacing w:before="27" w:line="238" w:lineRule="auto"/>
        <w:rPr/>
      </w:pPr>
      <w:r>
        <w:rPr>
          <w:color w:val="333333"/>
          <w:spacing w:val="-6"/>
        </w:rPr>
        <w:t>×</w:t>
      </w:r>
      <w:r>
        <w:rPr>
          <w:color w:val="333333"/>
          <w:spacing w:val="-5"/>
        </w:rPr>
        <w:t>0.8=2.4x－24 ，那么单利为</w:t>
      </w:r>
      <w:r>
        <w:rPr>
          <w:color w:val="333333"/>
          <w:spacing w:val="18"/>
          <w:w w:val="101"/>
        </w:rPr>
        <w:t xml:space="preserve"> </w:t>
      </w:r>
      <w:r>
        <w:rPr>
          <w:color w:val="333333"/>
          <w:spacing w:val="-5"/>
        </w:rPr>
        <w:t>0.4x－24。根据销售</w:t>
      </w:r>
      <w:r>
        <w:rPr>
          <w:color w:val="333333"/>
          <w:spacing w:val="16"/>
          <w:w w:val="101"/>
        </w:rPr>
        <w:t xml:space="preserve"> </w:t>
      </w:r>
      <w:r>
        <w:rPr>
          <w:color w:val="333333"/>
          <w:spacing w:val="-5"/>
        </w:rPr>
        <w:t>5 件的利润比 1 件多 130 元，有 5（ 0.4x－24 </w:t>
      </w:r>
      <w:r>
        <w:rPr>
          <w:color w:val="333333"/>
          <w:spacing w:val="-21"/>
        </w:rPr>
        <w:t>）－</w:t>
      </w:r>
      <w:r>
        <w:rPr>
          <w:color w:val="333333"/>
          <w:spacing w:val="-5"/>
        </w:rPr>
        <w:t>x=130 ，</w:t>
      </w:r>
      <w:r>
        <w:rPr>
          <w:color w:val="333333"/>
          <w:spacing w:val="-4"/>
        </w:rPr>
        <w:t>解</w:t>
      </w:r>
      <w:r>
        <w:rPr>
          <w:color w:val="333333"/>
        </w:rPr>
        <w:t xml:space="preserve"> </w:t>
      </w:r>
      <w:r>
        <w:rPr>
          <w:color w:val="333333"/>
          <w:spacing w:val="-2"/>
        </w:rPr>
        <w:t>得 x=250。则该商品成本为</w:t>
      </w:r>
      <w:r>
        <w:rPr>
          <w:color w:val="333333"/>
          <w:spacing w:val="25"/>
        </w:rPr>
        <w:t xml:space="preserve"> </w:t>
      </w:r>
      <w:r>
        <w:rPr>
          <w:color w:val="333333"/>
          <w:spacing w:val="-2"/>
        </w:rPr>
        <w:t>500 元，定价为 750 元，1.5 万元可以买 15000÷750=20（件</w:t>
      </w:r>
      <w:r>
        <w:rPr>
          <w:color w:val="333333"/>
          <w:spacing w:val="6"/>
        </w:rPr>
        <w:t>），</w:t>
      </w:r>
      <w:r>
        <w:rPr>
          <w:color w:val="333333"/>
          <w:spacing w:val="-2"/>
        </w:rPr>
        <w:t>多买 4 件则售价</w:t>
      </w:r>
      <w:r>
        <w:rPr>
          <w:color w:val="333333"/>
        </w:rPr>
        <w:t xml:space="preserve">   </w:t>
      </w:r>
      <w:r>
        <w:rPr>
          <w:color w:val="333333"/>
          <w:spacing w:val="-3"/>
        </w:rPr>
        <w:t>实际为 15000÷（ 20+4 ）=625（元）。四个选项的售价分别为</w:t>
      </w:r>
      <w:r>
        <w:rPr>
          <w:color w:val="333333"/>
          <w:spacing w:val="26"/>
          <w:w w:val="101"/>
        </w:rPr>
        <w:t xml:space="preserve"> </w:t>
      </w:r>
      <w:r>
        <w:rPr>
          <w:color w:val="333333"/>
          <w:spacing w:val="-3"/>
        </w:rPr>
        <w:t>560 </w:t>
      </w:r>
      <w:r>
        <w:rPr>
          <w:color w:val="333333"/>
          <w:spacing w:val="-4"/>
        </w:rPr>
        <w:t>元、625 元、600 元、637.5 元，仅有 B 符</w:t>
      </w:r>
      <w:r>
        <w:rPr>
          <w:color w:val="333333"/>
        </w:rPr>
        <w:t xml:space="preserve">   </w:t>
      </w:r>
      <w:r>
        <w:rPr>
          <w:color w:val="333333"/>
          <w:spacing w:val="-11"/>
        </w:rPr>
        <w:t>合。</w:t>
      </w:r>
    </w:p>
    <w:p>
      <w:pPr>
        <w:pStyle w:val="BodyText"/>
        <w:ind w:left="201"/>
        <w:spacing w:before="54" w:line="182" w:lineRule="auto"/>
        <w:rPr/>
      </w:pPr>
      <w:r>
        <w:rPr>
          <w:color w:val="333333"/>
          <w:spacing w:val="-6"/>
        </w:rPr>
        <w:t>因此，选择 B 选项。</w:t>
      </w:r>
    </w:p>
    <w:p>
      <w:pPr>
        <w:spacing w:line="144"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70.</w:t>
            </w:r>
            <w:r>
              <w:rPr>
                <w:color w:val="666666"/>
                <w:spacing w:val="-3"/>
              </w:rPr>
              <w:t>解析</w:t>
            </w:r>
          </w:p>
        </w:tc>
      </w:tr>
    </w:tbl>
    <w:p>
      <w:pPr>
        <w:pStyle w:val="BodyText"/>
        <w:ind w:left="186"/>
        <w:spacing w:before="71" w:line="183" w:lineRule="auto"/>
        <w:rPr/>
      </w:pPr>
      <w:r>
        <w:rPr>
          <w:color w:val="333333"/>
          <w:spacing w:val="-6"/>
        </w:rPr>
        <w:t>解法一 ：第一步，本题考查概率问题。</w:t>
      </w:r>
    </w:p>
    <w:p>
      <w:pPr>
        <w:pStyle w:val="BodyText"/>
        <w:ind w:left="185"/>
        <w:spacing w:before="86" w:line="183" w:lineRule="auto"/>
        <w:rPr/>
      </w:pPr>
      <w:r>
        <w:rPr>
          <w:color w:val="333333"/>
          <w:spacing w:val="-4"/>
        </w:rPr>
        <w:t>第二步，比赛分为四轮，分别为 16 进 8 ，8 进 4 ，4 进 2 </w:t>
      </w:r>
      <w:r>
        <w:rPr>
          <w:color w:val="333333"/>
          <w:spacing w:val="-5"/>
        </w:rPr>
        <w:t>，2 进 1。甲要想获胜，只要不遇见乙即可。在四次选择</w:t>
      </w:r>
    </w:p>
    <w:p>
      <w:pPr>
        <w:pStyle w:val="BodyText"/>
        <w:ind w:left="186" w:right="1"/>
        <w:spacing w:before="32" w:line="233" w:lineRule="auto"/>
        <w:rPr/>
      </w:pPr>
      <w:r>
        <w:rPr>
          <w:color w:val="333333"/>
          <w:spacing w:val="-3"/>
        </w:rPr>
        <w:t>对手的随机过程中，每次遇见乙的几率都是 1/15 ，因此遇见乙的概率为 </w:t>
      </w:r>
      <w:r>
        <w:rPr>
          <w:position w:val="3"/>
        </w:rPr>
        <w:drawing>
          <wp:inline distT="0" distB="0" distL="0" distR="0">
            <wp:extent cx="763137" cy="309562"/>
            <wp:effectExtent l="0" t="0" r="0" b="0"/>
            <wp:docPr id="46" name="IM 46"/>
            <wp:cNvGraphicFramePr/>
            <a:graphic>
              <a:graphicData uri="http://schemas.openxmlformats.org/drawingml/2006/picture">
                <pic:pic>
                  <pic:nvPicPr>
                    <pic:cNvPr id="46" name="IM 46"/>
                    <pic:cNvPicPr/>
                  </pic:nvPicPr>
                  <pic:blipFill>
                    <a:blip r:embed="rId45"/>
                    <a:stretch>
                      <a:fillRect/>
                    </a:stretch>
                  </pic:blipFill>
                  <pic:spPr>
                    <a:xfrm rot="0">
                      <a:off x="0" y="0"/>
                      <a:ext cx="763137" cy="309562"/>
                    </a:xfrm>
                    <a:prstGeom prst="rect">
                      <a:avLst/>
                    </a:prstGeom>
                  </pic:spPr>
                </pic:pic>
              </a:graphicData>
            </a:graphic>
          </wp:inline>
        </w:drawing>
      </w:r>
      <w:r>
        <w:rPr>
          <w:color w:val="333333"/>
          <w:spacing w:val="51"/>
        </w:rPr>
        <w:t xml:space="preserve"> </w:t>
      </w:r>
      <w:r>
        <w:rPr>
          <w:color w:val="333333"/>
          <w:spacing w:val="-3"/>
        </w:rPr>
        <w:t>，那么未遇见乙即甲获胜的</w:t>
      </w:r>
      <w:r>
        <w:rPr>
          <w:color w:val="333333"/>
        </w:rPr>
        <w:t xml:space="preserve"> </w:t>
      </w:r>
      <w:r>
        <w:rPr>
          <w:color w:val="333333"/>
          <w:spacing w:val="-2"/>
        </w:rPr>
        <w:t>概率为 </w:t>
      </w:r>
      <w:r>
        <w:rPr>
          <w:position w:val="3"/>
        </w:rPr>
        <w:drawing>
          <wp:inline distT="0" distB="0" distL="0" distR="0">
            <wp:extent cx="763137" cy="308680"/>
            <wp:effectExtent l="0" t="0" r="0" b="0"/>
            <wp:docPr id="48" name="IM 48"/>
            <wp:cNvGraphicFramePr/>
            <a:graphic>
              <a:graphicData uri="http://schemas.openxmlformats.org/drawingml/2006/picture">
                <pic:pic>
                  <pic:nvPicPr>
                    <pic:cNvPr id="48" name="IM 48"/>
                    <pic:cNvPicPr/>
                  </pic:nvPicPr>
                  <pic:blipFill>
                    <a:blip r:embed="rId46"/>
                    <a:stretch>
                      <a:fillRect/>
                    </a:stretch>
                  </pic:blipFill>
                  <pic:spPr>
                    <a:xfrm rot="0">
                      <a:off x="0" y="0"/>
                      <a:ext cx="763137" cy="308680"/>
                    </a:xfrm>
                    <a:prstGeom prst="rect">
                      <a:avLst/>
                    </a:prstGeom>
                  </pic:spPr>
                </pic:pic>
              </a:graphicData>
            </a:graphic>
          </wp:inline>
        </w:drawing>
      </w:r>
      <w:r>
        <w:rPr>
          <w:color w:val="333333"/>
        </w:rPr>
        <w:t xml:space="preserve"> </w:t>
      </w:r>
      <w:r>
        <w:rPr>
          <w:color w:val="333333"/>
          <w:spacing w:val="-2"/>
        </w:rPr>
        <w:t>。</w:t>
      </w:r>
    </w:p>
    <w:p>
      <w:pPr>
        <w:spacing w:line="233" w:lineRule="auto"/>
        <w:sectPr>
          <w:footerReference w:type="default" r:id="rId41"/>
          <w:pgSz w:w="11900" w:h="16840"/>
          <w:pgMar w:top="751" w:right="747" w:bottom="909" w:left="535" w:header="0" w:footer="661" w:gutter="0"/>
        </w:sectPr>
        <w:rPr/>
      </w:pPr>
    </w:p>
    <w:p>
      <w:pPr>
        <w:pStyle w:val="BodyText"/>
        <w:ind w:left="201"/>
        <w:spacing w:before="42" w:line="182" w:lineRule="auto"/>
        <w:rPr/>
      </w:pPr>
      <w:r>
        <w:rPr>
          <w:color w:val="333333"/>
          <w:spacing w:val="-6"/>
        </w:rPr>
        <w:t>因此，选择 B 选项。</w:t>
      </w:r>
    </w:p>
    <w:p>
      <w:pPr>
        <w:pStyle w:val="BodyText"/>
        <w:ind w:left="186"/>
        <w:spacing w:before="85" w:line="183" w:lineRule="auto"/>
        <w:rPr/>
      </w:pPr>
      <w:r>
        <w:rPr>
          <w:color w:val="333333"/>
          <w:spacing w:val="-3"/>
        </w:rPr>
        <w:t>解法二：第一步，本题考查概率问题。</w:t>
      </w:r>
    </w:p>
    <w:p>
      <w:pPr>
        <w:pStyle w:val="BodyText"/>
        <w:ind w:left="188" w:right="57" w:hanging="3"/>
        <w:spacing w:before="86" w:line="222" w:lineRule="auto"/>
        <w:rPr/>
      </w:pPr>
      <w:r>
        <w:rPr>
          <w:color w:val="333333"/>
          <w:spacing w:val="-5"/>
        </w:rPr>
        <w:t>第二步，比赛分为四轮，分别为 16 进 8 ，8 进 4 ，4 进 2 ，2 进 </w:t>
      </w:r>
      <w:r>
        <w:rPr>
          <w:color w:val="333333"/>
          <w:spacing w:val="-6"/>
        </w:rPr>
        <w:t>1 ，甲要想获胜，只要不遇见乙即可，那么需要在</w:t>
      </w:r>
      <w:r>
        <w:rPr>
          <w:color w:val="333333"/>
        </w:rPr>
        <w:t xml:space="preserve"> </w:t>
      </w:r>
      <w:r>
        <w:rPr>
          <w:color w:val="333333"/>
        </w:rPr>
        <w:t>前三轮中把乙淘汰。乙淘汰的情况有三种：</w:t>
      </w:r>
    </w:p>
    <w:p>
      <w:pPr>
        <w:pStyle w:val="BodyText"/>
        <w:ind w:left="191"/>
        <w:spacing w:line="227" w:lineRule="auto"/>
        <w:rPr/>
      </w:pPr>
      <w:r>
        <w:rPr>
          <w:color w:val="333333"/>
          <w:spacing w:val="-1"/>
        </w:rPr>
        <w:t>①在第一轮淘汰的概率为</w:t>
      </w:r>
      <w:r>
        <w:rPr>
          <w:position w:val="3"/>
        </w:rPr>
        <w:drawing>
          <wp:inline distT="0" distB="0" distL="0" distR="0">
            <wp:extent cx="838744" cy="308680"/>
            <wp:effectExtent l="0" t="0" r="0" b="0"/>
            <wp:docPr id="50" name="IM 50"/>
            <wp:cNvGraphicFramePr/>
            <a:graphic>
              <a:graphicData uri="http://schemas.openxmlformats.org/drawingml/2006/picture">
                <pic:pic>
                  <pic:nvPicPr>
                    <pic:cNvPr id="50" name="IM 50"/>
                    <pic:cNvPicPr/>
                  </pic:nvPicPr>
                  <pic:blipFill>
                    <a:blip r:embed="rId48"/>
                    <a:stretch>
                      <a:fillRect/>
                    </a:stretch>
                  </pic:blipFill>
                  <pic:spPr>
                    <a:xfrm rot="0">
                      <a:off x="0" y="0"/>
                      <a:ext cx="838744" cy="308680"/>
                    </a:xfrm>
                    <a:prstGeom prst="rect">
                      <a:avLst/>
                    </a:prstGeom>
                  </pic:spPr>
                </pic:pic>
              </a:graphicData>
            </a:graphic>
          </wp:inline>
        </w:drawing>
      </w:r>
      <w:r>
        <w:rPr>
          <w:color w:val="333333"/>
          <w:spacing w:val="52"/>
        </w:rPr>
        <w:t xml:space="preserve"> </w:t>
      </w:r>
      <w:r>
        <w:rPr>
          <w:color w:val="333333"/>
          <w:spacing w:val="-1"/>
        </w:rPr>
        <w:t>；</w:t>
      </w:r>
    </w:p>
    <w:p>
      <w:pPr>
        <w:pStyle w:val="BodyText"/>
        <w:ind w:left="191"/>
        <w:spacing w:before="1" w:line="227" w:lineRule="auto"/>
        <w:rPr/>
      </w:pPr>
      <w:r>
        <w:rPr>
          <w:color w:val="333333"/>
          <w:spacing w:val="-1"/>
        </w:rPr>
        <w:t>②在第二轮淘汰的概率为</w:t>
      </w:r>
      <w:r>
        <w:rPr>
          <w:position w:val="3"/>
        </w:rPr>
        <w:drawing>
          <wp:inline distT="0" distB="0" distL="0" distR="0">
            <wp:extent cx="1390818" cy="308680"/>
            <wp:effectExtent l="0" t="0" r="0" b="0"/>
            <wp:docPr id="52" name="IM 52"/>
            <wp:cNvGraphicFramePr/>
            <a:graphic>
              <a:graphicData uri="http://schemas.openxmlformats.org/drawingml/2006/picture">
                <pic:pic>
                  <pic:nvPicPr>
                    <pic:cNvPr id="52" name="IM 52"/>
                    <pic:cNvPicPr/>
                  </pic:nvPicPr>
                  <pic:blipFill>
                    <a:blip r:embed="rId49"/>
                    <a:stretch>
                      <a:fillRect/>
                    </a:stretch>
                  </pic:blipFill>
                  <pic:spPr>
                    <a:xfrm rot="0">
                      <a:off x="0" y="0"/>
                      <a:ext cx="1390818" cy="308680"/>
                    </a:xfrm>
                    <a:prstGeom prst="rect">
                      <a:avLst/>
                    </a:prstGeom>
                  </pic:spPr>
                </pic:pic>
              </a:graphicData>
            </a:graphic>
          </wp:inline>
        </w:drawing>
      </w:r>
      <w:r>
        <w:rPr>
          <w:color w:val="333333"/>
          <w:spacing w:val="53"/>
        </w:rPr>
        <w:t xml:space="preserve"> </w:t>
      </w:r>
      <w:r>
        <w:rPr>
          <w:color w:val="333333"/>
          <w:spacing w:val="-1"/>
        </w:rPr>
        <w:t>；</w:t>
      </w:r>
    </w:p>
    <w:p>
      <w:pPr>
        <w:pStyle w:val="BodyText"/>
        <w:ind w:left="190" w:right="4824" w:firstLine="1"/>
        <w:spacing w:before="2" w:line="234" w:lineRule="auto"/>
        <w:rPr/>
      </w:pPr>
      <w:r>
        <w:rPr>
          <w:color w:val="333333"/>
          <w:spacing w:val="-5"/>
        </w:rPr>
        <w:t>③在第三轮淘汰的概率为</w:t>
      </w:r>
      <w:r>
        <w:rPr>
          <w:position w:val="3"/>
        </w:rPr>
        <w:drawing>
          <wp:inline distT="0" distB="0" distL="0" distR="0">
            <wp:extent cx="1952926" cy="308680"/>
            <wp:effectExtent l="0" t="0" r="0" b="0"/>
            <wp:docPr id="54" name="IM 54"/>
            <wp:cNvGraphicFramePr/>
            <a:graphic>
              <a:graphicData uri="http://schemas.openxmlformats.org/drawingml/2006/picture">
                <pic:pic>
                  <pic:nvPicPr>
                    <pic:cNvPr id="54" name="IM 54"/>
                    <pic:cNvPicPr/>
                  </pic:nvPicPr>
                  <pic:blipFill>
                    <a:blip r:embed="rId50"/>
                    <a:stretch>
                      <a:fillRect/>
                    </a:stretch>
                  </pic:blipFill>
                  <pic:spPr>
                    <a:xfrm rot="0">
                      <a:off x="0" y="0"/>
                      <a:ext cx="1952926" cy="308680"/>
                    </a:xfrm>
                    <a:prstGeom prst="rect">
                      <a:avLst/>
                    </a:prstGeom>
                  </pic:spPr>
                </pic:pic>
              </a:graphicData>
            </a:graphic>
          </wp:inline>
        </w:drawing>
      </w:r>
      <w:r>
        <w:rPr>
          <w:color w:val="333333"/>
          <w:spacing w:val="23"/>
        </w:rPr>
        <w:t xml:space="preserve"> </w:t>
      </w:r>
      <w:r>
        <w:rPr>
          <w:color w:val="333333"/>
          <w:spacing w:val="-5"/>
        </w:rPr>
        <w:t>。</w:t>
      </w:r>
      <w:r>
        <w:rPr>
          <w:color w:val="333333"/>
        </w:rPr>
        <w:t xml:space="preserve"> </w:t>
      </w:r>
      <w:r>
        <w:rPr>
          <w:color w:val="333333"/>
          <w:spacing w:val="-1"/>
        </w:rPr>
        <w:t>三种情况的概率加和为 </w:t>
      </w:r>
      <w:r>
        <w:rPr>
          <w:position w:val="3"/>
        </w:rPr>
        <w:drawing>
          <wp:inline distT="0" distB="0" distL="0" distR="0">
            <wp:extent cx="152400" cy="308680"/>
            <wp:effectExtent l="0" t="0" r="0" b="0"/>
            <wp:docPr id="56" name="IM 56"/>
            <wp:cNvGraphicFramePr/>
            <a:graphic>
              <a:graphicData uri="http://schemas.openxmlformats.org/drawingml/2006/picture">
                <pic:pic>
                  <pic:nvPicPr>
                    <pic:cNvPr id="56" name="IM 56"/>
                    <pic:cNvPicPr/>
                  </pic:nvPicPr>
                  <pic:blipFill>
                    <a:blip r:embed="rId51"/>
                    <a:stretch>
                      <a:fillRect/>
                    </a:stretch>
                  </pic:blipFill>
                  <pic:spPr>
                    <a:xfrm rot="0">
                      <a:off x="0" y="0"/>
                      <a:ext cx="152400" cy="308680"/>
                    </a:xfrm>
                    <a:prstGeom prst="rect">
                      <a:avLst/>
                    </a:prstGeom>
                  </pic:spPr>
                </pic:pic>
              </a:graphicData>
            </a:graphic>
          </wp:inline>
        </w:drawing>
      </w:r>
      <w:r>
        <w:rPr>
          <w:color w:val="333333"/>
        </w:rPr>
        <w:t xml:space="preserve"> </w:t>
      </w:r>
      <w:r>
        <w:rPr>
          <w:color w:val="333333"/>
          <w:spacing w:val="-1"/>
        </w:rPr>
        <w:t>。</w:t>
      </w:r>
    </w:p>
    <w:p>
      <w:pPr>
        <w:pStyle w:val="BodyText"/>
        <w:ind w:left="201"/>
        <w:spacing w:before="32" w:line="182" w:lineRule="auto"/>
        <w:rPr/>
      </w:pPr>
      <w:r>
        <w:rPr>
          <w:color w:val="333333"/>
          <w:spacing w:val="-6"/>
        </w:rPr>
        <w:t>因此，选择 B 选项。</w:t>
      </w:r>
    </w:p>
    <w:p>
      <w:pPr>
        <w:pStyle w:val="BodyText"/>
        <w:ind w:left="186"/>
        <w:spacing w:before="86" w:line="183" w:lineRule="auto"/>
        <w:rPr/>
      </w:pPr>
      <w:r>
        <w:rPr>
          <w:color w:val="333333"/>
          <w:spacing w:val="-3"/>
        </w:rPr>
        <w:t>解法三：第一步，本题考查概率问题。</w:t>
      </w:r>
    </w:p>
    <w:p>
      <w:pPr>
        <w:pStyle w:val="BodyText"/>
        <w:ind w:left="185"/>
        <w:spacing w:before="85" w:line="183" w:lineRule="auto"/>
        <w:rPr/>
      </w:pPr>
      <w:r>
        <w:rPr>
          <w:color w:val="333333"/>
          <w:spacing w:val="-2"/>
        </w:rPr>
        <w:t>第二步，使用逆向思维，计算甲在这四轮中分别被淘汰的概率。</w:t>
      </w:r>
    </w:p>
    <w:p>
      <w:pPr>
        <w:pStyle w:val="BodyText"/>
        <w:ind w:left="195" w:hanging="9"/>
        <w:spacing w:before="86" w:line="239" w:lineRule="auto"/>
        <w:rPr/>
      </w:pPr>
      <w:r>
        <w:rPr>
          <w:color w:val="333333"/>
          <w:spacing w:val="-2"/>
        </w:rPr>
        <w:t>如果甲在第一轮被淘汰，共 16 人参加，甲从剩下的 15 人中挑选对手，挑到乙的概率是 1/15 ，所以第一轮被淘汰</w:t>
      </w:r>
      <w:r>
        <w:rPr>
          <w:color w:val="333333"/>
          <w:spacing w:val="1"/>
        </w:rPr>
        <w:t xml:space="preserve"> </w:t>
      </w:r>
      <w:r>
        <w:rPr>
          <w:color w:val="333333"/>
          <w:spacing w:val="-3"/>
        </w:rPr>
        <w:t>的概率是 1/15 ；</w:t>
      </w:r>
    </w:p>
    <w:p>
      <w:pPr>
        <w:pStyle w:val="BodyText"/>
        <w:ind w:left="186"/>
        <w:spacing w:before="2" w:line="183" w:lineRule="auto"/>
        <w:rPr/>
      </w:pPr>
      <w:r>
        <w:rPr>
          <w:color w:val="333333"/>
          <w:spacing w:val="-2"/>
        </w:rPr>
        <w:t>如果甲在第二轮被淘汰，第一轮甲的 15 个潜在对手中，除乙外还有 14 人，胜出的概率是 14/15 ，乙第一轮胜出</w:t>
      </w:r>
    </w:p>
    <w:p>
      <w:pPr>
        <w:pStyle w:val="BodyText"/>
        <w:ind w:left="201" w:right="630" w:hanging="6"/>
        <w:spacing w:before="85"/>
        <w:rPr/>
      </w:pPr>
      <w:r>
        <w:rPr>
          <w:color w:val="333333"/>
          <w:spacing w:val="-3"/>
        </w:rPr>
        <w:t>的概率为 1/2 ，第二轮中，甲从剩下的 7 人中挑选对手，挑到乙的概率是 1/7 </w:t>
      </w:r>
      <w:r>
        <w:rPr>
          <w:color w:val="333333"/>
          <w:spacing w:val="-4"/>
        </w:rPr>
        <w:t>，所以第二轮被淘汰的概率是</w:t>
      </w:r>
      <w:r>
        <w:rPr>
          <w:color w:val="333333"/>
        </w:rPr>
        <w:t xml:space="preserve"> </w:t>
      </w:r>
      <w:r>
        <w:rPr>
          <w:color w:val="333333"/>
          <w:spacing w:val="-2"/>
        </w:rPr>
        <w:t>14/15×1/2×1/7=1/15 ；</w:t>
      </w:r>
    </w:p>
    <w:p>
      <w:pPr>
        <w:pStyle w:val="BodyText"/>
        <w:ind w:left="186" w:right="81"/>
        <w:spacing w:line="239" w:lineRule="auto"/>
        <w:rPr/>
      </w:pPr>
      <w:r>
        <w:rPr>
          <w:color w:val="333333"/>
          <w:spacing w:val="-3"/>
        </w:rPr>
        <w:t>如果甲在第三轮被淘汰，那么第一轮胜出，概率为 14/15×1/2 ，第二轮胜出，概率为</w:t>
      </w:r>
      <w:r>
        <w:rPr>
          <w:color w:val="333333"/>
          <w:spacing w:val="22"/>
          <w:w w:val="101"/>
        </w:rPr>
        <w:t xml:space="preserve"> </w:t>
      </w:r>
      <w:r>
        <w:rPr>
          <w:color w:val="333333"/>
          <w:spacing w:val="-3"/>
        </w:rPr>
        <w:t>6/7×1/2 ，第三轮还剩下 4</w:t>
      </w:r>
      <w:r>
        <w:rPr>
          <w:color w:val="333333"/>
        </w:rPr>
        <w:t xml:space="preserve"> </w:t>
      </w:r>
      <w:r>
        <w:rPr>
          <w:color w:val="333333"/>
          <w:spacing w:val="-1"/>
        </w:rPr>
        <w:t>个人，挑到乙的概率是 1/3 ，所以第</w:t>
      </w:r>
      <w:r>
        <w:rPr>
          <w:color w:val="333333"/>
          <w:spacing w:val="-2"/>
        </w:rPr>
        <w:t>三轮被淘汰的概率是 14/15×1/2×6/7×1/2×1/3=1/15 ；</w:t>
      </w:r>
    </w:p>
    <w:p>
      <w:pPr>
        <w:pStyle w:val="BodyText"/>
        <w:ind w:left="201" w:right="1202" w:hanging="15"/>
        <w:spacing w:before="3"/>
        <w:rPr/>
      </w:pPr>
      <w:r>
        <w:rPr>
          <w:color w:val="333333"/>
          <w:spacing w:val="-1"/>
        </w:rPr>
        <w:t>如果甲在第四轮被淘汰，那么前三轮胜出，14/1</w:t>
      </w:r>
      <w:r>
        <w:rPr>
          <w:color w:val="333333"/>
          <w:spacing w:val="-2"/>
        </w:rPr>
        <w:t>5×1/2×6/7×1/2×2/3 ，所以第四轮被淘汰的概率为</w:t>
      </w:r>
      <w:r>
        <w:rPr>
          <w:color w:val="333333"/>
        </w:rPr>
        <w:t xml:space="preserve"> </w:t>
      </w:r>
      <w:r>
        <w:rPr>
          <w:color w:val="333333"/>
          <w:spacing w:val="-1"/>
        </w:rPr>
        <w:t>14/15×1/2×6/7×1/2×2/3×1/2×1=1/15。</w:t>
      </w:r>
    </w:p>
    <w:p>
      <w:pPr>
        <w:pStyle w:val="BodyText"/>
        <w:ind w:left="201" w:right="6759" w:hanging="15"/>
        <w:spacing w:line="216" w:lineRule="auto"/>
        <w:rPr/>
      </w:pPr>
      <w:r>
        <w:rPr>
          <w:color w:val="333333"/>
          <w:spacing w:val="-2"/>
        </w:rPr>
        <w:t>所以甲夺冠的概率=1-4×1/15=11/15。</w:t>
      </w:r>
      <w:r>
        <w:rPr>
          <w:color w:val="333333"/>
          <w:spacing w:val="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71.</w:t>
            </w:r>
            <w:r>
              <w:rPr>
                <w:color w:val="666666"/>
                <w:spacing w:val="-3"/>
              </w:rPr>
              <w:t>解析</w:t>
            </w:r>
          </w:p>
        </w:tc>
      </w:tr>
    </w:tbl>
    <w:p>
      <w:pPr>
        <w:pStyle w:val="BodyText"/>
        <w:ind w:left="185"/>
        <w:spacing w:before="72" w:line="183" w:lineRule="auto"/>
        <w:rPr/>
      </w:pPr>
      <w:r>
        <w:rPr>
          <w:color w:val="333333"/>
          <w:spacing w:val="-4"/>
        </w:rPr>
        <w:t>第一步，观察特征。</w:t>
      </w:r>
    </w:p>
    <w:p>
      <w:pPr>
        <w:pStyle w:val="BodyText"/>
        <w:ind w:left="185" w:right="3984"/>
        <w:spacing w:before="85" w:line="227" w:lineRule="auto"/>
        <w:rPr/>
      </w:pPr>
      <w:r>
        <w:rPr>
          <w:color w:val="333333"/>
          <w:spacing w:val="-2"/>
        </w:rPr>
        <w:t>所有图形均为黑白块组成，且已知图形均整体对称。优先考虑对称性。</w:t>
      </w:r>
      <w:r>
        <w:rPr>
          <w:color w:val="333333"/>
          <w:spacing w:val="18"/>
          <w:w w:val="101"/>
        </w:rPr>
        <w:t xml:space="preserve"> </w:t>
      </w:r>
      <w:r>
        <w:rPr>
          <w:color w:val="333333"/>
          <w:spacing w:val="-3"/>
        </w:rPr>
        <w:t>第二步，一条式，从左到右找规律。</w:t>
      </w:r>
    </w:p>
    <w:p>
      <w:pPr>
        <w:pStyle w:val="BodyText"/>
        <w:ind w:left="187" w:right="152" w:hanging="1"/>
        <w:spacing w:before="3" w:line="239" w:lineRule="auto"/>
        <w:rPr/>
      </w:pPr>
      <w:r>
        <w:rPr>
          <w:color w:val="333333"/>
        </w:rPr>
        <w:t>所有图形均是轴对称图形，排除 B、C 项。将图形的对称</w:t>
      </w:r>
      <w:r>
        <w:rPr>
          <w:color w:val="333333"/>
          <w:spacing w:val="-1"/>
        </w:rPr>
        <w:t>轴画出，对称轴方向分别为/、竖、\、横、/、？如图所</w:t>
      </w:r>
      <w:r>
        <w:rPr>
          <w:color w:val="333333"/>
        </w:rPr>
        <w:t xml:space="preserve"> </w:t>
      </w:r>
      <w:r>
        <w:rPr>
          <w:color w:val="333333"/>
          <w:spacing w:val="5"/>
        </w:rPr>
        <w:t>示：</w:t>
      </w:r>
    </w:p>
    <w:p>
      <w:pPr>
        <w:spacing w:line="239" w:lineRule="auto"/>
        <w:sectPr>
          <w:footerReference w:type="default" r:id="rId47"/>
          <w:pgSz w:w="11900" w:h="16840"/>
          <w:pgMar w:top="751" w:right="726" w:bottom="909" w:left="535" w:header="0" w:footer="661" w:gutter="0"/>
        </w:sectPr>
        <w:rPr/>
      </w:pPr>
    </w:p>
    <w:p>
      <w:pPr>
        <w:ind w:firstLine="184"/>
        <w:spacing w:line="4365" w:lineRule="exact"/>
        <w:rPr/>
      </w:pPr>
      <w:r>
        <w:rPr>
          <w:position w:val="-87"/>
        </w:rPr>
        <w:drawing>
          <wp:inline distT="0" distB="0" distL="0" distR="0">
            <wp:extent cx="5981700" cy="2771775"/>
            <wp:effectExtent l="0" t="0" r="0" b="0"/>
            <wp:docPr id="58" name="IM 58"/>
            <wp:cNvGraphicFramePr/>
            <a:graphic>
              <a:graphicData uri="http://schemas.openxmlformats.org/drawingml/2006/picture">
                <pic:pic>
                  <pic:nvPicPr>
                    <pic:cNvPr id="58" name="IM 58"/>
                    <pic:cNvPicPr/>
                  </pic:nvPicPr>
                  <pic:blipFill>
                    <a:blip r:embed="rId53"/>
                    <a:stretch>
                      <a:fillRect/>
                    </a:stretch>
                  </pic:blipFill>
                  <pic:spPr>
                    <a:xfrm rot="0">
                      <a:off x="0" y="0"/>
                      <a:ext cx="5981700" cy="2771775"/>
                    </a:xfrm>
                    <a:prstGeom prst="rect">
                      <a:avLst/>
                    </a:prstGeom>
                  </pic:spPr>
                </pic:pic>
              </a:graphicData>
            </a:graphic>
          </wp:inline>
        </w:drawing>
      </w:r>
    </w:p>
    <w:p>
      <w:pPr>
        <w:pStyle w:val="BodyText"/>
        <w:ind w:left="187" w:right="283"/>
        <w:spacing w:before="86" w:line="239" w:lineRule="auto"/>
        <w:rPr/>
      </w:pPr>
      <w:r>
        <w:rPr>
          <w:color w:val="333333"/>
          <w:spacing w:val="1"/>
        </w:rPr>
        <w:t>可见对称轴方向是每次逆时针旋转 45°</w:t>
      </w:r>
      <w:r>
        <w:rPr>
          <w:color w:val="333333"/>
          <w:spacing w:val="23"/>
        </w:rPr>
        <w:t xml:space="preserve"> </w:t>
      </w:r>
      <w:r>
        <w:rPr>
          <w:color w:val="333333"/>
          <w:spacing w:val="1"/>
        </w:rPr>
        <w:t>,那</w:t>
      </w:r>
      <w:r>
        <w:rPr>
          <w:color w:val="333333"/>
        </w:rPr>
        <w:t>么问号处应该是对称轴方向为竖向的图形，排除 A 项，只有 D 项符合 </w:t>
      </w:r>
      <w:r>
        <w:rPr>
          <w:color w:val="333333"/>
          <w:spacing w:val="-10"/>
        </w:rPr>
        <w:t>规律。</w:t>
      </w:r>
    </w:p>
    <w:p>
      <w:pPr>
        <w:pStyle w:val="BodyText"/>
        <w:ind w:left="201"/>
        <w:spacing w:before="5"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72.</w:t>
            </w:r>
            <w:r>
              <w:rPr>
                <w:color w:val="666666"/>
                <w:spacing w:val="-3"/>
              </w:rPr>
              <w:t>解析</w:t>
            </w:r>
          </w:p>
        </w:tc>
      </w:tr>
    </w:tbl>
    <w:p>
      <w:pPr>
        <w:pStyle w:val="BodyText"/>
        <w:ind w:left="185"/>
        <w:spacing w:before="71" w:line="183" w:lineRule="auto"/>
        <w:rPr/>
      </w:pPr>
      <w:r>
        <w:rPr>
          <w:color w:val="333333"/>
          <w:spacing w:val="-4"/>
        </w:rPr>
        <w:t>第一步，观察特征。</w:t>
      </w:r>
    </w:p>
    <w:p>
      <w:pPr>
        <w:pStyle w:val="BodyText"/>
        <w:ind w:left="185" w:right="4375"/>
        <w:spacing w:before="84" w:line="239" w:lineRule="auto"/>
        <w:rPr/>
      </w:pPr>
      <w:r>
        <w:rPr>
          <w:color w:val="333333"/>
          <w:spacing w:val="-2"/>
        </w:rPr>
        <w:t>所有图形均由若干个封闭区域组成，优先考虑数量类面的相关规律。</w:t>
      </w:r>
      <w:r>
        <w:rPr>
          <w:color w:val="333333"/>
          <w:spacing w:val="16"/>
          <w:w w:val="101"/>
        </w:rPr>
        <w:t xml:space="preserve"> </w:t>
      </w:r>
      <w:r>
        <w:rPr>
          <w:color w:val="333333"/>
          <w:spacing w:val="-3"/>
        </w:rPr>
        <w:t>第二步，一条式，从左到右找规律。</w:t>
      </w:r>
    </w:p>
    <w:p>
      <w:pPr>
        <w:pStyle w:val="BodyText"/>
        <w:ind w:left="200"/>
        <w:spacing w:before="3" w:line="183" w:lineRule="auto"/>
        <w:rPr/>
      </w:pPr>
      <w:r>
        <w:rPr>
          <w:color w:val="333333"/>
          <w:spacing w:val="-2"/>
        </w:rPr>
        <w:t>已知图形的封闭区域个数为 4、4、4、5、4 ，可见在面的个数上不存在规律。可进一步继续观察面的形状，发现</w:t>
      </w:r>
    </w:p>
    <w:p>
      <w:pPr>
        <w:pStyle w:val="BodyText"/>
        <w:spacing w:before="85" w:line="183" w:lineRule="auto"/>
        <w:jc w:val="right"/>
        <w:rPr/>
      </w:pPr>
      <w:r>
        <w:rPr>
          <w:color w:val="333333"/>
          <w:spacing w:val="-1"/>
        </w:rPr>
        <w:t>已知图形中均存在最大面和最小面，且两者形状相似。A、</w:t>
      </w:r>
      <w:r>
        <w:rPr>
          <w:color w:val="333333"/>
          <w:spacing w:val="-24"/>
        </w:rPr>
        <w:t xml:space="preserve"> </w:t>
      </w:r>
      <w:r>
        <w:rPr>
          <w:color w:val="333333"/>
          <w:spacing w:val="-1"/>
        </w:rPr>
        <w:t>B 项中存在的形状相似的面其大小是完全相同的，排除；</w:t>
      </w:r>
    </w:p>
    <w:p>
      <w:pPr>
        <w:pStyle w:val="BodyText"/>
        <w:ind w:left="201" w:right="5807" w:firstLine="3"/>
        <w:spacing w:before="86" w:line="216" w:lineRule="auto"/>
        <w:rPr/>
      </w:pPr>
      <w:r>
        <w:rPr>
          <w:color w:val="333333"/>
          <w:spacing w:val="-4"/>
        </w:rPr>
        <w:t>D 项，不存在形状相似的面。符合规律的只有 C 项。</w:t>
      </w:r>
      <w:r>
        <w:rPr>
          <w:color w:val="333333"/>
          <w:spacing w:val="1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73.</w:t>
            </w:r>
            <w:r>
              <w:rPr>
                <w:color w:val="666666"/>
                <w:spacing w:val="-3"/>
              </w:rPr>
              <w:t>解析</w:t>
            </w:r>
          </w:p>
        </w:tc>
      </w:tr>
    </w:tbl>
    <w:p>
      <w:pPr>
        <w:pStyle w:val="BodyText"/>
        <w:ind w:left="185"/>
        <w:spacing w:before="72" w:line="183" w:lineRule="auto"/>
        <w:rPr/>
      </w:pPr>
      <w:r>
        <w:rPr>
          <w:color w:val="333333"/>
          <w:spacing w:val="-4"/>
        </w:rPr>
        <w:t>第一步，观察特征。</w:t>
      </w:r>
    </w:p>
    <w:p>
      <w:pPr>
        <w:pStyle w:val="BodyText"/>
        <w:ind w:left="185" w:right="5635"/>
        <w:spacing w:before="83" w:line="239" w:lineRule="auto"/>
        <w:rPr/>
      </w:pPr>
      <w:r>
        <w:rPr>
          <w:color w:val="333333"/>
          <w:spacing w:val="-2"/>
        </w:rPr>
        <w:t>所有图形均由若干个黑白元素组成，优先考虑数量类。</w:t>
      </w:r>
      <w:r>
        <w:rPr>
          <w:color w:val="333333"/>
          <w:spacing w:val="4"/>
        </w:rPr>
        <w:t xml:space="preserve"> </w:t>
      </w:r>
      <w:r>
        <w:rPr>
          <w:color w:val="333333"/>
          <w:spacing w:val="-2"/>
        </w:rPr>
        <w:t>第二步，两段式，第一段找规律，第二段应用规律。</w:t>
      </w:r>
    </w:p>
    <w:p>
      <w:pPr>
        <w:pStyle w:val="BodyText"/>
        <w:ind w:left="186" w:right="156"/>
        <w:spacing w:before="5" w:line="216" w:lineRule="auto"/>
        <w:rPr/>
      </w:pPr>
      <w:r>
        <w:rPr>
          <w:color w:val="333333"/>
          <w:spacing w:val="-1"/>
        </w:rPr>
        <w:t>观察图形特征，第一段白色部分依次是 3 部分、2 部分、1 部分。第二段应用规律，找白色部分是 1 部分的图形，</w:t>
      </w:r>
      <w:r>
        <w:rPr>
          <w:color w:val="333333"/>
          <w:spacing w:val="5"/>
        </w:rPr>
        <w:t xml:space="preserve"> </w:t>
      </w:r>
      <w:r>
        <w:rPr>
          <w:color w:val="333333"/>
          <w:spacing w:val="-4"/>
        </w:rPr>
        <w:t>符合题意的只有 D 项。</w:t>
      </w:r>
    </w:p>
    <w:p>
      <w:pPr>
        <w:ind w:firstLine="184"/>
        <w:spacing w:line="3735" w:lineRule="exact"/>
        <w:rPr/>
      </w:pPr>
      <w:r>
        <w:rPr>
          <w:position w:val="-74"/>
        </w:rPr>
        <w:drawing>
          <wp:inline distT="0" distB="0" distL="0" distR="0">
            <wp:extent cx="6477000" cy="2371725"/>
            <wp:effectExtent l="0" t="0" r="0" b="0"/>
            <wp:docPr id="60" name="IM 60"/>
            <wp:cNvGraphicFramePr/>
            <a:graphic>
              <a:graphicData uri="http://schemas.openxmlformats.org/drawingml/2006/picture">
                <pic:pic>
                  <pic:nvPicPr>
                    <pic:cNvPr id="60" name="IM 60"/>
                    <pic:cNvPicPr/>
                  </pic:nvPicPr>
                  <pic:blipFill>
                    <a:blip r:embed="rId54"/>
                    <a:stretch>
                      <a:fillRect/>
                    </a:stretch>
                  </pic:blipFill>
                  <pic:spPr>
                    <a:xfrm rot="0">
                      <a:off x="0" y="0"/>
                      <a:ext cx="6477000" cy="2371725"/>
                    </a:xfrm>
                    <a:prstGeom prst="rect">
                      <a:avLst/>
                    </a:prstGeom>
                  </pic:spPr>
                </pic:pic>
              </a:graphicData>
            </a:graphic>
          </wp:inline>
        </w:drawing>
      </w:r>
    </w:p>
    <w:p>
      <w:pPr>
        <w:pStyle w:val="BodyText"/>
        <w:ind w:left="201"/>
        <w:spacing w:before="88"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74.</w:t>
            </w:r>
            <w:r>
              <w:rPr>
                <w:color w:val="666666"/>
                <w:spacing w:val="-3"/>
              </w:rPr>
              <w:t>解析</w:t>
            </w:r>
          </w:p>
        </w:tc>
      </w:tr>
    </w:tbl>
    <w:p>
      <w:pPr>
        <w:spacing w:line="136" w:lineRule="exact"/>
        <w:rPr>
          <w:rFonts w:ascii="Arial"/>
          <w:sz w:val="11"/>
        </w:rPr>
      </w:pPr>
      <w:r/>
    </w:p>
    <w:p>
      <w:pPr>
        <w:spacing w:line="136" w:lineRule="exact"/>
        <w:sectPr>
          <w:footerReference w:type="default" r:id="rId52"/>
          <w:pgSz w:w="11900" w:h="16840"/>
          <w:pgMar w:top="720" w:right="544" w:bottom="909" w:left="535" w:header="0" w:footer="661" w:gutter="0"/>
        </w:sectPr>
        <w:rPr>
          <w:rFonts w:ascii="Arial" w:hAnsi="Arial" w:eastAsia="Arial" w:cs="Arial"/>
          <w:sz w:val="11"/>
          <w:szCs w:val="11"/>
        </w:rPr>
      </w:pPr>
    </w:p>
    <w:p>
      <w:pPr>
        <w:pStyle w:val="BodyText"/>
        <w:ind w:left="185"/>
        <w:spacing w:before="41" w:line="183" w:lineRule="auto"/>
        <w:rPr/>
      </w:pPr>
      <w:r>
        <w:rPr>
          <w:color w:val="333333"/>
          <w:spacing w:val="-4"/>
        </w:rPr>
        <w:t>第一步，观察特征。</w:t>
      </w:r>
    </w:p>
    <w:p>
      <w:pPr>
        <w:pStyle w:val="BodyText"/>
        <w:ind w:left="185" w:right="6679" w:firstLine="12"/>
        <w:spacing w:before="86" w:line="239" w:lineRule="auto"/>
        <w:rPr/>
      </w:pPr>
      <w:r>
        <w:rPr>
          <w:color w:val="333333"/>
          <w:spacing w:val="-4"/>
        </w:rPr>
        <w:t>图形元素组成相似，优先考虑样式规律。</w:t>
      </w:r>
      <w:r>
        <w:rPr>
          <w:color w:val="333333"/>
          <w:spacing w:val="16"/>
          <w:w w:val="101"/>
        </w:rPr>
        <w:t xml:space="preserve"> </w:t>
      </w:r>
      <w:r>
        <w:rPr>
          <w:color w:val="333333"/>
          <w:spacing w:val="-3"/>
        </w:rPr>
        <w:t>第二步，九宫格，优先横行找规律。</w:t>
      </w:r>
    </w:p>
    <w:p>
      <w:pPr>
        <w:pStyle w:val="BodyText"/>
        <w:ind w:left="200" w:right="129" w:hanging="15"/>
        <w:spacing w:before="2" w:line="239" w:lineRule="auto"/>
        <w:rPr/>
      </w:pPr>
      <w:r>
        <w:rPr>
          <w:color w:val="333333"/>
        </w:rPr>
        <w:t>第一行，图三是由图一和图二去异求同得到的；第二行，验证符合规律；第三行，应用规律，图一和图二</w:t>
      </w:r>
      <w:r>
        <w:rPr>
          <w:color w:val="333333"/>
          <w:spacing w:val="-1"/>
        </w:rPr>
        <w:t>去异求</w:t>
      </w:r>
      <w:r>
        <w:rPr>
          <w:color w:val="333333"/>
        </w:rPr>
        <w:t xml:space="preserve"> </w:t>
      </w:r>
      <w:r>
        <w:rPr>
          <w:color w:val="333333"/>
          <w:spacing w:val="-8"/>
        </w:rPr>
        <w:t>同得到 C 项。</w:t>
      </w:r>
    </w:p>
    <w:p>
      <w:pPr>
        <w:pStyle w:val="BodyText"/>
        <w:ind w:left="201"/>
        <w:spacing w:before="3"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75.</w:t>
            </w:r>
            <w:r>
              <w:rPr>
                <w:color w:val="666666"/>
                <w:spacing w:val="-3"/>
              </w:rPr>
              <w:t>解析</w:t>
            </w:r>
          </w:p>
        </w:tc>
      </w:tr>
    </w:tbl>
    <w:p>
      <w:pPr>
        <w:pStyle w:val="BodyText"/>
        <w:ind w:left="185"/>
        <w:spacing w:before="71" w:line="183" w:lineRule="auto"/>
        <w:rPr/>
      </w:pPr>
      <w:r>
        <w:rPr>
          <w:color w:val="333333"/>
          <w:spacing w:val="-4"/>
        </w:rPr>
        <w:t>第一步，明确设问内容。</w:t>
      </w:r>
    </w:p>
    <w:p>
      <w:pPr>
        <w:pStyle w:val="BodyText"/>
        <w:ind w:left="186"/>
        <w:spacing w:before="86" w:line="183" w:lineRule="auto"/>
        <w:rPr/>
      </w:pPr>
      <w:r>
        <w:rPr>
          <w:color w:val="333333"/>
          <w:spacing w:val="-2"/>
        </w:rPr>
        <w:t>选择外表面展开图中和其他三个不一样的选项。</w:t>
      </w:r>
    </w:p>
    <w:p>
      <w:pPr>
        <w:pStyle w:val="BodyText"/>
        <w:ind w:left="185"/>
        <w:spacing w:before="85" w:line="183" w:lineRule="auto"/>
        <w:rPr/>
      </w:pPr>
      <w:r>
        <w:rPr>
          <w:color w:val="333333"/>
          <w:spacing w:val="-5"/>
        </w:rPr>
        <w:t>第二步，分析选项。</w:t>
      </w:r>
    </w:p>
    <w:p>
      <w:pPr>
        <w:spacing w:line="259" w:lineRule="auto"/>
        <w:rPr>
          <w:rFonts w:ascii="Arial"/>
          <w:sz w:val="21"/>
        </w:rPr>
      </w:pPr>
      <w:r>
        <w:drawing>
          <wp:anchor distT="0" distB="0" distL="0" distR="0" simplePos="0" relativeHeight="251686912" behindDoc="1" locked="0" layoutInCell="1" allowOverlap="1">
            <wp:simplePos x="0" y="0"/>
            <wp:positionH relativeFrom="column">
              <wp:posOffset>2110905</wp:posOffset>
            </wp:positionH>
            <wp:positionV relativeFrom="paragraph">
              <wp:posOffset>8821</wp:posOffset>
            </wp:positionV>
            <wp:extent cx="1600200" cy="1485900"/>
            <wp:effectExtent l="0" t="0" r="0" b="0"/>
            <wp:wrapNone/>
            <wp:docPr id="62" name="IM 62"/>
            <wp:cNvGraphicFramePr/>
            <a:graphic>
              <a:graphicData uri="http://schemas.openxmlformats.org/drawingml/2006/picture">
                <pic:pic>
                  <pic:nvPicPr>
                    <pic:cNvPr id="62" name="IM 62"/>
                    <pic:cNvPicPr/>
                  </pic:nvPicPr>
                  <pic:blipFill>
                    <a:blip r:embed="rId56"/>
                    <a:stretch>
                      <a:fillRect/>
                    </a:stretch>
                  </pic:blipFill>
                  <pic:spPr>
                    <a:xfrm rot="0">
                      <a:off x="0" y="0"/>
                      <a:ext cx="1600200" cy="1485900"/>
                    </a:xfrm>
                    <a:prstGeom prst="rect">
                      <a:avLst/>
                    </a:prstGeom>
                  </pic:spPr>
                </pic:pic>
              </a:graphicData>
            </a:graphic>
          </wp:anchor>
        </w:drawing>
      </w: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186"/>
        <w:spacing w:before="91" w:line="183" w:lineRule="auto"/>
        <w:rPr/>
      </w:pPr>
      <w:r>
        <w:drawing>
          <wp:anchor distT="0" distB="0" distL="0" distR="0" simplePos="0" relativeHeight="251687936" behindDoc="1" locked="0" layoutInCell="1" allowOverlap="1">
            <wp:simplePos x="0" y="0"/>
            <wp:positionH relativeFrom="column">
              <wp:posOffset>2100744</wp:posOffset>
            </wp:positionH>
            <wp:positionV relativeFrom="paragraph">
              <wp:posOffset>227150</wp:posOffset>
            </wp:positionV>
            <wp:extent cx="1409700" cy="1104900"/>
            <wp:effectExtent l="0" t="0" r="0" b="0"/>
            <wp:wrapNone/>
            <wp:docPr id="64" name="IM 64"/>
            <wp:cNvGraphicFramePr/>
            <a:graphic>
              <a:graphicData uri="http://schemas.openxmlformats.org/drawingml/2006/picture">
                <pic:pic>
                  <pic:nvPicPr>
                    <pic:cNvPr id="64" name="IM 64"/>
                    <pic:cNvPicPr/>
                  </pic:nvPicPr>
                  <pic:blipFill>
                    <a:blip r:embed="rId57"/>
                    <a:stretch>
                      <a:fillRect/>
                    </a:stretch>
                  </pic:blipFill>
                  <pic:spPr>
                    <a:xfrm rot="0">
                      <a:off x="0" y="0"/>
                      <a:ext cx="1409700" cy="1104900"/>
                    </a:xfrm>
                    <a:prstGeom prst="rect">
                      <a:avLst/>
                    </a:prstGeom>
                  </pic:spPr>
                </pic:pic>
              </a:graphicData>
            </a:graphic>
          </wp:anchor>
        </w:drawing>
      </w:r>
      <w:r>
        <w:rPr>
          <w:color w:val="333333"/>
          <w:spacing w:val="-1"/>
        </w:rPr>
        <w:t>A 项：在外表面画箭头如图所示</w:t>
      </w:r>
      <w:r>
        <w:rPr>
          <w:color w:val="333333"/>
          <w:spacing w:val="-18"/>
        </w:rPr>
        <w:t>：</w:t>
      </w:r>
      <w:r>
        <w:rPr>
          <w:color w:val="333333"/>
          <w:spacing w:val="1"/>
        </w:rPr>
        <w:t xml:space="preserve">                       </w:t>
      </w:r>
      <w:r>
        <w:rPr>
          <w:color w:val="333333"/>
        </w:rPr>
        <w:t xml:space="preserve">                  </w:t>
      </w:r>
      <w:r>
        <w:rPr>
          <w:color w:val="333333"/>
          <w:spacing w:val="-18"/>
        </w:rPr>
        <w:t>，</w:t>
      </w:r>
      <w:r>
        <w:rPr>
          <w:color w:val="333333"/>
          <w:spacing w:val="-1"/>
        </w:rPr>
        <w:t>3 号面在箭头左侧；</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04"/>
        <w:spacing w:before="90" w:line="183" w:lineRule="auto"/>
        <w:rPr/>
      </w:pPr>
      <w:r>
        <w:drawing>
          <wp:anchor distT="0" distB="0" distL="0" distR="0" simplePos="0" relativeHeight="251685888" behindDoc="1" locked="0" layoutInCell="1" allowOverlap="1">
            <wp:simplePos x="0" y="0"/>
            <wp:positionH relativeFrom="column">
              <wp:posOffset>2106282</wp:posOffset>
            </wp:positionH>
            <wp:positionV relativeFrom="paragraph">
              <wp:posOffset>227461</wp:posOffset>
            </wp:positionV>
            <wp:extent cx="2552699" cy="1628775"/>
            <wp:effectExtent l="0" t="0" r="0" b="0"/>
            <wp:wrapNone/>
            <wp:docPr id="66" name="IM 66"/>
            <wp:cNvGraphicFramePr/>
            <a:graphic>
              <a:graphicData uri="http://schemas.openxmlformats.org/drawingml/2006/picture">
                <pic:pic>
                  <pic:nvPicPr>
                    <pic:cNvPr id="66" name="IM 66"/>
                    <pic:cNvPicPr/>
                  </pic:nvPicPr>
                  <pic:blipFill>
                    <a:blip r:embed="rId58"/>
                    <a:stretch>
                      <a:fillRect/>
                    </a:stretch>
                  </pic:blipFill>
                  <pic:spPr>
                    <a:xfrm rot="0">
                      <a:off x="0" y="0"/>
                      <a:ext cx="2552699" cy="1628775"/>
                    </a:xfrm>
                    <a:prstGeom prst="rect">
                      <a:avLst/>
                    </a:prstGeom>
                  </pic:spPr>
                </pic:pic>
              </a:graphicData>
            </a:graphic>
          </wp:anchor>
        </w:drawing>
      </w:r>
      <w:r>
        <w:rPr>
          <w:color w:val="333333"/>
          <w:spacing w:val="-2"/>
        </w:rPr>
        <w:t>B 项：在外表面画箭头如图所示</w:t>
      </w:r>
      <w:r>
        <w:rPr>
          <w:color w:val="333333"/>
          <w:spacing w:val="-15"/>
        </w:rPr>
        <w:t>：</w:t>
      </w:r>
      <w:r>
        <w:rPr>
          <w:color w:val="333333"/>
          <w:spacing w:val="1"/>
        </w:rPr>
        <w:t xml:space="preserve">                                  </w:t>
      </w:r>
      <w:r>
        <w:rPr>
          <w:color w:val="333333"/>
        </w:rPr>
        <w:t xml:space="preserve">  </w:t>
      </w:r>
      <w:r>
        <w:rPr>
          <w:color w:val="333333"/>
          <w:spacing w:val="-15"/>
        </w:rPr>
        <w:t>，</w:t>
      </w:r>
      <w:r>
        <w:rPr>
          <w:color w:val="333333"/>
          <w:spacing w:val="-2"/>
        </w:rPr>
        <w:t>3 号面在箭头左侧；</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94"/>
        <w:spacing w:before="91" w:line="183" w:lineRule="auto"/>
        <w:rPr/>
      </w:pPr>
      <w:r>
        <w:drawing>
          <wp:anchor distT="0" distB="0" distL="0" distR="0" simplePos="0" relativeHeight="251688960" behindDoc="1" locked="0" layoutInCell="1" allowOverlap="1">
            <wp:simplePos x="0" y="0"/>
            <wp:positionH relativeFrom="column">
              <wp:posOffset>2118652</wp:posOffset>
            </wp:positionH>
            <wp:positionV relativeFrom="paragraph">
              <wp:posOffset>227368</wp:posOffset>
            </wp:positionV>
            <wp:extent cx="1390650" cy="1095375"/>
            <wp:effectExtent l="0" t="0" r="0" b="0"/>
            <wp:wrapNone/>
            <wp:docPr id="68" name="IM 68"/>
            <wp:cNvGraphicFramePr/>
            <a:graphic>
              <a:graphicData uri="http://schemas.openxmlformats.org/drawingml/2006/picture">
                <pic:pic>
                  <pic:nvPicPr>
                    <pic:cNvPr id="68" name="IM 68"/>
                    <pic:cNvPicPr/>
                  </pic:nvPicPr>
                  <pic:blipFill>
                    <a:blip r:embed="rId59"/>
                    <a:stretch>
                      <a:fillRect/>
                    </a:stretch>
                  </pic:blipFill>
                  <pic:spPr>
                    <a:xfrm rot="0">
                      <a:off x="0" y="0"/>
                      <a:ext cx="1390650" cy="1095375"/>
                    </a:xfrm>
                    <a:prstGeom prst="rect">
                      <a:avLst/>
                    </a:prstGeom>
                  </pic:spPr>
                </pic:pic>
              </a:graphicData>
            </a:graphic>
          </wp:anchor>
        </w:drawing>
      </w:r>
      <w:r>
        <w:rPr>
          <w:color w:val="333333"/>
          <w:spacing w:val="-1"/>
        </w:rPr>
        <w:t>C 项：在外表面画箭头如图所示</w:t>
      </w:r>
      <w:r>
        <w:rPr>
          <w:color w:val="333333"/>
          <w:spacing w:val="-19"/>
        </w:rPr>
        <w:t>：</w:t>
      </w:r>
      <w:r>
        <w:rPr>
          <w:color w:val="333333"/>
          <w:spacing w:val="1"/>
        </w:rPr>
        <w:t xml:space="preserve">                               </w:t>
      </w:r>
      <w:r>
        <w:rPr>
          <w:color w:val="333333"/>
        </w:rPr>
        <w:t xml:space="preserve">                                  </w:t>
      </w:r>
      <w:r>
        <w:rPr>
          <w:color w:val="333333"/>
          <w:spacing w:val="-19"/>
        </w:rPr>
        <w:t>，</w:t>
      </w:r>
      <w:r>
        <w:rPr>
          <w:color w:val="333333"/>
          <w:spacing w:val="-1"/>
        </w:rPr>
        <w:t>3 号面</w:t>
      </w:r>
      <w:r>
        <w:rPr>
          <w:color w:val="333333"/>
          <w:spacing w:val="-2"/>
        </w:rPr>
        <w:t>在箭头右侧；</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04"/>
        <w:spacing w:before="91" w:line="183" w:lineRule="auto"/>
        <w:rPr/>
      </w:pPr>
      <w:r>
        <w:rPr>
          <w:color w:val="333333"/>
          <w:spacing w:val="-4"/>
        </w:rPr>
        <w:t>D 项：在外表面画箭头如图所示</w:t>
      </w:r>
      <w:r>
        <w:rPr>
          <w:color w:val="333333"/>
          <w:spacing w:val="-14"/>
        </w:rPr>
        <w:t>：</w:t>
      </w:r>
      <w:r>
        <w:rPr>
          <w:color w:val="333333"/>
        </w:rPr>
        <w:t xml:space="preserve">                                    </w:t>
      </w:r>
      <w:r>
        <w:rPr>
          <w:color w:val="333333"/>
          <w:spacing w:val="-14"/>
        </w:rPr>
        <w:t>，</w:t>
      </w:r>
      <w:r>
        <w:rPr>
          <w:color w:val="333333"/>
          <w:spacing w:val="-4"/>
        </w:rPr>
        <w:t>3 号面在箭头左侧。</w:t>
      </w:r>
    </w:p>
    <w:p>
      <w:pPr>
        <w:pStyle w:val="BodyText"/>
        <w:ind w:left="200" w:right="1147" w:hanging="13"/>
        <w:spacing w:before="64" w:line="216" w:lineRule="auto"/>
        <w:rPr/>
      </w:pPr>
      <w:r>
        <w:rPr>
          <w:color w:val="333333"/>
          <w:spacing w:val="-2"/>
        </w:rPr>
        <w:t>综上，只有 C 项的 3 号面是在箭头右侧，其余各项的 3 号面均在箭头左侧，符合和其他三个不</w:t>
      </w:r>
      <w:r>
        <w:rPr>
          <w:color w:val="333333"/>
          <w:spacing w:val="-3"/>
        </w:rPr>
        <w:t>一样。</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76.</w:t>
            </w:r>
            <w:r>
              <w:rPr>
                <w:color w:val="666666"/>
                <w:spacing w:val="-3"/>
              </w:rPr>
              <w:t>解析</w:t>
            </w:r>
          </w:p>
        </w:tc>
      </w:tr>
    </w:tbl>
    <w:p>
      <w:pPr>
        <w:pStyle w:val="BodyText"/>
        <w:ind w:left="185" w:right="8149"/>
        <w:spacing w:before="73" w:line="239" w:lineRule="auto"/>
        <w:jc w:val="both"/>
        <w:rPr/>
      </w:pPr>
      <w:r>
        <w:rPr>
          <w:color w:val="333333"/>
          <w:spacing w:val="-4"/>
        </w:rPr>
        <w:t>第一步，明确设问内容。</w:t>
      </w:r>
      <w:r>
        <w:rPr>
          <w:color w:val="333333"/>
          <w:spacing w:val="1"/>
        </w:rPr>
        <w:t xml:space="preserve"> </w:t>
      </w:r>
      <w:r>
        <w:rPr>
          <w:color w:val="333333"/>
          <w:spacing w:val="-4"/>
        </w:rPr>
        <w:t>哪一个可能是其截面图。</w:t>
      </w:r>
      <w:r>
        <w:rPr>
          <w:color w:val="333333"/>
          <w:spacing w:val="1"/>
        </w:rPr>
        <w:t xml:space="preserve"> </w:t>
      </w:r>
      <w:r>
        <w:rPr>
          <w:color w:val="333333"/>
          <w:spacing w:val="-5"/>
        </w:rPr>
        <w:t>第二步，观察图形。</w:t>
      </w:r>
    </w:p>
    <w:p>
      <w:pPr>
        <w:pStyle w:val="BodyText"/>
        <w:ind w:left="186"/>
        <w:spacing w:before="2" w:line="184" w:lineRule="auto"/>
        <w:rPr/>
      </w:pPr>
      <w:r>
        <w:rPr>
          <w:color w:val="333333"/>
        </w:rPr>
        <w:t>A 项：由于圆柱体是一半，不能截出同心圆，排除；</w:t>
      </w:r>
    </w:p>
    <w:p>
      <w:pPr>
        <w:spacing w:line="184" w:lineRule="auto"/>
        <w:sectPr>
          <w:footerReference w:type="default" r:id="rId55"/>
          <w:pgSz w:w="11900" w:h="16840"/>
          <w:pgMar w:top="750" w:right="760" w:bottom="909" w:left="535" w:header="0" w:footer="661" w:gutter="0"/>
        </w:sectPr>
        <w:rPr/>
      </w:pPr>
    </w:p>
    <w:p>
      <w:pPr>
        <w:pStyle w:val="BodyText"/>
        <w:ind w:left="204"/>
        <w:spacing w:before="41" w:line="184" w:lineRule="auto"/>
        <w:rPr/>
      </w:pPr>
      <w:r>
        <w:rPr>
          <w:color w:val="333333"/>
          <w:spacing w:val="-1"/>
        </w:rPr>
        <w:t>B 项：圆柱体从顶面斜切，截出的是椭圆的一部分，不能是半圆，排除；</w:t>
      </w:r>
    </w:p>
    <w:p>
      <w:pPr>
        <w:pStyle w:val="BodyText"/>
        <w:ind w:left="194"/>
        <w:spacing w:before="85" w:line="183" w:lineRule="auto"/>
        <w:rPr/>
      </w:pPr>
      <w:r>
        <w:rPr>
          <w:color w:val="333333"/>
        </w:rPr>
        <w:t>C 项：经过圆柱体顶端，不挨着镂空部分，经过下面长方体，垂直底面截一刀，</w:t>
      </w:r>
      <w:r>
        <w:rPr>
          <w:color w:val="333333"/>
          <w:spacing w:val="-1"/>
        </w:rPr>
        <w:t>可以截出，正确；</w:t>
      </w:r>
    </w:p>
    <w:p>
      <w:pPr>
        <w:pStyle w:val="BodyText"/>
        <w:ind w:left="201" w:right="6466" w:firstLine="3"/>
        <w:spacing w:before="85" w:line="216" w:lineRule="auto"/>
        <w:rPr/>
      </w:pPr>
      <w:r>
        <w:rPr>
          <w:color w:val="333333"/>
          <w:spacing w:val="-4"/>
        </w:rPr>
        <w:t>D 项：六面体无法截出直角三角形，排除。</w:t>
      </w:r>
      <w:r>
        <w:rPr>
          <w:color w:val="333333"/>
          <w:spacing w:val="8"/>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77.</w:t>
            </w:r>
            <w:r>
              <w:rPr>
                <w:color w:val="666666"/>
                <w:spacing w:val="-3"/>
              </w:rPr>
              <w:t>解析</w:t>
            </w:r>
          </w:p>
        </w:tc>
      </w:tr>
    </w:tbl>
    <w:p>
      <w:pPr>
        <w:pStyle w:val="BodyText"/>
        <w:ind w:left="185"/>
        <w:spacing w:before="71" w:line="183" w:lineRule="auto"/>
        <w:rPr/>
      </w:pPr>
      <w:r>
        <w:rPr>
          <w:color w:val="333333"/>
          <w:spacing w:val="-4"/>
        </w:rPr>
        <w:t>第一步，明确设问内容。</w:t>
      </w:r>
    </w:p>
    <w:p>
      <w:pPr>
        <w:pStyle w:val="BodyText"/>
        <w:ind w:left="185" w:right="6469" w:firstLine="1"/>
        <w:spacing w:before="86" w:line="234" w:lineRule="auto"/>
        <w:rPr/>
      </w:pPr>
      <w:r>
        <w:rPr>
          <w:color w:val="333333"/>
          <w:spacing w:val="-3"/>
        </w:rPr>
        <w:t>选择可以和①、②拼成题干多面体的选项。</w:t>
      </w:r>
      <w:r>
        <w:rPr>
          <w:color w:val="333333"/>
          <w:spacing w:val="13"/>
        </w:rPr>
        <w:t xml:space="preserve"> </w:t>
      </w:r>
      <w:r>
        <w:rPr>
          <w:color w:val="333333"/>
          <w:spacing w:val="-5"/>
        </w:rPr>
        <w:t>第二步，分析选项。</w:t>
      </w:r>
    </w:p>
    <w:p>
      <w:pPr>
        <w:pStyle w:val="BodyText"/>
        <w:ind w:left="190"/>
        <w:spacing w:before="17" w:line="183" w:lineRule="auto"/>
        <w:rPr/>
      </w:pPr>
      <w:r>
        <w:rPr>
          <w:color w:val="333333"/>
          <w:spacing w:val="-1"/>
        </w:rPr>
        <w:t>多面体①、②和 D 项的拼合过程如下图所示：</w:t>
      </w:r>
    </w:p>
    <w:p>
      <w:pPr>
        <w:ind w:firstLine="184"/>
        <w:spacing w:before="14" w:line="3255" w:lineRule="exact"/>
        <w:rPr/>
      </w:pPr>
      <w:r>
        <w:rPr>
          <w:position w:val="-65"/>
        </w:rPr>
        <w:drawing>
          <wp:inline distT="0" distB="0" distL="0" distR="0">
            <wp:extent cx="3571875" cy="2066925"/>
            <wp:effectExtent l="0" t="0" r="0" b="0"/>
            <wp:docPr id="70" name="IM 70"/>
            <wp:cNvGraphicFramePr/>
            <a:graphic>
              <a:graphicData uri="http://schemas.openxmlformats.org/drawingml/2006/picture">
                <pic:pic>
                  <pic:nvPicPr>
                    <pic:cNvPr id="70" name="IM 70"/>
                    <pic:cNvPicPr/>
                  </pic:nvPicPr>
                  <pic:blipFill>
                    <a:blip r:embed="rId61"/>
                    <a:stretch>
                      <a:fillRect/>
                    </a:stretch>
                  </pic:blipFill>
                  <pic:spPr>
                    <a:xfrm rot="0">
                      <a:off x="0" y="0"/>
                      <a:ext cx="3571875" cy="2066925"/>
                    </a:xfrm>
                    <a:prstGeom prst="rect">
                      <a:avLst/>
                    </a:prstGeom>
                  </pic:spPr>
                </pic:pic>
              </a:graphicData>
            </a:graphic>
          </wp:inline>
        </w:drawing>
      </w:r>
    </w:p>
    <w:p>
      <w:pPr>
        <w:pStyle w:val="BodyText"/>
        <w:ind w:left="201"/>
        <w:spacing w:before="88"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78.</w:t>
            </w:r>
            <w:r>
              <w:rPr>
                <w:color w:val="666666"/>
                <w:spacing w:val="-3"/>
              </w:rPr>
              <w:t>解析</w:t>
            </w:r>
          </w:p>
        </w:tc>
      </w:tr>
    </w:tbl>
    <w:p>
      <w:pPr>
        <w:pStyle w:val="BodyText"/>
        <w:ind w:left="185"/>
        <w:spacing w:before="72" w:line="183" w:lineRule="auto"/>
        <w:rPr/>
      </w:pPr>
      <w:r>
        <w:rPr>
          <w:color w:val="333333"/>
          <w:spacing w:val="-4"/>
        </w:rPr>
        <w:t>第一步，观察特征。</w:t>
      </w:r>
    </w:p>
    <w:p>
      <w:pPr>
        <w:pStyle w:val="BodyText"/>
        <w:ind w:left="185" w:right="2689" w:firstLine="2"/>
        <w:spacing w:before="85" w:line="239" w:lineRule="auto"/>
        <w:rPr/>
      </w:pPr>
      <w:r>
        <w:rPr>
          <w:color w:val="333333"/>
          <w:spacing w:val="-1"/>
        </w:rPr>
        <w:t>组成元素不同，优先考虑数量类或属性类。图形规整，优先考虑</w:t>
      </w:r>
      <w:r>
        <w:rPr>
          <w:color w:val="333333"/>
          <w:spacing w:val="-2"/>
        </w:rPr>
        <w:t>属性类中的对称性。</w:t>
      </w:r>
      <w:r>
        <w:rPr>
          <w:color w:val="333333"/>
        </w:rPr>
        <w:t xml:space="preserve"> </w:t>
      </w:r>
      <w:r>
        <w:rPr>
          <w:color w:val="333333"/>
          <w:spacing w:val="-3"/>
        </w:rPr>
        <w:t>第二步，根据规律进行分组。</w:t>
      </w:r>
    </w:p>
    <w:p>
      <w:pPr>
        <w:pStyle w:val="BodyText"/>
        <w:ind w:left="186"/>
        <w:spacing w:before="3" w:line="183" w:lineRule="auto"/>
        <w:rPr/>
      </w:pPr>
      <w:r>
        <w:rPr>
          <w:color w:val="333333"/>
        </w:rPr>
        <w:t>所有图形均是轴对称图形，将其对称轴画出，如图所示：</w:t>
      </w:r>
    </w:p>
    <w:p>
      <w:pPr>
        <w:ind w:firstLine="184"/>
        <w:spacing w:before="14" w:line="3780" w:lineRule="exact"/>
        <w:rPr/>
      </w:pPr>
      <w:r>
        <w:rPr>
          <w:position w:val="-75"/>
        </w:rPr>
        <w:drawing>
          <wp:inline distT="0" distB="0" distL="0" distR="0">
            <wp:extent cx="6535419" cy="2400300"/>
            <wp:effectExtent l="0" t="0" r="0" b="0"/>
            <wp:docPr id="72" name="IM 72"/>
            <wp:cNvGraphicFramePr/>
            <a:graphic>
              <a:graphicData uri="http://schemas.openxmlformats.org/drawingml/2006/picture">
                <pic:pic>
                  <pic:nvPicPr>
                    <pic:cNvPr id="72" name="IM 72"/>
                    <pic:cNvPicPr/>
                  </pic:nvPicPr>
                  <pic:blipFill>
                    <a:blip r:embed="rId62"/>
                    <a:stretch>
                      <a:fillRect/>
                    </a:stretch>
                  </pic:blipFill>
                  <pic:spPr>
                    <a:xfrm rot="0">
                      <a:off x="0" y="0"/>
                      <a:ext cx="6535419" cy="2400300"/>
                    </a:xfrm>
                    <a:prstGeom prst="rect">
                      <a:avLst/>
                    </a:prstGeom>
                  </pic:spPr>
                </pic:pic>
              </a:graphicData>
            </a:graphic>
          </wp:inline>
        </w:drawing>
      </w:r>
    </w:p>
    <w:p>
      <w:pPr>
        <w:pStyle w:val="BodyText"/>
        <w:ind w:left="200" w:right="1429" w:hanging="14"/>
        <w:spacing w:before="72" w:line="216" w:lineRule="auto"/>
        <w:rPr/>
      </w:pPr>
      <w:r>
        <w:rPr>
          <w:color w:val="333333"/>
          <w:spacing w:val="-1"/>
        </w:rPr>
        <w:t>观察发现，图①②⑤对称轴贯穿图形交点，图③④⑥对称轴贯穿图形两条平行线，据此分为两组。</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79.</w:t>
            </w:r>
            <w:r>
              <w:rPr>
                <w:color w:val="666666"/>
                <w:spacing w:val="-3"/>
              </w:rPr>
              <w:t>解析</w:t>
            </w:r>
          </w:p>
        </w:tc>
      </w:tr>
    </w:tbl>
    <w:p>
      <w:pPr>
        <w:pStyle w:val="BodyText"/>
        <w:ind w:left="185"/>
        <w:spacing w:before="72" w:line="183" w:lineRule="auto"/>
        <w:rPr/>
      </w:pPr>
      <w:r>
        <w:rPr>
          <w:color w:val="333333"/>
          <w:spacing w:val="-4"/>
        </w:rPr>
        <w:t>第一步，观察特征。</w:t>
      </w:r>
    </w:p>
    <w:p>
      <w:pPr>
        <w:pStyle w:val="BodyText"/>
        <w:ind w:left="185" w:right="2269" w:firstLine="2"/>
        <w:spacing w:before="84" w:line="239" w:lineRule="auto"/>
        <w:rPr/>
      </w:pPr>
      <w:r>
        <w:rPr>
          <w:color w:val="333333"/>
          <w:spacing w:val="-2"/>
        </w:rPr>
        <w:t>组成元素不同，优先考虑数量类或属性类。题干图形出现“</w:t>
      </w:r>
      <w:r>
        <w:rPr>
          <w:color w:val="333333"/>
          <w:spacing w:val="-30"/>
        </w:rPr>
        <w:t xml:space="preserve"> </w:t>
      </w:r>
      <w:r>
        <w:rPr>
          <w:color w:val="333333"/>
          <w:spacing w:val="-2"/>
        </w:rPr>
        <w:t>田”字变形图，考虑笔画数。</w:t>
      </w:r>
      <w:r>
        <w:rPr>
          <w:color w:val="333333"/>
        </w:rPr>
        <w:t xml:space="preserve"> </w:t>
      </w:r>
      <w:r>
        <w:rPr>
          <w:color w:val="333333"/>
          <w:spacing w:val="-3"/>
        </w:rPr>
        <w:t>第二步，根据规律进行分组。</w:t>
      </w:r>
    </w:p>
    <w:p>
      <w:pPr>
        <w:spacing w:line="239" w:lineRule="auto"/>
        <w:sectPr>
          <w:footerReference w:type="default" r:id="rId60"/>
          <w:pgSz w:w="11900" w:h="16840"/>
          <w:pgMar w:top="748" w:right="760" w:bottom="909" w:left="535" w:header="0" w:footer="661" w:gutter="0"/>
        </w:sectPr>
        <w:rPr/>
      </w:pPr>
    </w:p>
    <w:p>
      <w:pPr>
        <w:pStyle w:val="BodyText"/>
        <w:ind w:left="201" w:right="3949" w:hanging="3"/>
        <w:spacing w:before="43" w:line="216" w:lineRule="auto"/>
        <w:rPr/>
      </w:pPr>
      <w:r>
        <w:rPr>
          <w:color w:val="333333"/>
          <w:spacing w:val="-2"/>
        </w:rPr>
        <w:t>图①④⑤均为一笔画图形，图②③⑥均为两笔画图形，据此分为两组。</w:t>
      </w:r>
      <w:r>
        <w:rPr>
          <w:color w:val="333333"/>
          <w:spacing w:val="6"/>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80.</w:t>
            </w:r>
            <w:r>
              <w:rPr>
                <w:color w:val="666666"/>
                <w:spacing w:val="-2"/>
              </w:rPr>
              <w:t>解析</w:t>
            </w:r>
          </w:p>
        </w:tc>
      </w:tr>
    </w:tbl>
    <w:p>
      <w:pPr>
        <w:pStyle w:val="BodyText"/>
        <w:ind w:left="185"/>
        <w:spacing w:before="71" w:line="183" w:lineRule="auto"/>
        <w:rPr/>
      </w:pPr>
      <w:r>
        <w:rPr>
          <w:color w:val="333333"/>
          <w:spacing w:val="-4"/>
        </w:rPr>
        <w:t>第一步，观察特征。</w:t>
      </w:r>
    </w:p>
    <w:p>
      <w:pPr>
        <w:pStyle w:val="BodyText"/>
        <w:ind w:left="185" w:right="6469" w:firstLine="2"/>
        <w:spacing w:before="84" w:line="239" w:lineRule="auto"/>
        <w:rPr/>
      </w:pPr>
      <w:r>
        <w:rPr>
          <w:color w:val="333333"/>
          <w:spacing w:val="-3"/>
        </w:rPr>
        <w:t>组成元素不同，优先考虑数量类或属性类。</w:t>
      </w:r>
      <w:r>
        <w:rPr>
          <w:color w:val="333333"/>
          <w:spacing w:val="11"/>
        </w:rPr>
        <w:t xml:space="preserve"> </w:t>
      </w:r>
      <w:r>
        <w:rPr>
          <w:color w:val="333333"/>
          <w:spacing w:val="-3"/>
        </w:rPr>
        <w:t>第二步，根据规律进行分组。</w:t>
      </w:r>
    </w:p>
    <w:p>
      <w:pPr>
        <w:pStyle w:val="BodyText"/>
        <w:ind w:left="187" w:right="129" w:hanging="1"/>
        <w:spacing w:before="5" w:line="234" w:lineRule="auto"/>
        <w:rPr/>
      </w:pPr>
      <w:r>
        <w:rPr>
          <w:color w:val="333333"/>
        </w:rPr>
        <w:t>所有图形均存在圆形及若干直线，观察圆形和直线的位置关系发现，图①④⑤中圆和直线相切，两者形</w:t>
      </w:r>
      <w:r>
        <w:rPr>
          <w:color w:val="333333"/>
          <w:spacing w:val="-1"/>
        </w:rPr>
        <w:t>成一个切</w:t>
      </w:r>
      <w:r>
        <w:rPr>
          <w:color w:val="333333"/>
        </w:rPr>
        <w:t xml:space="preserve"> </w:t>
      </w:r>
      <w:r>
        <w:rPr>
          <w:color w:val="333333"/>
          <w:spacing w:val="-1"/>
        </w:rPr>
        <w:t>点，②③⑥中圆和直线相交，两者形成一个曲</w:t>
      </w:r>
      <w:r>
        <w:rPr>
          <w:color w:val="333333"/>
          <w:spacing w:val="-2"/>
        </w:rPr>
        <w:t>直交点，据此分为两组。</w:t>
      </w:r>
    </w:p>
    <w:p>
      <w:pPr>
        <w:pStyle w:val="BodyText"/>
        <w:ind w:left="201"/>
        <w:spacing w:before="18" w:line="182" w:lineRule="auto"/>
        <w:rPr/>
      </w:pPr>
      <w:r>
        <w:rPr>
          <w:color w:val="333333"/>
          <w:spacing w:val="-6"/>
        </w:rPr>
        <w:t>因此，选择 A 选项。</w:t>
      </w:r>
    </w:p>
    <w:p>
      <w:pPr>
        <w:spacing w:line="142"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81.</w:t>
            </w:r>
            <w:r>
              <w:rPr>
                <w:color w:val="666666"/>
                <w:spacing w:val="-2"/>
              </w:rPr>
              <w:t>解析</w:t>
            </w:r>
          </w:p>
        </w:tc>
      </w:tr>
    </w:tbl>
    <w:p>
      <w:pPr>
        <w:pStyle w:val="BodyText"/>
        <w:ind w:left="185" w:right="6679"/>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85" w:right="2638" w:firstLine="1"/>
        <w:spacing w:before="1" w:line="239" w:lineRule="auto"/>
        <w:rPr/>
      </w:pPr>
      <w:r>
        <w:rPr>
          <w:color w:val="333333"/>
          <w:spacing w:val="-1"/>
        </w:rPr>
        <w:t>行为人实施数个行为,符合数个性质相同的基本犯罪构成，触犯数个罪</w:t>
      </w:r>
      <w:r>
        <w:rPr>
          <w:color w:val="333333"/>
          <w:spacing w:val="-2"/>
        </w:rPr>
        <w:t>名相同的数罪。</w:t>
      </w:r>
      <w:r>
        <w:rPr>
          <w:color w:val="333333"/>
        </w:rPr>
        <w:t xml:space="preserve"> </w:t>
      </w:r>
      <w:r>
        <w:rPr>
          <w:color w:val="333333"/>
          <w:spacing w:val="-5"/>
        </w:rPr>
        <w:t>第三步，辨析选项。</w:t>
      </w:r>
    </w:p>
    <w:p>
      <w:pPr>
        <w:pStyle w:val="BodyText"/>
        <w:ind w:left="186"/>
        <w:spacing w:before="3" w:line="183" w:lineRule="auto"/>
        <w:rPr/>
      </w:pPr>
      <w:r>
        <w:rPr>
          <w:color w:val="333333"/>
        </w:rPr>
        <w:t>A 项：只有“在水中投入剧毒农药”这一个行为，不符合定义；</w:t>
      </w:r>
    </w:p>
    <w:p>
      <w:pPr>
        <w:pStyle w:val="BodyText"/>
        <w:ind w:left="204"/>
        <w:spacing w:before="86" w:line="183" w:lineRule="auto"/>
        <w:rPr/>
      </w:pPr>
      <w:r>
        <w:rPr>
          <w:color w:val="333333"/>
          <w:spacing w:val="-2"/>
        </w:rPr>
        <w:t>B 项：“采用暴力手段妨害警察的执法行为”与“挥刀将警察砍成重伤” ，性质不相同，属于不同罪名，不符合</w:t>
      </w:r>
    </w:p>
    <w:p>
      <w:pPr>
        <w:pStyle w:val="BodyText"/>
        <w:ind w:left="186"/>
        <w:spacing w:before="85" w:line="183" w:lineRule="auto"/>
        <w:rPr/>
      </w:pPr>
      <w:r>
        <w:rPr>
          <w:color w:val="333333"/>
          <w:spacing w:val="-1"/>
        </w:rPr>
        <w:t>定义;</w:t>
      </w:r>
    </w:p>
    <w:p>
      <w:pPr>
        <w:pStyle w:val="BodyText"/>
        <w:ind w:left="204" w:right="126" w:hanging="10"/>
        <w:spacing w:before="84" w:line="239" w:lineRule="auto"/>
        <w:rPr/>
      </w:pPr>
      <w:r>
        <w:rPr>
          <w:color w:val="333333"/>
        </w:rPr>
        <w:t>C 项：对某单位实施了盗窃与使用暴力手段抢劫了素不相识的</w:t>
      </w:r>
      <w:r>
        <w:rPr>
          <w:color w:val="333333"/>
          <w:spacing w:val="-1"/>
        </w:rPr>
        <w:t>赵某，性质不相同，属于不同罪名，不符合定义;</w:t>
      </w:r>
      <w:r>
        <w:rPr>
          <w:color w:val="333333"/>
        </w:rPr>
        <w:t xml:space="preserve">    </w:t>
      </w:r>
      <w:r>
        <w:rPr>
          <w:color w:val="333333"/>
          <w:spacing w:val="-1"/>
        </w:rPr>
        <w:t>D 项：“故意杀死了与其分手的女友张某”与“杀死了在生意上与其竞争的李某”都是故意杀人罪，符合数个性</w:t>
      </w:r>
    </w:p>
    <w:p>
      <w:pPr>
        <w:pStyle w:val="BodyText"/>
        <w:ind w:left="201" w:right="4579" w:hanging="16"/>
        <w:spacing w:before="4" w:line="216" w:lineRule="auto"/>
        <w:rPr/>
      </w:pPr>
      <w:r>
        <w:rPr>
          <w:color w:val="333333"/>
          <w:spacing w:val="-2"/>
        </w:rPr>
        <w:t>质相同的基本犯罪构成，触犯数个罪名相同的数罪，符合定义。</w:t>
      </w:r>
      <w:r>
        <w:rPr>
          <w:color w:val="333333"/>
          <w:spacing w:val="13"/>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82.</w:t>
            </w:r>
            <w:r>
              <w:rPr>
                <w:color w:val="666666"/>
                <w:spacing w:val="-2"/>
              </w:rPr>
              <w:t>解析</w:t>
            </w:r>
          </w:p>
        </w:tc>
      </w:tr>
    </w:tbl>
    <w:p>
      <w:pPr>
        <w:pStyle w:val="BodyText"/>
        <w:ind w:left="185" w:right="6679"/>
        <w:spacing w:before="73" w:line="239" w:lineRule="auto"/>
        <w:rPr/>
      </w:pPr>
      <w:r>
        <w:rPr>
          <w:color w:val="333333"/>
          <w:spacing w:val="-3"/>
        </w:rPr>
        <w:t>第一步，根据提问方式，确定为选非题。</w:t>
      </w:r>
      <w:r>
        <w:rPr>
          <w:color w:val="333333"/>
          <w:spacing w:val="11"/>
        </w:rPr>
        <w:t xml:space="preserve"> </w:t>
      </w:r>
      <w:r>
        <w:rPr>
          <w:color w:val="333333"/>
          <w:spacing w:val="-4"/>
        </w:rPr>
        <w:t>第二步，找关键信息。</w:t>
      </w:r>
    </w:p>
    <w:p>
      <w:pPr>
        <w:pStyle w:val="BodyText"/>
        <w:ind w:left="191"/>
        <w:spacing w:before="1" w:line="184" w:lineRule="auto"/>
        <w:rPr/>
      </w:pPr>
      <w:r>
        <w:rPr>
          <w:color w:val="333333"/>
        </w:rPr>
        <w:t>①公安、司法机关依照刑事诉讼法的规定；</w:t>
      </w:r>
    </w:p>
    <w:p>
      <w:pPr>
        <w:pStyle w:val="BodyText"/>
        <w:ind w:left="185" w:right="3685" w:firstLine="6"/>
        <w:spacing w:before="83" w:line="212" w:lineRule="auto"/>
        <w:rPr/>
      </w:pPr>
      <w:r>
        <w:rPr>
          <w:color w:val="333333"/>
        </w:rPr>
        <w:t>②应用现代科学技术的成果，收集、检验和鉴定与犯罪活动有关的物证；</w:t>
      </w:r>
      <w:r>
        <w:rPr>
          <w:color w:val="333333"/>
          <w:spacing w:val="4"/>
        </w:rPr>
        <w:t xml:space="preserve"> </w:t>
      </w:r>
      <w:r>
        <w:rPr>
          <w:color w:val="333333"/>
          <w:spacing w:val="-5"/>
        </w:rPr>
        <w:t>第三步，辨析选项。</w:t>
      </w:r>
    </w:p>
    <w:p>
      <w:pPr>
        <w:pStyle w:val="BodyText"/>
        <w:ind w:left="186"/>
        <w:spacing w:before="84" w:line="184" w:lineRule="auto"/>
        <w:rPr/>
      </w:pPr>
      <w:r>
        <w:rPr>
          <w:color w:val="333333"/>
          <w:spacing w:val="-1"/>
        </w:rPr>
        <w:t>A 项：核对公司台账、采购合同等文件资料不属于“应用现代科学技术的成果”</w:t>
      </w:r>
      <w:r>
        <w:rPr>
          <w:color w:val="333333"/>
          <w:spacing w:val="-2"/>
        </w:rPr>
        <w:t xml:space="preserve"> ，不符合定义，当选；</w:t>
      </w:r>
    </w:p>
    <w:p>
      <w:pPr>
        <w:pStyle w:val="BodyText"/>
        <w:ind w:left="184" w:right="154" w:firstLine="20"/>
        <w:spacing w:before="85" w:line="239" w:lineRule="auto"/>
        <w:rPr/>
      </w:pPr>
      <w:r>
        <w:rPr>
          <w:color w:val="333333"/>
          <w:spacing w:val="-1"/>
        </w:rPr>
        <w:t>B 项：根据车辆损毁情况推断交通肇事的经过和成因，属于“应用现代科学技术的成果，收集与犯罪活动有关的</w:t>
      </w:r>
      <w:r>
        <w:rPr>
          <w:color w:val="333333"/>
          <w:spacing w:val="18"/>
          <w:w w:val="101"/>
        </w:rPr>
        <w:t xml:space="preserve"> </w:t>
      </w:r>
      <w:r>
        <w:rPr>
          <w:color w:val="333333"/>
          <w:spacing w:val="-5"/>
        </w:rPr>
        <w:t>物证” ，符合定义；</w:t>
      </w:r>
    </w:p>
    <w:p>
      <w:pPr>
        <w:pStyle w:val="BodyText"/>
        <w:ind w:left="204" w:right="132" w:hanging="10"/>
        <w:spacing w:before="2" w:line="239" w:lineRule="auto"/>
        <w:rPr/>
      </w:pPr>
      <w:r>
        <w:rPr>
          <w:color w:val="333333"/>
          <w:spacing w:val="-1"/>
        </w:rPr>
        <w:t>C 项：利用声谱仪识别犯罪嫌疑人的语音，属于“应用现代科学技术鉴</w:t>
      </w:r>
      <w:r>
        <w:rPr>
          <w:color w:val="333333"/>
          <w:spacing w:val="-2"/>
        </w:rPr>
        <w:t>定与犯罪活动有关的物证” ，符合定义；</w:t>
      </w:r>
      <w:r>
        <w:rPr>
          <w:color w:val="333333"/>
        </w:rPr>
        <w:t xml:space="preserve"> </w:t>
      </w:r>
      <w:r>
        <w:rPr>
          <w:color w:val="333333"/>
          <w:spacing w:val="-2"/>
        </w:rPr>
        <w:t>D 项：对可疑物进行成分鉴定，属于“应</w:t>
      </w:r>
      <w:r>
        <w:rPr>
          <w:color w:val="333333"/>
          <w:spacing w:val="-3"/>
        </w:rPr>
        <w:t>用现代科学技术鉴定与犯罪活动有关的物证” ，符合定义。</w:t>
      </w:r>
    </w:p>
    <w:p>
      <w:pPr>
        <w:pStyle w:val="BodyText"/>
        <w:ind w:left="201"/>
        <w:spacing w:before="6"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83.</w:t>
            </w:r>
            <w:r>
              <w:rPr>
                <w:color w:val="666666"/>
                <w:spacing w:val="-2"/>
              </w:rPr>
              <w:t>解析</w:t>
            </w:r>
          </w:p>
        </w:tc>
      </w:tr>
    </w:tbl>
    <w:p>
      <w:pPr>
        <w:pStyle w:val="BodyText"/>
        <w:ind w:left="185" w:right="6679"/>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90"/>
        <w:spacing w:before="1" w:line="183" w:lineRule="auto"/>
        <w:rPr/>
      </w:pPr>
      <w:r>
        <w:rPr>
          <w:color w:val="333333"/>
        </w:rPr>
        <w:t>多定义，其关键信息如下：</w:t>
      </w:r>
    </w:p>
    <w:p>
      <w:pPr>
        <w:pStyle w:val="BodyText"/>
        <w:ind w:left="187"/>
        <w:spacing w:before="86" w:line="183" w:lineRule="auto"/>
        <w:rPr/>
      </w:pPr>
      <w:r>
        <w:rPr>
          <w:color w:val="333333"/>
          <w:spacing w:val="-2"/>
        </w:rPr>
        <w:t>直接成本：与疾病有关的预防、诊断、治疗和康复等所支出的费用。</w:t>
      </w:r>
    </w:p>
    <w:p>
      <w:pPr>
        <w:pStyle w:val="BodyText"/>
        <w:ind w:left="187" w:right="129"/>
        <w:spacing w:before="85" w:line="239" w:lineRule="auto"/>
        <w:rPr/>
      </w:pPr>
      <w:r>
        <w:rPr>
          <w:color w:val="333333"/>
        </w:rPr>
        <w:t>直接医疗成本：与医疗服务的提供直接相关的医疗成本，包括一切必要的医学检验和检查的成本，以</w:t>
      </w:r>
      <w:r>
        <w:rPr>
          <w:color w:val="333333"/>
          <w:spacing w:val="-1"/>
        </w:rPr>
        <w:t>及卫生服务</w:t>
      </w:r>
      <w:r>
        <w:rPr>
          <w:color w:val="333333"/>
        </w:rPr>
        <w:t xml:space="preserve"> </w:t>
      </w:r>
      <w:r>
        <w:rPr>
          <w:color w:val="333333"/>
          <w:spacing w:val="-3"/>
        </w:rPr>
        <w:t>管理成本和所有后续治疗成本。</w:t>
      </w:r>
    </w:p>
    <w:p>
      <w:pPr>
        <w:pStyle w:val="BodyText"/>
        <w:ind w:left="187"/>
        <w:spacing w:before="2" w:line="184" w:lineRule="auto"/>
        <w:rPr/>
      </w:pPr>
      <w:r>
        <w:rPr>
          <w:color w:val="333333"/>
          <w:spacing w:val="-2"/>
        </w:rPr>
        <w:t>直接非医疗成本：与医疗服务的提供直接相关的非医疗成本。</w:t>
      </w:r>
    </w:p>
    <w:p>
      <w:pPr>
        <w:spacing w:line="184" w:lineRule="auto"/>
        <w:sectPr>
          <w:footerReference w:type="default" r:id="rId63"/>
          <w:pgSz w:w="11900" w:h="16840"/>
          <w:pgMar w:top="748" w:right="760" w:bottom="909" w:left="535" w:header="0" w:footer="661" w:gutter="0"/>
        </w:sectPr>
        <w:rPr/>
      </w:pPr>
    </w:p>
    <w:p>
      <w:pPr>
        <w:pStyle w:val="BodyText"/>
        <w:ind w:left="185"/>
        <w:spacing w:before="41" w:line="183" w:lineRule="auto"/>
        <w:rPr/>
      </w:pPr>
      <w:r>
        <w:rPr>
          <w:color w:val="333333"/>
          <w:spacing w:val="-5"/>
        </w:rPr>
        <w:t>第三步，辨析选项。</w:t>
      </w:r>
    </w:p>
    <w:p>
      <w:pPr>
        <w:pStyle w:val="BodyText"/>
        <w:ind w:left="186"/>
        <w:spacing w:before="83" w:line="184" w:lineRule="auto"/>
        <w:rPr/>
      </w:pPr>
      <w:r>
        <w:rPr>
          <w:color w:val="333333"/>
        </w:rPr>
        <w:t>A 项：患者李某的打车费用是李某为了获得诊断服务付出的成本，属于直接非医疗成本；</w:t>
      </w:r>
    </w:p>
    <w:p>
      <w:pPr>
        <w:pStyle w:val="BodyText"/>
        <w:ind w:left="186" w:right="250" w:firstLine="17"/>
        <w:spacing w:before="84" w:line="239" w:lineRule="auto"/>
        <w:rPr/>
      </w:pPr>
      <w:r>
        <w:rPr>
          <w:color w:val="333333"/>
          <w:spacing w:val="-2"/>
        </w:rPr>
        <w:t>B 项：患者赵某因伤停工的工资损失，不属于“与疾病有关的预防、诊断、治疗和康复等所支出的费用” ，不符</w:t>
      </w:r>
      <w:r>
        <w:rPr>
          <w:color w:val="333333"/>
          <w:spacing w:val="4"/>
        </w:rPr>
        <w:t xml:space="preserve"> </w:t>
      </w:r>
      <w:r>
        <w:rPr>
          <w:color w:val="333333"/>
          <w:spacing w:val="2"/>
        </w:rPr>
        <w:t>合定义；</w:t>
      </w:r>
    </w:p>
    <w:p>
      <w:pPr>
        <w:pStyle w:val="BodyText"/>
        <w:ind w:left="194"/>
        <w:spacing w:before="3" w:line="183" w:lineRule="auto"/>
        <w:rPr/>
      </w:pPr>
      <w:r>
        <w:rPr>
          <w:color w:val="333333"/>
        </w:rPr>
        <w:t>C 项：支付血常规化验费是付出的医学检查成本，属</w:t>
      </w:r>
      <w:r>
        <w:rPr>
          <w:color w:val="333333"/>
          <w:spacing w:val="-1"/>
        </w:rPr>
        <w:t>于直接医疗成本；</w:t>
      </w:r>
    </w:p>
    <w:p>
      <w:pPr>
        <w:pStyle w:val="BodyText"/>
        <w:ind w:left="201" w:right="1938" w:firstLine="3"/>
        <w:spacing w:before="86" w:line="216" w:lineRule="auto"/>
        <w:rPr/>
      </w:pPr>
      <w:r>
        <w:rPr>
          <w:color w:val="333333"/>
          <w:spacing w:val="-2"/>
        </w:rPr>
        <w:t>D 项：何某支付宾馆住宿费是为了陪同女儿去外地做手术付出的成本，属于直接非医疗成本。</w:t>
      </w:r>
      <w:r>
        <w:rPr>
          <w:color w:val="333333"/>
          <w:spacing w:val="12"/>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84.</w:t>
            </w:r>
            <w:r>
              <w:rPr>
                <w:color w:val="666666"/>
                <w:spacing w:val="-2"/>
              </w:rPr>
              <w:t>解析</w:t>
            </w:r>
          </w:p>
        </w:tc>
      </w:tr>
    </w:tbl>
    <w:p>
      <w:pPr>
        <w:pStyle w:val="BodyText"/>
        <w:ind w:left="185" w:right="6771"/>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90"/>
        <w:spacing w:before="1" w:line="183" w:lineRule="auto"/>
        <w:rPr/>
      </w:pPr>
      <w:r>
        <w:rPr>
          <w:color w:val="333333"/>
          <w:spacing w:val="-3"/>
        </w:rPr>
        <w:t>多定义，考查“体外实验” ，其关键信息如下：</w:t>
      </w:r>
    </w:p>
    <w:p>
      <w:pPr>
        <w:pStyle w:val="BodyText"/>
        <w:ind w:left="185" w:right="4461" w:firstLine="6"/>
        <w:spacing w:before="85" w:line="234" w:lineRule="auto"/>
        <w:rPr/>
      </w:pPr>
      <w:r>
        <w:rPr>
          <w:color w:val="333333"/>
          <w:spacing w:val="-2"/>
        </w:rPr>
        <w:t>①从通常的生物学环境中分离出的生物体组织成分进行体外研究。</w:t>
      </w:r>
      <w:r>
        <w:rPr>
          <w:color w:val="333333"/>
          <w:spacing w:val="8"/>
        </w:rPr>
        <w:t xml:space="preserve"> </w:t>
      </w:r>
      <w:r>
        <w:rPr>
          <w:color w:val="333333"/>
          <w:spacing w:val="-5"/>
        </w:rPr>
        <w:t>第三步，辨析选项。</w:t>
      </w:r>
    </w:p>
    <w:p>
      <w:pPr>
        <w:pStyle w:val="BodyText"/>
        <w:ind w:left="204" w:right="1267" w:hanging="18"/>
        <w:spacing w:before="20" w:line="234" w:lineRule="auto"/>
        <w:rPr/>
      </w:pPr>
      <w:r>
        <w:rPr>
          <w:color w:val="333333"/>
          <w:spacing w:val="2"/>
        </w:rPr>
        <w:t>A 项：观察枯草杆菌是否具有鞭毛是在活体生物机体之中进行研究</w:t>
      </w:r>
      <w:r>
        <w:rPr>
          <w:color w:val="333333"/>
          <w:spacing w:val="1"/>
        </w:rPr>
        <w:t>，不满足关键词①</w:t>
      </w:r>
      <w:r>
        <w:rPr>
          <w:color w:val="333333"/>
          <w:spacing w:val="22"/>
          <w:w w:val="101"/>
        </w:rPr>
        <w:t xml:space="preserve"> </w:t>
      </w:r>
      <w:r>
        <w:rPr>
          <w:color w:val="333333"/>
          <w:spacing w:val="1"/>
        </w:rPr>
        <w:t>,不符合定义；</w:t>
      </w:r>
      <w:r>
        <w:rPr>
          <w:color w:val="333333"/>
        </w:rPr>
        <w:t xml:space="preserve"> </w:t>
      </w:r>
      <w:r>
        <w:rPr>
          <w:color w:val="333333"/>
          <w:spacing w:val="1"/>
        </w:rPr>
        <w:t>B 项：氮肥对玉米植株生长的影响，不是进行体外研究，不满足关键词①</w:t>
      </w:r>
      <w:r>
        <w:rPr>
          <w:color w:val="333333"/>
          <w:spacing w:val="39"/>
        </w:rPr>
        <w:t xml:space="preserve"> </w:t>
      </w:r>
      <w:r>
        <w:rPr>
          <w:color w:val="333333"/>
          <w:spacing w:val="1"/>
        </w:rPr>
        <w:t>,不符合定义；</w:t>
      </w:r>
    </w:p>
    <w:p>
      <w:pPr>
        <w:pStyle w:val="BodyText"/>
        <w:ind w:left="194"/>
        <w:spacing w:before="15" w:line="184" w:lineRule="auto"/>
        <w:rPr/>
      </w:pPr>
      <w:r>
        <w:rPr>
          <w:color w:val="333333"/>
        </w:rPr>
        <w:t>C 项：观察药剂与某溶液的化学反应，不涉及生物</w:t>
      </w:r>
      <w:r>
        <w:rPr>
          <w:color w:val="333333"/>
          <w:spacing w:val="-1"/>
        </w:rPr>
        <w:t>体，不符合定义；</w:t>
      </w:r>
    </w:p>
    <w:p>
      <w:pPr>
        <w:pStyle w:val="BodyText"/>
        <w:ind w:left="201" w:right="2568" w:firstLine="3"/>
        <w:spacing w:before="86" w:line="216" w:lineRule="auto"/>
        <w:rPr/>
      </w:pPr>
      <w:r>
        <w:rPr>
          <w:color w:val="333333"/>
          <w:spacing w:val="-2"/>
        </w:rPr>
        <w:t>D 项：受精卵是分离出的生物体组织，在培养皿中观察是在进行体外研究，符合定义。</w:t>
      </w:r>
      <w:r>
        <w:rPr>
          <w:color w:val="333333"/>
          <w:spacing w:val="6"/>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85.</w:t>
            </w:r>
            <w:r>
              <w:rPr>
                <w:color w:val="666666"/>
                <w:spacing w:val="-2"/>
              </w:rPr>
              <w:t>解析</w:t>
            </w:r>
          </w:p>
        </w:tc>
      </w:tr>
    </w:tbl>
    <w:p>
      <w:pPr>
        <w:pStyle w:val="BodyText"/>
        <w:ind w:left="185" w:right="6771"/>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85" w:right="4830" w:firstLine="14"/>
        <w:spacing w:before="3" w:line="239" w:lineRule="auto"/>
        <w:rPr/>
      </w:pPr>
      <w:r>
        <w:rPr>
          <w:color w:val="333333"/>
          <w:spacing w:val="-2"/>
        </w:rPr>
        <w:t>回指语与先行语存在明显共指关系,回指语是对先行语的重复。</w:t>
      </w:r>
      <w:r>
        <w:rPr>
          <w:color w:val="333333"/>
        </w:rPr>
        <w:t xml:space="preserve"> </w:t>
      </w:r>
      <w:r>
        <w:rPr>
          <w:color w:val="333333"/>
          <w:spacing w:val="-5"/>
        </w:rPr>
        <w:t>第三步，辨析选项。</w:t>
      </w:r>
    </w:p>
    <w:p>
      <w:pPr>
        <w:pStyle w:val="BodyText"/>
        <w:ind w:left="204" w:right="4627" w:hanging="18"/>
        <w:spacing w:before="1" w:line="239" w:lineRule="auto"/>
        <w:rPr/>
      </w:pPr>
      <w:r>
        <w:rPr>
          <w:color w:val="333333"/>
        </w:rPr>
        <w:t>A 项：“三轮车”与“车夫”没有体现共指关系，不符合定义； </w:t>
      </w:r>
      <w:r>
        <w:rPr>
          <w:color w:val="333333"/>
          <w:spacing w:val="-2"/>
        </w:rPr>
        <w:t>B 项：“房子”与“</w:t>
      </w:r>
      <w:r>
        <w:rPr>
          <w:color w:val="333333"/>
          <w:spacing w:val="-40"/>
        </w:rPr>
        <w:t xml:space="preserve"> </w:t>
      </w:r>
      <w:r>
        <w:rPr>
          <w:color w:val="333333"/>
          <w:spacing w:val="-2"/>
        </w:rPr>
        <w:t>门”没有体现共指关系，不符合定义;</w:t>
      </w:r>
    </w:p>
    <w:p>
      <w:pPr>
        <w:pStyle w:val="BodyText"/>
        <w:ind w:left="204" w:right="3374" w:hanging="10"/>
        <w:spacing w:before="1" w:line="239" w:lineRule="auto"/>
        <w:rPr/>
      </w:pPr>
      <w:r>
        <w:rPr>
          <w:color w:val="333333"/>
        </w:rPr>
        <w:t>C 项：“前来参会的人”与“人家”指同一批人，存在共指</w:t>
      </w:r>
      <w:r>
        <w:rPr>
          <w:color w:val="333333"/>
          <w:spacing w:val="-1"/>
        </w:rPr>
        <w:t>关系，符合定义；</w:t>
      </w:r>
      <w:r>
        <w:rPr>
          <w:color w:val="333333"/>
        </w:rPr>
        <w:t xml:space="preserve"> </w:t>
      </w:r>
      <w:r>
        <w:rPr>
          <w:color w:val="333333"/>
          <w:spacing w:val="-3"/>
        </w:rPr>
        <w:t>D 项：“餐馆”与“服务员”没有体现共指关系，不符合定义。</w:t>
      </w:r>
    </w:p>
    <w:p>
      <w:pPr>
        <w:pStyle w:val="BodyText"/>
        <w:ind w:left="201"/>
        <w:spacing w:before="6"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86.</w:t>
            </w:r>
            <w:r>
              <w:rPr>
                <w:color w:val="666666"/>
                <w:spacing w:val="-2"/>
              </w:rPr>
              <w:t>解析</w:t>
            </w:r>
          </w:p>
        </w:tc>
      </w:tr>
    </w:tbl>
    <w:p>
      <w:pPr>
        <w:pStyle w:val="BodyText"/>
        <w:ind w:left="185" w:right="6771"/>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90"/>
        <w:spacing w:before="2" w:line="183" w:lineRule="auto"/>
        <w:rPr/>
      </w:pPr>
      <w:r>
        <w:rPr>
          <w:color w:val="333333"/>
        </w:rPr>
        <w:t>多定义，考查时点数列，其关键信息为：</w:t>
      </w:r>
    </w:p>
    <w:p>
      <w:pPr>
        <w:pStyle w:val="BodyText"/>
        <w:ind w:left="191"/>
        <w:spacing w:before="85" w:line="183" w:lineRule="auto"/>
        <w:rPr/>
      </w:pPr>
      <w:r>
        <w:rPr>
          <w:color w:val="333333"/>
        </w:rPr>
        <w:t>①每个指标都表示社会经济现象在某一时点（时刻）上的数量；</w:t>
      </w:r>
    </w:p>
    <w:p>
      <w:pPr>
        <w:pStyle w:val="BodyText"/>
        <w:ind w:left="191"/>
        <w:spacing w:before="84" w:line="184" w:lineRule="auto"/>
        <w:rPr/>
      </w:pPr>
      <w:r>
        <w:rPr>
          <w:color w:val="333333"/>
        </w:rPr>
        <w:t>②各指标值不能相加；</w:t>
      </w:r>
    </w:p>
    <w:p>
      <w:pPr>
        <w:pStyle w:val="BodyText"/>
        <w:ind w:left="191"/>
        <w:spacing w:before="86" w:line="183" w:lineRule="auto"/>
        <w:rPr/>
      </w:pPr>
      <w:r>
        <w:rPr>
          <w:color w:val="333333"/>
        </w:rPr>
        <w:t>③指标数值大小和“时点间隔”长短没有直接关系；</w:t>
      </w:r>
    </w:p>
    <w:p>
      <w:pPr>
        <w:pStyle w:val="BodyText"/>
        <w:ind w:left="185" w:right="6141" w:firstLine="6"/>
        <w:spacing w:before="86" w:line="211" w:lineRule="auto"/>
        <w:rPr/>
      </w:pPr>
      <w:r>
        <w:rPr>
          <w:color w:val="333333"/>
          <w:spacing w:val="-3"/>
        </w:rPr>
        <w:t>④每个指标通常都是定期（间断）登记取得的。</w:t>
      </w:r>
      <w:r>
        <w:rPr>
          <w:color w:val="333333"/>
          <w:spacing w:val="13"/>
        </w:rPr>
        <w:t xml:space="preserve"> </w:t>
      </w:r>
      <w:r>
        <w:rPr>
          <w:color w:val="333333"/>
          <w:spacing w:val="-5"/>
        </w:rPr>
        <w:t>第三步，辨析选项。</w:t>
      </w:r>
    </w:p>
    <w:p>
      <w:pPr>
        <w:pStyle w:val="BodyText"/>
        <w:ind w:left="195" w:right="99" w:hanging="9"/>
        <w:spacing w:before="87" w:line="234" w:lineRule="auto"/>
        <w:rPr/>
      </w:pPr>
      <w:r>
        <w:rPr>
          <w:color w:val="333333"/>
          <w:spacing w:val="-1"/>
        </w:rPr>
        <w:t>A 项：每项指标为每年的税收情况，是社会经济现象在某一时期内的总量，不符合关键信息①</w:t>
      </w:r>
      <w:r>
        <w:rPr>
          <w:color w:val="333333"/>
          <w:spacing w:val="22"/>
        </w:rPr>
        <w:t xml:space="preserve"> </w:t>
      </w:r>
      <w:r>
        <w:rPr>
          <w:color w:val="333333"/>
          <w:spacing w:val="-1"/>
        </w:rPr>
        <w:t>,</w:t>
      </w:r>
      <w:r>
        <w:rPr>
          <w:color w:val="333333"/>
          <w:spacing w:val="42"/>
          <w:w w:val="101"/>
        </w:rPr>
        <w:t xml:space="preserve"> </w:t>
      </w:r>
      <w:r>
        <w:rPr>
          <w:color w:val="333333"/>
          <w:spacing w:val="-1"/>
        </w:rPr>
        <w:t>2016 年-</w:t>
      </w:r>
      <w:r>
        <w:rPr>
          <w:color w:val="333333"/>
          <w:spacing w:val="-2"/>
        </w:rPr>
        <w:t>2020 年</w:t>
      </w:r>
      <w:r>
        <w:rPr>
          <w:color w:val="333333"/>
        </w:rPr>
        <w:t xml:space="preserve"> </w:t>
      </w:r>
      <w:r>
        <w:rPr>
          <w:color w:val="333333"/>
          <w:spacing w:val="2"/>
        </w:rPr>
        <w:t>的税收情况是可以相加且指标值数值大小和“时期间隔”长</w:t>
      </w:r>
      <w:r>
        <w:rPr>
          <w:color w:val="333333"/>
          <w:spacing w:val="1"/>
        </w:rPr>
        <w:t>短有直接关系，不符合关键信息②③</w:t>
      </w:r>
      <w:r>
        <w:rPr>
          <w:color w:val="333333"/>
          <w:spacing w:val="22"/>
          <w:w w:val="101"/>
        </w:rPr>
        <w:t xml:space="preserve"> </w:t>
      </w:r>
      <w:r>
        <w:rPr>
          <w:color w:val="333333"/>
          <w:spacing w:val="1"/>
        </w:rPr>
        <w:t>,不符合定义；</w:t>
      </w:r>
    </w:p>
    <w:p>
      <w:pPr>
        <w:pStyle w:val="BodyText"/>
        <w:ind w:left="184" w:firstLine="19"/>
        <w:spacing w:before="16" w:line="234" w:lineRule="auto"/>
        <w:rPr/>
      </w:pPr>
      <w:r>
        <w:rPr>
          <w:color w:val="333333"/>
          <w:spacing w:val="1"/>
        </w:rPr>
        <w:t>B 项：每项指标为每年年末这一时刻的员工人数，符合关键信息①</w:t>
      </w:r>
      <w:r>
        <w:rPr>
          <w:color w:val="333333"/>
          <w:spacing w:val="22"/>
          <w:w w:val="101"/>
        </w:rPr>
        <w:t xml:space="preserve"> </w:t>
      </w:r>
      <w:r>
        <w:rPr>
          <w:color w:val="333333"/>
          <w:spacing w:val="1"/>
        </w:rPr>
        <w:t>,</w:t>
      </w:r>
      <w:r>
        <w:rPr>
          <w:color w:val="333333"/>
        </w:rPr>
        <w:t>且各指标值不能加（任意年份年末员工数相     </w:t>
      </w:r>
      <w:r>
        <w:rPr>
          <w:color w:val="333333"/>
          <w:spacing w:val="2"/>
        </w:rPr>
        <w:t>加之后的数值无意义</w:t>
      </w:r>
      <w:r>
        <w:rPr>
          <w:color w:val="333333"/>
        </w:rPr>
        <w:t>），</w:t>
      </w:r>
      <w:r>
        <w:rPr>
          <w:color w:val="333333"/>
          <w:spacing w:val="2"/>
        </w:rPr>
        <w:t>符合关键信息②</w:t>
      </w:r>
      <w:r>
        <w:rPr>
          <w:color w:val="333333"/>
          <w:spacing w:val="22"/>
        </w:rPr>
        <w:t xml:space="preserve"> </w:t>
      </w:r>
      <w:r>
        <w:rPr>
          <w:color w:val="333333"/>
          <w:spacing w:val="2"/>
        </w:rPr>
        <w:t>,且从表格数据来看，该指标值大小和“时点</w:t>
      </w:r>
      <w:r>
        <w:rPr>
          <w:color w:val="333333"/>
          <w:spacing w:val="1"/>
        </w:rPr>
        <w:t>间隔”长短没有直接关系，</w:t>
      </w:r>
    </w:p>
    <w:p>
      <w:pPr>
        <w:spacing w:line="234" w:lineRule="auto"/>
        <w:sectPr>
          <w:footerReference w:type="default" r:id="rId64"/>
          <w:pgSz w:w="11900" w:h="16840"/>
          <w:pgMar w:top="750" w:right="669" w:bottom="909" w:left="535" w:header="0" w:footer="661" w:gutter="0"/>
        </w:sectPr>
        <w:rPr/>
      </w:pPr>
    </w:p>
    <w:p>
      <w:pPr>
        <w:pStyle w:val="BodyText"/>
        <w:ind w:left="186"/>
        <w:spacing w:before="44" w:line="183" w:lineRule="auto"/>
        <w:rPr/>
      </w:pPr>
      <w:r>
        <w:rPr>
          <w:color w:val="333333"/>
          <w:spacing w:val="3"/>
        </w:rPr>
        <w:t>符合关键信息③</w:t>
      </w:r>
      <w:r>
        <w:rPr>
          <w:color w:val="333333"/>
          <w:spacing w:val="36"/>
          <w:w w:val="101"/>
        </w:rPr>
        <w:t xml:space="preserve"> </w:t>
      </w:r>
      <w:r>
        <w:rPr>
          <w:color w:val="333333"/>
          <w:spacing w:val="3"/>
        </w:rPr>
        <w:t>,而每一年的员工人数都是定期（间断）登记取得的，符合关键信息④</w:t>
      </w:r>
      <w:r>
        <w:rPr>
          <w:color w:val="333333"/>
          <w:spacing w:val="22"/>
        </w:rPr>
        <w:t xml:space="preserve"> </w:t>
      </w:r>
      <w:r>
        <w:rPr>
          <w:color w:val="333333"/>
          <w:spacing w:val="3"/>
        </w:rPr>
        <w:t>,符合定义;</w:t>
      </w:r>
    </w:p>
    <w:p>
      <w:pPr>
        <w:pStyle w:val="BodyText"/>
        <w:ind w:left="186" w:right="166" w:firstLine="7"/>
        <w:spacing w:before="83" w:line="239" w:lineRule="auto"/>
        <w:rPr/>
      </w:pPr>
      <w:r>
        <w:rPr>
          <w:color w:val="333333"/>
          <w:spacing w:val="-1"/>
        </w:rPr>
        <w:t>C 项：2021 年 1~5 月某地区城镇私营单位就业人员月均工资可以相加并再进行平均从而得到的是某几个月的平</w:t>
      </w:r>
      <w:r>
        <w:rPr>
          <w:color w:val="333333"/>
          <w:spacing w:val="5"/>
        </w:rPr>
        <w:t xml:space="preserve"> </w:t>
      </w:r>
      <w:r>
        <w:rPr>
          <w:color w:val="333333"/>
          <w:spacing w:val="-3"/>
        </w:rPr>
        <w:t>均工资，不符合“各指标值不能相加” ，不符合定义;</w:t>
      </w:r>
    </w:p>
    <w:p>
      <w:pPr>
        <w:pStyle w:val="BodyText"/>
        <w:ind w:left="201" w:right="903" w:firstLine="3"/>
        <w:spacing w:before="5" w:line="216" w:lineRule="auto"/>
        <w:rPr/>
      </w:pPr>
      <w:r>
        <w:rPr>
          <w:color w:val="333333"/>
          <w:spacing w:val="-3"/>
        </w:rPr>
        <w:t>D 项：2020 年某地区各季度电动汽车生产产量可以相加，不符合“各指标值不能相加” ，不符合定义。</w:t>
      </w:r>
      <w:r>
        <w:rPr>
          <w:color w:val="333333"/>
          <w:spacing w:val="6"/>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87.</w:t>
            </w:r>
            <w:r>
              <w:rPr>
                <w:color w:val="666666"/>
                <w:spacing w:val="-2"/>
              </w:rPr>
              <w:t>解析</w:t>
            </w:r>
          </w:p>
        </w:tc>
      </w:tr>
    </w:tbl>
    <w:p>
      <w:pPr>
        <w:pStyle w:val="BodyText"/>
        <w:ind w:left="185" w:right="6701"/>
        <w:spacing w:before="72" w:line="239" w:lineRule="auto"/>
        <w:rPr/>
      </w:pPr>
      <w:r>
        <w:rPr>
          <w:color w:val="333333"/>
          <w:spacing w:val="-3"/>
        </w:rPr>
        <w:t>第一步，根据提问方式，确定为选非题。</w:t>
      </w:r>
      <w:r>
        <w:rPr>
          <w:color w:val="333333"/>
          <w:spacing w:val="11"/>
        </w:rPr>
        <w:t xml:space="preserve"> </w:t>
      </w:r>
      <w:r>
        <w:rPr>
          <w:color w:val="333333"/>
          <w:spacing w:val="-4"/>
        </w:rPr>
        <w:t>第二步，找关键信息。</w:t>
      </w:r>
    </w:p>
    <w:p>
      <w:pPr>
        <w:pStyle w:val="BodyText"/>
        <w:ind w:left="188" w:right="151" w:firstLine="3"/>
        <w:spacing w:before="3" w:line="211" w:lineRule="auto"/>
        <w:rPr/>
      </w:pPr>
      <w:r>
        <w:rPr>
          <w:color w:val="333333"/>
        </w:rPr>
        <w:t>①破碎化生境：由于人类建设活动的破坏和干扰，生物群体原来连续成片的生活环境被割裂</w:t>
      </w:r>
      <w:r>
        <w:rPr>
          <w:color w:val="333333"/>
          <w:spacing w:val="-1"/>
        </w:rPr>
        <w:t>，形成分散的岛状甚</w:t>
      </w:r>
      <w:r>
        <w:rPr>
          <w:color w:val="333333"/>
        </w:rPr>
        <w:t xml:space="preserve"> </w:t>
      </w:r>
      <w:r>
        <w:rPr>
          <w:color w:val="333333"/>
          <w:spacing w:val="-5"/>
        </w:rPr>
        <w:t>至碎片状的生境。</w:t>
      </w:r>
    </w:p>
    <w:p>
      <w:pPr>
        <w:pStyle w:val="BodyText"/>
        <w:ind w:left="185" w:right="347" w:firstLine="6"/>
        <w:spacing w:before="83" w:line="212" w:lineRule="auto"/>
        <w:rPr/>
      </w:pPr>
      <w:r>
        <w:rPr>
          <w:color w:val="333333"/>
        </w:rPr>
        <w:t>②生境廊道：连接破碎化生境并适宜生物生活、移动或扩散的通道，便于实现物种基因、能量、物质的流动；</w:t>
      </w:r>
      <w:r>
        <w:rPr>
          <w:color w:val="333333"/>
          <w:spacing w:val="4"/>
        </w:rPr>
        <w:t xml:space="preserve"> </w:t>
      </w:r>
      <w:r>
        <w:rPr>
          <w:color w:val="333333"/>
          <w:spacing w:val="-5"/>
        </w:rPr>
        <w:t>第三步，辨析选项。</w:t>
      </w:r>
    </w:p>
    <w:p>
      <w:pPr>
        <w:pStyle w:val="BodyText"/>
        <w:ind w:left="185" w:right="165" w:firstLine="1"/>
        <w:spacing w:before="86" w:line="238" w:lineRule="auto"/>
        <w:rPr/>
      </w:pPr>
      <w:r>
        <w:rPr>
          <w:color w:val="333333"/>
          <w:spacing w:val="-1"/>
        </w:rPr>
        <w:t>A 项：金丝猴借助古树跨越公路，体现了“连接</w:t>
      </w:r>
      <w:r>
        <w:rPr>
          <w:color w:val="333333"/>
          <w:spacing w:val="-2"/>
        </w:rPr>
        <w:t>破碎化生境并适宜生物生活、移动或扩散” ，不同区域的金丝猴</w:t>
      </w:r>
      <w:r>
        <w:rPr>
          <w:color w:val="333333"/>
        </w:rPr>
        <w:t xml:space="preserve"> </w:t>
      </w:r>
      <w:r>
        <w:rPr>
          <w:color w:val="333333"/>
          <w:spacing w:val="-1"/>
        </w:rPr>
        <w:t>群可以保持接触体现了“物种基因、能量、</w:t>
      </w:r>
      <w:r>
        <w:rPr>
          <w:color w:val="333333"/>
          <w:spacing w:val="-2"/>
        </w:rPr>
        <w:t>物质的流动” ，符合定义；</w:t>
      </w:r>
    </w:p>
    <w:p>
      <w:pPr>
        <w:pStyle w:val="BodyText"/>
        <w:ind w:left="186" w:right="177" w:firstLine="17"/>
        <w:spacing w:before="3" w:line="239" w:lineRule="auto"/>
        <w:rPr/>
      </w:pPr>
      <w:r>
        <w:rPr>
          <w:color w:val="333333"/>
          <w:spacing w:val="-1"/>
        </w:rPr>
        <w:t>B 项：将严重污染的河道改造为河滨公园并架设拱桥，目的是美化环境，方便交通，拱桥并没有起到“连接破碎</w:t>
      </w:r>
      <w:r>
        <w:rPr>
          <w:color w:val="333333"/>
          <w:spacing w:val="18"/>
          <w:w w:val="101"/>
        </w:rPr>
        <w:t xml:space="preserve"> </w:t>
      </w:r>
      <w:r>
        <w:rPr>
          <w:color w:val="333333"/>
        </w:rPr>
        <w:t>化生境并适宜生物生活、移动或扩散的通道，便于实现物种基因、能量、物质的流动”的作用，不符合定义；</w:t>
      </w:r>
    </w:p>
    <w:p>
      <w:pPr>
        <w:pStyle w:val="BodyText"/>
        <w:ind w:left="185" w:firstLine="8"/>
        <w:spacing w:before="4" w:line="239" w:lineRule="auto"/>
        <w:rPr/>
      </w:pPr>
      <w:r>
        <w:rPr>
          <w:color w:val="333333"/>
          <w:spacing w:val="-1"/>
        </w:rPr>
        <w:t>C 项：管理者设计建成让野生象群在两个自然保护区之间迁移的通道，体现了“连接破</w:t>
      </w:r>
      <w:r>
        <w:rPr>
          <w:color w:val="333333"/>
          <w:spacing w:val="-2"/>
        </w:rPr>
        <w:t>碎化生境并适宜生物生活、</w:t>
      </w:r>
      <w:r>
        <w:rPr>
          <w:color w:val="333333"/>
        </w:rPr>
        <w:t xml:space="preserve"> </w:t>
      </w:r>
      <w:r>
        <w:rPr>
          <w:color w:val="333333"/>
          <w:spacing w:val="-2"/>
        </w:rPr>
        <w:t>移动或扩散” ，保证该区域范围内有丰富的水和</w:t>
      </w:r>
      <w:r>
        <w:rPr>
          <w:color w:val="333333"/>
          <w:spacing w:val="-3"/>
        </w:rPr>
        <w:t>食物资源体现了“便于实现物种基因、能量、物质的流动” ，符</w:t>
      </w:r>
      <w:r>
        <w:rPr>
          <w:color w:val="333333"/>
        </w:rPr>
        <w:t xml:space="preserve">   </w:t>
      </w:r>
      <w:r>
        <w:rPr>
          <w:color w:val="333333"/>
          <w:spacing w:val="2"/>
        </w:rPr>
        <w:t>合定义；</w:t>
      </w:r>
    </w:p>
    <w:p>
      <w:pPr>
        <w:pStyle w:val="BodyText"/>
        <w:ind w:left="185" w:right="148" w:firstLine="19"/>
        <w:spacing w:before="4" w:line="239" w:lineRule="auto"/>
        <w:rPr/>
      </w:pPr>
      <w:r>
        <w:rPr>
          <w:color w:val="333333"/>
          <w:spacing w:val="-1"/>
        </w:rPr>
        <w:t>D 项：动物学家设计野生动物通路，避免青藏铁路隔断藏羚羊迁徙路线，体现了“连接破碎化生境并适宜生物生</w:t>
      </w:r>
      <w:r>
        <w:rPr>
          <w:color w:val="333333"/>
          <w:spacing w:val="18"/>
          <w:w w:val="101"/>
        </w:rPr>
        <w:t xml:space="preserve"> </w:t>
      </w:r>
      <w:r>
        <w:rPr>
          <w:color w:val="333333"/>
          <w:spacing w:val="-6"/>
        </w:rPr>
        <w:t>活、移动或扩散” ，符合定义。</w:t>
      </w:r>
    </w:p>
    <w:p>
      <w:pPr>
        <w:pStyle w:val="BodyText"/>
        <w:ind w:left="201"/>
        <w:spacing w:before="6" w:line="182" w:lineRule="auto"/>
        <w:rPr/>
      </w:pPr>
      <w:r>
        <w:rPr>
          <w:color w:val="333333"/>
          <w:spacing w:val="-6"/>
        </w:rPr>
        <w:t>因此，选择 B 选项。</w:t>
      </w:r>
    </w:p>
    <w:p>
      <w:pPr>
        <w:spacing w:line="144"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88.</w:t>
            </w:r>
            <w:r>
              <w:rPr>
                <w:color w:val="666666"/>
                <w:spacing w:val="-2"/>
              </w:rPr>
              <w:t>解析</w:t>
            </w:r>
          </w:p>
        </w:tc>
      </w:tr>
    </w:tbl>
    <w:p>
      <w:pPr>
        <w:pStyle w:val="BodyText"/>
        <w:ind w:left="185" w:right="6701"/>
        <w:spacing w:before="72" w:line="239" w:lineRule="auto"/>
        <w:rPr/>
      </w:pPr>
      <w:r>
        <w:rPr>
          <w:color w:val="333333"/>
          <w:spacing w:val="-3"/>
        </w:rPr>
        <w:t>第一步，根据提问方式，确定为选是题。</w:t>
      </w:r>
      <w:r>
        <w:rPr>
          <w:color w:val="333333"/>
          <w:spacing w:val="11"/>
        </w:rPr>
        <w:t xml:space="preserve"> </w:t>
      </w:r>
      <w:r>
        <w:rPr>
          <w:color w:val="333333"/>
          <w:spacing w:val="-4"/>
        </w:rPr>
        <w:t>第二步，找关键信息。</w:t>
      </w:r>
    </w:p>
    <w:p>
      <w:pPr>
        <w:pStyle w:val="BodyText"/>
        <w:ind w:left="190"/>
        <w:spacing w:before="2" w:line="183" w:lineRule="auto"/>
        <w:rPr/>
      </w:pPr>
      <w:r>
        <w:rPr>
          <w:color w:val="333333"/>
          <w:spacing w:val="-3"/>
        </w:rPr>
        <w:t>多定义，考查“生化选择性” ，其关键信息如下：</w:t>
      </w:r>
    </w:p>
    <w:p>
      <w:pPr>
        <w:pStyle w:val="BodyText"/>
        <w:ind w:left="185" w:right="3761" w:firstLine="1"/>
        <w:spacing w:before="86" w:line="239" w:lineRule="auto"/>
        <w:rPr/>
      </w:pPr>
      <w:r>
        <w:rPr>
          <w:color w:val="333333"/>
          <w:spacing w:val="-1"/>
        </w:rPr>
        <w:t>利用作物和杂草在代谢过程中活化机制和解毒</w:t>
      </w:r>
      <w:r>
        <w:rPr>
          <w:color w:val="333333"/>
          <w:spacing w:val="-2"/>
        </w:rPr>
        <w:t>反应差异而产生的选择性。</w:t>
      </w:r>
      <w:r>
        <w:rPr>
          <w:color w:val="333333"/>
        </w:rPr>
        <w:t xml:space="preserve"> </w:t>
      </w:r>
      <w:r>
        <w:rPr>
          <w:color w:val="333333"/>
          <w:spacing w:val="-5"/>
        </w:rPr>
        <w:t>第三步，辨析选项。</w:t>
      </w:r>
    </w:p>
    <w:p>
      <w:pPr>
        <w:pStyle w:val="BodyText"/>
        <w:ind w:left="188" w:right="161" w:hanging="2"/>
        <w:spacing w:before="1" w:line="239" w:lineRule="auto"/>
        <w:rPr/>
      </w:pPr>
      <w:r>
        <w:rPr>
          <w:color w:val="333333"/>
        </w:rPr>
        <w:t>A 项：用活性炭处理玉米种子，利用的是吸附性，不属于“利用作物和杂草在代谢</w:t>
      </w:r>
      <w:r>
        <w:rPr>
          <w:color w:val="333333"/>
          <w:spacing w:val="-1"/>
        </w:rPr>
        <w:t>过程中活化机制和解毒反应差</w:t>
      </w:r>
      <w:r>
        <w:rPr>
          <w:color w:val="333333"/>
        </w:rPr>
        <w:t xml:space="preserve"> </w:t>
      </w:r>
      <w:r>
        <w:rPr>
          <w:color w:val="333333"/>
          <w:spacing w:val="-3"/>
        </w:rPr>
        <w:t>异而产生的选择性” ，不符合定义；</w:t>
      </w:r>
    </w:p>
    <w:p>
      <w:pPr>
        <w:pStyle w:val="BodyText"/>
        <w:ind w:left="186" w:right="177" w:firstLine="18"/>
        <w:spacing w:before="1" w:line="239" w:lineRule="auto"/>
        <w:rPr/>
      </w:pPr>
      <w:r>
        <w:rPr>
          <w:color w:val="333333"/>
          <w:spacing w:val="-1"/>
        </w:rPr>
        <w:t>B 项：草甘膦杀死杂草以后在土壤中失活或钝化以避免影响播种作物，是除草剂本身的性质变化，不属于“利用</w:t>
      </w:r>
      <w:r>
        <w:rPr>
          <w:color w:val="333333"/>
          <w:spacing w:val="18"/>
          <w:w w:val="101"/>
        </w:rPr>
        <w:t xml:space="preserve"> </w:t>
      </w:r>
      <w:r>
        <w:rPr>
          <w:color w:val="333333"/>
          <w:spacing w:val="-1"/>
        </w:rPr>
        <w:t>作物和杂草在代谢过程中活化机制和解毒反应差异而产生的选择性</w:t>
      </w:r>
      <w:r>
        <w:rPr>
          <w:color w:val="333333"/>
          <w:spacing w:val="-2"/>
        </w:rPr>
        <w:t>” ，不符合定义；</w:t>
      </w:r>
    </w:p>
    <w:p>
      <w:pPr>
        <w:pStyle w:val="BodyText"/>
        <w:ind w:left="194"/>
        <w:spacing w:before="5" w:line="184" w:lineRule="auto"/>
        <w:rPr/>
      </w:pPr>
      <w:r>
        <w:rPr>
          <w:color w:val="333333"/>
        </w:rPr>
        <w:t>C 项：小麦叶片和杂草的形状不同从而使药液接触情况有差异，属于形态选择</w:t>
      </w:r>
      <w:r>
        <w:rPr>
          <w:color w:val="333333"/>
          <w:spacing w:val="-1"/>
        </w:rPr>
        <w:t>性，不符合定义；</w:t>
      </w:r>
    </w:p>
    <w:p>
      <w:pPr>
        <w:pStyle w:val="BodyText"/>
        <w:ind w:left="186" w:right="148" w:firstLine="18"/>
        <w:spacing w:before="84" w:line="239" w:lineRule="auto"/>
        <w:rPr/>
      </w:pPr>
      <w:r>
        <w:rPr>
          <w:color w:val="333333"/>
          <w:spacing w:val="-1"/>
        </w:rPr>
        <w:t>D 项：水稻可分解除草剂敌稗而杂草不能，体现了“作物和杂草在代谢过程中活化机制和解毒反应差异而产生的</w:t>
      </w:r>
      <w:r>
        <w:rPr>
          <w:color w:val="333333"/>
          <w:spacing w:val="18"/>
          <w:w w:val="101"/>
        </w:rPr>
        <w:t xml:space="preserve"> </w:t>
      </w:r>
      <w:r>
        <w:rPr>
          <w:color w:val="333333"/>
          <w:spacing w:val="-9"/>
        </w:rPr>
        <w:t>选择性” ，符合定义。</w:t>
      </w:r>
    </w:p>
    <w:p>
      <w:pPr>
        <w:pStyle w:val="BodyText"/>
        <w:ind w:left="201"/>
        <w:spacing w:before="6" w:line="182" w:lineRule="auto"/>
        <w:rPr/>
      </w:pPr>
      <w:r>
        <w:rPr>
          <w:color w:val="333333"/>
          <w:spacing w:val="-6"/>
        </w:rPr>
        <w:t>因此，选择 D 选项。</w:t>
      </w:r>
    </w:p>
    <w:p>
      <w:pPr>
        <w:spacing w:line="142"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89.</w:t>
            </w:r>
            <w:r>
              <w:rPr>
                <w:color w:val="666666"/>
                <w:spacing w:val="-2"/>
              </w:rPr>
              <w:t>解析</w:t>
            </w:r>
          </w:p>
        </w:tc>
      </w:tr>
    </w:tbl>
    <w:p>
      <w:pPr>
        <w:pStyle w:val="BodyText"/>
        <w:ind w:left="185" w:right="6701"/>
        <w:spacing w:before="71" w:line="227" w:lineRule="auto"/>
        <w:rPr/>
      </w:pPr>
      <w:r>
        <w:rPr>
          <w:color w:val="333333"/>
          <w:spacing w:val="-3"/>
        </w:rPr>
        <w:t>第一步，根据提问方式，确定为选非题。</w:t>
      </w:r>
      <w:r>
        <w:rPr>
          <w:color w:val="333333"/>
          <w:spacing w:val="11"/>
        </w:rPr>
        <w:t xml:space="preserve"> </w:t>
      </w:r>
      <w:r>
        <w:rPr>
          <w:color w:val="333333"/>
          <w:spacing w:val="-4"/>
        </w:rPr>
        <w:t>第二步，找关键信息。</w:t>
      </w:r>
    </w:p>
    <w:p>
      <w:pPr>
        <w:pStyle w:val="BodyText"/>
        <w:ind w:left="185" w:right="28" w:hanging="22"/>
        <w:spacing w:before="2" w:line="236" w:lineRule="auto"/>
        <w:rPr/>
      </w:pPr>
      <w:r>
        <w:rPr>
          <w:color w:val="333333"/>
          <w:spacing w:val="-2"/>
        </w:rPr>
        <w:t>（ 1 ）归因不变性原则：人们会寻找某一特定结果与特定原因之间的不变联系，如果某种特定原因在许多情境下总</w:t>
      </w:r>
      <w:r>
        <w:rPr>
          <w:color w:val="333333"/>
        </w:rPr>
        <w:t xml:space="preserve"> </w:t>
      </w:r>
      <w:r>
        <w:rPr>
          <w:color w:val="333333"/>
          <w:spacing w:val="-1"/>
        </w:rPr>
        <w:t>是与某种结果相伴。人们就会把特定结果归结于那</w:t>
      </w:r>
      <w:r>
        <w:rPr>
          <w:color w:val="333333"/>
          <w:spacing w:val="-2"/>
        </w:rPr>
        <w:t>一原因。</w:t>
      </w:r>
    </w:p>
    <w:p>
      <w:pPr>
        <w:spacing w:line="236" w:lineRule="auto"/>
        <w:sectPr>
          <w:footerReference w:type="default" r:id="rId65"/>
          <w:pgSz w:w="11900" w:h="16840"/>
          <w:pgMar w:top="747" w:right="738" w:bottom="909" w:left="535" w:header="0" w:footer="661" w:gutter="0"/>
        </w:sectPr>
        <w:rPr/>
      </w:pPr>
    </w:p>
    <w:p>
      <w:pPr>
        <w:pStyle w:val="BodyText"/>
        <w:ind w:right="5"/>
        <w:spacing w:before="53" w:line="221" w:lineRule="auto"/>
        <w:jc w:val="right"/>
        <w:rPr/>
      </w:pPr>
      <w:r>
        <w:rPr>
          <w:color w:val="333333"/>
          <w:spacing w:val="-2"/>
        </w:rPr>
        <w:t>（ 2 ）归因折扣原则：人们不完全相信某一现象的形成确是由于某种原因所导致，即某一特定原因在产生特定结果</w:t>
      </w:r>
    </w:p>
    <w:p>
      <w:pPr>
        <w:pStyle w:val="BodyText"/>
        <w:ind w:left="185" w:right="4789" w:firstLine="15"/>
        <w:spacing w:before="68" w:line="239" w:lineRule="auto"/>
        <w:rPr/>
      </w:pPr>
      <w:r>
        <w:rPr>
          <w:color w:val="333333"/>
          <w:spacing w:val="-2"/>
        </w:rPr>
        <w:t>中的作用，如果存在其他似是而非的原因，应该“</w:t>
      </w:r>
      <w:r>
        <w:rPr>
          <w:color w:val="333333"/>
          <w:spacing w:val="-3"/>
        </w:rPr>
        <w:t>打折扣”。</w:t>
      </w:r>
      <w:r>
        <w:rPr>
          <w:color w:val="333333"/>
        </w:rPr>
        <w:t xml:space="preserve"> </w:t>
      </w:r>
      <w:r>
        <w:rPr>
          <w:color w:val="333333"/>
          <w:spacing w:val="-5"/>
        </w:rPr>
        <w:t>第三步，辨析选项。</w:t>
      </w:r>
    </w:p>
    <w:p>
      <w:pPr>
        <w:pStyle w:val="BodyText"/>
        <w:ind w:left="185" w:right="138"/>
        <w:spacing w:before="1" w:line="239" w:lineRule="auto"/>
        <w:rPr/>
      </w:pPr>
      <w:r>
        <w:rPr>
          <w:color w:val="333333"/>
        </w:rPr>
        <w:t>A 项：观众认为明星在广告中的一头秀发不完全是因为洗发水才有的，符合“人们</w:t>
      </w:r>
      <w:r>
        <w:rPr>
          <w:color w:val="333333"/>
          <w:spacing w:val="-1"/>
        </w:rPr>
        <w:t>不完全相信某一现象的形成确</w:t>
      </w:r>
      <w:r>
        <w:rPr>
          <w:color w:val="333333"/>
        </w:rPr>
        <w:t xml:space="preserve"> </w:t>
      </w:r>
      <w:r>
        <w:rPr>
          <w:color w:val="333333"/>
          <w:spacing w:val="-2"/>
        </w:rPr>
        <w:t>是由于某种原因所导致” ，体现了归因折扣原</w:t>
      </w:r>
      <w:r>
        <w:rPr>
          <w:color w:val="333333"/>
          <w:spacing w:val="-3"/>
        </w:rPr>
        <w:t>则；</w:t>
      </w:r>
    </w:p>
    <w:p>
      <w:pPr>
        <w:pStyle w:val="BodyText"/>
        <w:ind w:left="185" w:right="154" w:firstLine="19"/>
        <w:spacing w:before="1" w:line="239" w:lineRule="auto"/>
        <w:rPr/>
      </w:pPr>
      <w:r>
        <w:rPr>
          <w:color w:val="333333"/>
          <w:spacing w:val="-1"/>
        </w:rPr>
        <w:t>B 项：小林在经过代理诸多离婚案件后，得出了离婚诉讼中“大多数争议”与“财产纠纷”有关的结论，描述的</w:t>
      </w:r>
      <w:r>
        <w:rPr>
          <w:color w:val="333333"/>
          <w:spacing w:val="18"/>
          <w:w w:val="101"/>
        </w:rPr>
        <w:t xml:space="preserve"> </w:t>
      </w:r>
      <w:r>
        <w:rPr>
          <w:color w:val="333333"/>
        </w:rPr>
        <w:t>是离婚诉讼中的“争议”与“财产纠纷”的相关性，并没有描述离婚原因，没有体现归因，不符合定义；</w:t>
      </w:r>
    </w:p>
    <w:p>
      <w:pPr>
        <w:pStyle w:val="BodyText"/>
        <w:ind w:left="186" w:right="146" w:firstLine="8"/>
        <w:spacing w:before="3"/>
        <w:rPr/>
      </w:pPr>
      <w:r>
        <w:rPr>
          <w:color w:val="333333"/>
        </w:rPr>
        <w:t>C 项：创业失败总会使创业者背负债务，而人们在对小罗债台高</w:t>
      </w:r>
      <w:r>
        <w:rPr>
          <w:color w:val="333333"/>
          <w:spacing w:val="-1"/>
        </w:rPr>
        <w:t>筑时将之归因为创业失败，体现了归因不变性原</w:t>
      </w:r>
      <w:r>
        <w:rPr>
          <w:color w:val="333333"/>
        </w:rPr>
        <w:t xml:space="preserve"> </w:t>
      </w:r>
      <w:r>
        <w:rPr>
          <w:color w:val="333333"/>
          <w:spacing w:val="5"/>
        </w:rPr>
        <w:t>则；</w:t>
      </w:r>
    </w:p>
    <w:p>
      <w:pPr>
        <w:pStyle w:val="BodyText"/>
        <w:ind w:left="186" w:right="126" w:firstLine="17"/>
        <w:spacing w:line="239" w:lineRule="auto"/>
        <w:rPr/>
      </w:pPr>
      <w:r>
        <w:rPr>
          <w:color w:val="333333"/>
          <w:spacing w:val="-1"/>
        </w:rPr>
        <w:t>D 项：对一系列盗窃案的分析显示现场都出现过同一个男人，使人们容易假定该男人就是犯罪嫌疑人，符合“某</w:t>
      </w:r>
      <w:r>
        <w:rPr>
          <w:color w:val="333333"/>
          <w:spacing w:val="18"/>
          <w:w w:val="101"/>
        </w:rPr>
        <w:t xml:space="preserve"> </w:t>
      </w:r>
      <w:r>
        <w:rPr>
          <w:color w:val="333333"/>
          <w:spacing w:val="-3"/>
        </w:rPr>
        <w:t>种特定原因在许多情境下总是与某种结果相伴” ，体现了归因不变性原则。</w:t>
      </w:r>
    </w:p>
    <w:p>
      <w:pPr>
        <w:pStyle w:val="BodyText"/>
        <w:ind w:left="201"/>
        <w:spacing w:before="6" w:line="182" w:lineRule="auto"/>
        <w:rPr/>
      </w:pPr>
      <w:r>
        <w:rPr>
          <w:color w:val="333333"/>
          <w:spacing w:val="-6"/>
        </w:rPr>
        <w:t>因此，选择 B 选项。</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90.</w:t>
            </w:r>
            <w:r>
              <w:rPr>
                <w:color w:val="666666"/>
                <w:spacing w:val="-2"/>
              </w:rPr>
              <w:t>解析</w:t>
            </w:r>
          </w:p>
        </w:tc>
      </w:tr>
    </w:tbl>
    <w:p>
      <w:pPr>
        <w:pStyle w:val="BodyText"/>
        <w:ind w:left="185" w:right="6889"/>
        <w:spacing w:before="71" w:line="227" w:lineRule="auto"/>
        <w:rPr/>
      </w:pPr>
      <w:r>
        <w:rPr>
          <w:color w:val="333333"/>
          <w:spacing w:val="-3"/>
        </w:rPr>
        <w:t>第一步，根据提问方式，确定为选题。</w:t>
      </w:r>
      <w:r>
        <w:rPr>
          <w:color w:val="333333"/>
          <w:spacing w:val="8"/>
        </w:rPr>
        <w:t xml:space="preserve"> </w:t>
      </w:r>
      <w:r>
        <w:rPr>
          <w:color w:val="333333"/>
          <w:spacing w:val="-4"/>
        </w:rPr>
        <w:t>第二步，找关键信息。</w:t>
      </w:r>
    </w:p>
    <w:p>
      <w:pPr>
        <w:pStyle w:val="BodyText"/>
        <w:ind w:left="163"/>
        <w:spacing w:before="1" w:line="220" w:lineRule="auto"/>
        <w:rPr/>
      </w:pPr>
      <w:r>
        <w:rPr>
          <w:color w:val="333333"/>
          <w:spacing w:val="-3"/>
        </w:rPr>
        <w:t>（ 1 ）老年系数：65 岁及以上的人口数在总人口中所占的百分</w:t>
      </w:r>
      <w:r>
        <w:rPr>
          <w:color w:val="333333"/>
          <w:spacing w:val="-4"/>
        </w:rPr>
        <w:t>比；</w:t>
      </w:r>
    </w:p>
    <w:p>
      <w:pPr>
        <w:pStyle w:val="BodyText"/>
        <w:ind w:left="163"/>
        <w:spacing w:before="29" w:line="221" w:lineRule="auto"/>
        <w:rPr/>
      </w:pPr>
      <w:r>
        <w:rPr>
          <w:color w:val="333333"/>
          <w:spacing w:val="-3"/>
        </w:rPr>
        <w:t>（ 2 ）少年儿童系数：14 岁及以下人口数在总人口中</w:t>
      </w:r>
      <w:r>
        <w:rPr>
          <w:color w:val="333333"/>
          <w:spacing w:val="-4"/>
        </w:rPr>
        <w:t>的百分比；</w:t>
      </w:r>
    </w:p>
    <w:p>
      <w:pPr>
        <w:pStyle w:val="BodyText"/>
        <w:ind w:left="193" w:right="159" w:hanging="30"/>
        <w:spacing w:before="30" w:line="224" w:lineRule="auto"/>
        <w:rPr/>
      </w:pPr>
      <w:r>
        <w:rPr>
          <w:color w:val="333333"/>
          <w:spacing w:val="-2"/>
        </w:rPr>
        <w:t>（ 3 ）抚养比：人口中非劳动年龄人数与劳动年龄人数之比（百分</w:t>
      </w:r>
      <w:r>
        <w:rPr>
          <w:color w:val="333333"/>
          <w:spacing w:val="-3"/>
        </w:rPr>
        <w:t>比</w:t>
      </w:r>
      <w:r>
        <w:rPr>
          <w:color w:val="333333"/>
          <w:spacing w:val="-2"/>
        </w:rPr>
        <w:t>），</w:t>
      </w:r>
      <w:r>
        <w:rPr>
          <w:color w:val="333333"/>
          <w:spacing w:val="-3"/>
        </w:rPr>
        <w:t>一般以 15～64 岁为劳动年龄，14 岁及</w:t>
      </w:r>
      <w:r>
        <w:rPr>
          <w:color w:val="333333"/>
          <w:spacing w:val="1"/>
        </w:rPr>
        <w:t xml:space="preserve"> </w:t>
      </w:r>
      <w:r>
        <w:rPr>
          <w:color w:val="333333"/>
          <w:spacing w:val="-1"/>
        </w:rPr>
        <w:t>以下和 65 岁及以上称为非劳动年龄或被抚养年龄；</w:t>
      </w:r>
    </w:p>
    <w:p>
      <w:pPr>
        <w:pStyle w:val="BodyText"/>
        <w:ind w:left="185" w:right="3385" w:hanging="22"/>
        <w:spacing w:before="45" w:line="225" w:lineRule="auto"/>
        <w:rPr/>
      </w:pPr>
      <w:r>
        <w:rPr>
          <w:color w:val="333333"/>
          <w:spacing w:val="-4"/>
        </w:rPr>
        <w:t>（ 4 ）老少比：65 岁及以上的人口与 14 岁及</w:t>
      </w:r>
      <w:r>
        <w:rPr>
          <w:color w:val="333333"/>
          <w:spacing w:val="-5"/>
        </w:rPr>
        <w:t>以下人口数量之比（百分比）。</w:t>
      </w:r>
      <w:r>
        <w:rPr>
          <w:color w:val="333333"/>
        </w:rPr>
        <w:t xml:space="preserve"> </w:t>
      </w:r>
      <w:r>
        <w:rPr>
          <w:color w:val="333333"/>
          <w:spacing w:val="-5"/>
        </w:rPr>
        <w:t>第三步，辨析选项。</w:t>
      </w:r>
    </w:p>
    <w:p>
      <w:pPr>
        <w:pStyle w:val="BodyText"/>
        <w:ind w:left="163" w:right="129" w:firstLine="22"/>
        <w:spacing w:before="45" w:line="242" w:lineRule="auto"/>
        <w:rPr/>
      </w:pPr>
      <w:r>
        <w:rPr>
          <w:color w:val="333333"/>
          <w:spacing w:val="-1"/>
        </w:rPr>
        <w:t>A 项：抚养比</w:t>
      </w:r>
      <w:r>
        <w:rPr>
          <w:color w:val="333333"/>
          <w:spacing w:val="-37"/>
        </w:rPr>
        <w:t xml:space="preserve"> </w:t>
      </w:r>
      <w:r>
        <w:rPr>
          <w:color w:val="333333"/>
          <w:spacing w:val="-1"/>
        </w:rPr>
        <w:t>=非劳动年龄人数/劳动年龄人数（百分比</w:t>
      </w:r>
      <w:r>
        <w:rPr>
          <w:color w:val="333333"/>
        </w:rPr>
        <w:t>），</w:t>
      </w:r>
      <w:r>
        <w:rPr>
          <w:color w:val="333333"/>
          <w:spacing w:val="-1"/>
        </w:rPr>
        <w:t>老年系数+少年</w:t>
      </w:r>
      <w:r>
        <w:rPr>
          <w:color w:val="333333"/>
          <w:spacing w:val="-2"/>
        </w:rPr>
        <w:t>儿童系数</w:t>
      </w:r>
      <w:r>
        <w:rPr>
          <w:color w:val="333333"/>
          <w:spacing w:val="-36"/>
        </w:rPr>
        <w:t xml:space="preserve"> </w:t>
      </w:r>
      <w:r>
        <w:rPr>
          <w:color w:val="333333"/>
          <w:spacing w:val="-2"/>
        </w:rPr>
        <w:t>=非劳动年龄人数/总人口</w:t>
      </w:r>
      <w:r>
        <w:rPr>
          <w:color w:val="333333"/>
        </w:rPr>
        <w:t xml:space="preserve">    </w:t>
      </w:r>
      <w:r>
        <w:rPr>
          <w:color w:val="333333"/>
        </w:rPr>
        <w:t>（百分比</w:t>
      </w:r>
      <w:r>
        <w:rPr>
          <w:color w:val="333333"/>
          <w:spacing w:val="9"/>
        </w:rPr>
        <w:t>），</w:t>
      </w:r>
      <w:r>
        <w:rPr>
          <w:color w:val="333333"/>
        </w:rPr>
        <w:t>二者分子均为非劳动年龄人数，分母中劳动年龄人数一定小于总人口，分母越小数值越大，因此抚</w:t>
      </w:r>
      <w:r>
        <w:rPr>
          <w:color w:val="333333"/>
          <w:spacing w:val="1"/>
        </w:rPr>
        <w:t xml:space="preserve"> </w:t>
      </w:r>
      <w:r>
        <w:rPr>
          <w:color w:val="333333"/>
          <w:spacing w:val="1"/>
        </w:rPr>
        <w:t>养比大于老年系数与少年儿童系数之和，说法正确；</w:t>
      </w:r>
    </w:p>
    <w:p>
      <w:pPr>
        <w:pStyle w:val="BodyText"/>
        <w:ind w:left="186" w:right="143" w:firstLine="17"/>
        <w:spacing w:before="31" w:line="227" w:lineRule="auto"/>
        <w:rPr/>
      </w:pPr>
      <w:r>
        <w:rPr>
          <w:color w:val="333333"/>
        </w:rPr>
        <w:t>B 项：当社会总人口不变，劳动年龄人数增加时，非劳动年龄人</w:t>
      </w:r>
      <w:r>
        <w:rPr>
          <w:color w:val="333333"/>
          <w:spacing w:val="-1"/>
        </w:rPr>
        <w:t>数就会减少，但少年儿童系数是否减少不确定，</w:t>
      </w:r>
      <w:r>
        <w:rPr>
          <w:color w:val="333333"/>
        </w:rPr>
        <w:t xml:space="preserve"> </w:t>
      </w:r>
      <w:r>
        <w:rPr>
          <w:color w:val="333333"/>
          <w:spacing w:val="2"/>
        </w:rPr>
        <w:t>说法错误；</w:t>
      </w:r>
    </w:p>
    <w:p>
      <w:pPr>
        <w:pStyle w:val="BodyText"/>
        <w:ind w:left="186" w:right="56" w:firstLine="7"/>
        <w:spacing w:before="3" w:line="236" w:lineRule="auto"/>
        <w:rPr/>
      </w:pPr>
      <w:r>
        <w:rPr>
          <w:color w:val="333333"/>
          <w:spacing w:val="-1"/>
        </w:rPr>
        <w:t>C 项：根据关键信息，老年系数=65 岁及以上的人口数/总人口,少年儿童系数=14 岁及以下人口数/总人口，二者</w:t>
      </w:r>
      <w:r>
        <w:rPr>
          <w:color w:val="333333"/>
          <w:spacing w:val="15"/>
          <w:w w:val="101"/>
        </w:rPr>
        <w:t xml:space="preserve"> </w:t>
      </w:r>
      <w:r>
        <w:rPr>
          <w:color w:val="333333"/>
          <w:spacing w:val="-1"/>
        </w:rPr>
        <w:t>乘积不等于 65 岁及以上的人口/14 岁及以下人口数量，说法错误；</w:t>
      </w:r>
    </w:p>
    <w:p>
      <w:pPr>
        <w:pStyle w:val="BodyText"/>
        <w:ind w:left="187" w:right="69" w:firstLine="17"/>
        <w:spacing w:before="47" w:line="236" w:lineRule="auto"/>
        <w:rPr/>
      </w:pPr>
      <w:r>
        <w:rPr>
          <w:color w:val="333333"/>
          <w:spacing w:val="-1"/>
        </w:rPr>
        <w:t>D 项：老少比=65 岁及以上的人口/14 岁及以下人口数量（百分比</w:t>
      </w:r>
      <w:r>
        <w:rPr>
          <w:color w:val="333333"/>
        </w:rPr>
        <w:t>），</w:t>
      </w:r>
      <w:r>
        <w:rPr>
          <w:color w:val="333333"/>
          <w:spacing w:val="-1"/>
        </w:rPr>
        <w:t>表示的是每 </w:t>
      </w:r>
      <w:r>
        <w:rPr>
          <w:color w:val="333333"/>
          <w:spacing w:val="-2"/>
        </w:rPr>
        <w:t>100 名少年儿童对应多少老年</w:t>
      </w:r>
      <w:r>
        <w:rPr>
          <w:color w:val="333333"/>
        </w:rPr>
        <w:t xml:space="preserve"> </w:t>
      </w:r>
      <w:r>
        <w:rPr>
          <w:color w:val="333333"/>
          <w:spacing w:val="1"/>
        </w:rPr>
        <w:t>人，说法错误；</w:t>
      </w:r>
    </w:p>
    <w:p>
      <w:pPr>
        <w:pStyle w:val="BodyText"/>
        <w:ind w:left="201"/>
        <w:spacing w:before="14"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91.</w:t>
            </w:r>
            <w:r>
              <w:rPr>
                <w:color w:val="666666"/>
                <w:spacing w:val="-2"/>
              </w:rPr>
              <w:t>解析</w:t>
            </w:r>
          </w:p>
        </w:tc>
      </w:tr>
    </w:tbl>
    <w:p>
      <w:pPr>
        <w:pStyle w:val="BodyText"/>
        <w:ind w:left="185"/>
        <w:spacing w:before="72" w:line="183" w:lineRule="auto"/>
        <w:rPr/>
      </w:pPr>
      <w:r>
        <w:rPr>
          <w:color w:val="333333"/>
          <w:spacing w:val="-3"/>
        </w:rPr>
        <w:t>第一步，确定题干逻辑关系。</w:t>
      </w:r>
    </w:p>
    <w:p>
      <w:pPr>
        <w:pStyle w:val="BodyText"/>
        <w:ind w:left="211"/>
        <w:spacing w:before="85" w:line="183" w:lineRule="auto"/>
        <w:rPr/>
      </w:pPr>
      <w:r>
        <w:rPr>
          <w:color w:val="333333"/>
          <w:spacing w:val="-5"/>
        </w:rPr>
        <w:t>“贸易摩擦”会导致“</w:t>
      </w:r>
      <w:r>
        <w:rPr>
          <w:color w:val="333333"/>
          <w:spacing w:val="-43"/>
        </w:rPr>
        <w:t xml:space="preserve"> </w:t>
      </w:r>
      <w:r>
        <w:rPr>
          <w:color w:val="333333"/>
          <w:spacing w:val="-5"/>
        </w:rPr>
        <w:t>出口下滑” ，二者属于因果对应</w:t>
      </w:r>
      <w:r>
        <w:rPr>
          <w:color w:val="333333"/>
          <w:spacing w:val="-6"/>
        </w:rPr>
        <w:t>关系。</w:t>
      </w:r>
    </w:p>
    <w:p>
      <w:pPr>
        <w:pStyle w:val="BodyText"/>
        <w:ind w:left="185"/>
        <w:spacing w:before="86" w:line="183" w:lineRule="auto"/>
        <w:rPr/>
      </w:pPr>
      <w:r>
        <w:rPr>
          <w:color w:val="333333"/>
          <w:spacing w:val="-5"/>
        </w:rPr>
        <w:t>第二步，辨析选项。</w:t>
      </w:r>
    </w:p>
    <w:p>
      <w:pPr>
        <w:pStyle w:val="BodyText"/>
        <w:ind w:left="186"/>
        <w:spacing w:before="84" w:line="184" w:lineRule="auto"/>
        <w:rPr/>
      </w:pPr>
      <w:r>
        <w:rPr>
          <w:color w:val="333333"/>
          <w:spacing w:val="-1"/>
        </w:rPr>
        <w:t>A 项：“商业垄断”会导致“市场失灵” ，二者属于因果对</w:t>
      </w:r>
      <w:r>
        <w:rPr>
          <w:color w:val="333333"/>
          <w:spacing w:val="-2"/>
        </w:rPr>
        <w:t>应关系，与题干逻辑关系一致，符合；</w:t>
      </w:r>
    </w:p>
    <w:p>
      <w:pPr>
        <w:pStyle w:val="BodyText"/>
        <w:ind w:left="194" w:right="561" w:firstLine="10"/>
        <w:spacing w:before="83" w:line="239" w:lineRule="auto"/>
        <w:rPr/>
      </w:pPr>
      <w:r>
        <w:rPr>
          <w:color w:val="333333"/>
        </w:rPr>
        <w:t>B 项：“例行检查”可能会发现“醉酒驾驶”情况，二者属于对应</w:t>
      </w:r>
      <w:r>
        <w:rPr>
          <w:color w:val="333333"/>
          <w:spacing w:val="-1"/>
        </w:rPr>
        <w:t>关系，但对应方式与题干不一致，排除；</w:t>
      </w:r>
      <w:r>
        <w:rPr>
          <w:color w:val="333333"/>
        </w:rPr>
        <w:t xml:space="preserve"> </w:t>
      </w:r>
      <w:r>
        <w:rPr>
          <w:color w:val="333333"/>
          <w:spacing w:val="-1"/>
        </w:rPr>
        <w:t>C 项：“违规生产”会遭到“行政处罚” ，二者属</w:t>
      </w:r>
      <w:r>
        <w:rPr>
          <w:color w:val="333333"/>
          <w:spacing w:val="-2"/>
        </w:rPr>
        <w:t>于因果对应关系，但词语顺序与题干不一致，排除；</w:t>
      </w:r>
    </w:p>
    <w:p>
      <w:pPr>
        <w:pStyle w:val="BodyText"/>
        <w:ind w:left="204"/>
        <w:spacing w:before="3" w:line="184" w:lineRule="auto"/>
        <w:rPr/>
      </w:pPr>
      <w:r>
        <w:rPr>
          <w:color w:val="333333"/>
          <w:spacing w:val="-4"/>
        </w:rPr>
        <w:t>D 项：“职务犯罪”的目的是“谋取私利” ，二者属于目的对应关系，排除。</w:t>
      </w:r>
    </w:p>
    <w:p>
      <w:pPr>
        <w:pStyle w:val="BodyText"/>
        <w:ind w:left="201"/>
        <w:spacing w:before="87"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92.</w:t>
            </w:r>
            <w:r>
              <w:rPr>
                <w:color w:val="666666"/>
                <w:spacing w:val="-2"/>
              </w:rPr>
              <w:t>解析</w:t>
            </w:r>
          </w:p>
        </w:tc>
      </w:tr>
    </w:tbl>
    <w:p>
      <w:pPr>
        <w:rPr>
          <w:rFonts w:ascii="Arial"/>
          <w:sz w:val="21"/>
        </w:rPr>
      </w:pPr>
      <w:r/>
    </w:p>
    <w:p>
      <w:pPr>
        <w:sectPr>
          <w:footerReference w:type="default" r:id="rId66"/>
          <w:pgSz w:w="11900" w:h="16840"/>
          <w:pgMar w:top="698" w:right="760" w:bottom="909" w:left="535" w:header="0" w:footer="661" w:gutter="0"/>
        </w:sectPr>
        <w:rPr>
          <w:rFonts w:ascii="Arial" w:hAnsi="Arial" w:eastAsia="Arial" w:cs="Arial"/>
          <w:sz w:val="21"/>
          <w:szCs w:val="21"/>
        </w:rPr>
      </w:pPr>
    </w:p>
    <w:p>
      <w:pPr>
        <w:pStyle w:val="BodyText"/>
        <w:ind w:left="185"/>
        <w:spacing w:before="41" w:line="183" w:lineRule="auto"/>
        <w:rPr/>
      </w:pPr>
      <w:r>
        <w:rPr>
          <w:color w:val="333333"/>
          <w:spacing w:val="-4"/>
        </w:rPr>
        <w:t>第一步，确定逻辑关系。</w:t>
      </w:r>
    </w:p>
    <w:p>
      <w:pPr>
        <w:pStyle w:val="BodyText"/>
        <w:ind w:left="188" w:right="168" w:firstLine="23"/>
        <w:spacing w:before="83"/>
        <w:rPr/>
      </w:pPr>
      <w:r>
        <w:rPr>
          <w:color w:val="333333"/>
        </w:rPr>
        <w:t>“载歌”“载舞”意思是边唱歌，边跳舞，形</w:t>
      </w:r>
      <w:r>
        <w:rPr>
          <w:color w:val="333333"/>
          <w:spacing w:val="-1"/>
        </w:rPr>
        <w:t>容尽情地欢乐，“载”字的意思是一边一边的意思，二者属于并列</w:t>
      </w:r>
      <w:r>
        <w:rPr>
          <w:color w:val="333333"/>
        </w:rPr>
        <w:t xml:space="preserve"> </w:t>
      </w:r>
      <w:r>
        <w:rPr>
          <w:color w:val="333333"/>
          <w:spacing w:val="-4"/>
        </w:rPr>
        <w:t>关系，且两件事情同时进行。</w:t>
      </w:r>
    </w:p>
    <w:p>
      <w:pPr>
        <w:pStyle w:val="BodyText"/>
        <w:ind w:left="185"/>
        <w:spacing w:before="2" w:line="183" w:lineRule="auto"/>
        <w:rPr/>
      </w:pPr>
      <w:r>
        <w:rPr>
          <w:color w:val="333333"/>
          <w:spacing w:val="-5"/>
        </w:rPr>
        <w:t>第二步，辨析选项。</w:t>
      </w:r>
    </w:p>
    <w:p>
      <w:pPr>
        <w:pStyle w:val="BodyText"/>
        <w:ind w:left="186"/>
        <w:spacing w:before="85" w:line="183" w:lineRule="auto"/>
        <w:rPr/>
      </w:pPr>
      <w:r>
        <w:rPr>
          <w:color w:val="333333"/>
          <w:spacing w:val="-1"/>
        </w:rPr>
        <w:t>A 项：“人云”“亦云”是指别人说什么，自己也跟着说什么，二者属于时间先后的对应</w:t>
      </w:r>
      <w:r>
        <w:rPr>
          <w:color w:val="333333"/>
          <w:spacing w:val="-2"/>
        </w:rPr>
        <w:t>关系，排除。</w:t>
      </w:r>
    </w:p>
    <w:p>
      <w:pPr>
        <w:pStyle w:val="BodyText"/>
        <w:ind w:left="186" w:right="143" w:firstLine="17"/>
        <w:spacing w:before="83" w:line="239" w:lineRule="auto"/>
        <w:rPr/>
      </w:pPr>
      <w:r>
        <w:rPr>
          <w:color w:val="333333"/>
        </w:rPr>
        <w:t>B 项：“且战”“且退”一种作战状态,</w:t>
      </w:r>
      <w:r>
        <w:rPr>
          <w:color w:val="333333"/>
          <w:spacing w:val="-1"/>
        </w:rPr>
        <w:t>意为一边作战，一边退却，二者属于并列关系，且两件事情同时进行，与</w:t>
      </w:r>
      <w:r>
        <w:rPr>
          <w:color w:val="333333"/>
        </w:rPr>
        <w:t xml:space="preserve"> </w:t>
      </w:r>
      <w:r>
        <w:rPr>
          <w:color w:val="333333"/>
        </w:rPr>
        <w:t>题干逻辑关系一致，符合；</w:t>
      </w:r>
    </w:p>
    <w:p>
      <w:pPr>
        <w:pStyle w:val="BodyText"/>
        <w:ind w:left="194"/>
        <w:spacing w:before="4" w:line="183" w:lineRule="auto"/>
        <w:rPr/>
      </w:pPr>
      <w:r>
        <w:rPr>
          <w:color w:val="333333"/>
          <w:spacing w:val="-1"/>
        </w:rPr>
        <w:t>C 项：“</w:t>
      </w:r>
      <w:r>
        <w:rPr>
          <w:color w:val="333333"/>
          <w:spacing w:val="-37"/>
        </w:rPr>
        <w:t xml:space="preserve"> </w:t>
      </w:r>
      <w:r>
        <w:rPr>
          <w:color w:val="333333"/>
          <w:spacing w:val="-1"/>
        </w:rPr>
        <w:t>自作”“</w:t>
      </w:r>
      <w:r>
        <w:rPr>
          <w:color w:val="333333"/>
          <w:spacing w:val="-36"/>
        </w:rPr>
        <w:t xml:space="preserve"> </w:t>
      </w:r>
      <w:r>
        <w:rPr>
          <w:color w:val="333333"/>
          <w:spacing w:val="-1"/>
        </w:rPr>
        <w:t>自受”指自己做下的坏事，自己承受恶果</w:t>
      </w:r>
      <w:r>
        <w:rPr>
          <w:color w:val="333333"/>
          <w:spacing w:val="-2"/>
        </w:rPr>
        <w:t>，二者属于因果的对应关系，排除；</w:t>
      </w:r>
    </w:p>
    <w:p>
      <w:pPr>
        <w:pStyle w:val="BodyText"/>
        <w:ind w:left="204"/>
        <w:spacing w:before="84" w:line="184" w:lineRule="auto"/>
        <w:rPr/>
      </w:pPr>
      <w:r>
        <w:rPr>
          <w:color w:val="333333"/>
          <w:spacing w:val="-1"/>
        </w:rPr>
        <w:t>D 项：“全心”“全意”指投入全部心思和精力，毫无杂念，二者属于并列关系，但两件事不是同时进行的，排</w:t>
      </w:r>
    </w:p>
    <w:p>
      <w:pPr>
        <w:pStyle w:val="BodyText"/>
        <w:ind w:left="197"/>
        <w:spacing w:before="92" w:line="179" w:lineRule="auto"/>
        <w:rPr/>
      </w:pPr>
      <w:r>
        <w:rPr>
          <w:color w:val="333333"/>
        </w:rPr>
        <w:t>除；</w:t>
      </w:r>
    </w:p>
    <w:p>
      <w:pPr>
        <w:pStyle w:val="BodyText"/>
        <w:ind w:left="201"/>
        <w:spacing w:before="87" w:line="182" w:lineRule="auto"/>
        <w:rPr/>
      </w:pPr>
      <w:r>
        <w:rPr>
          <w:color w:val="333333"/>
          <w:spacing w:val="-6"/>
        </w:rPr>
        <w:t>因此，选择 B 选项。</w:t>
      </w:r>
    </w:p>
    <w:p>
      <w:pPr>
        <w:spacing w:line="143"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93.</w:t>
            </w:r>
            <w:r>
              <w:rPr>
                <w:color w:val="666666"/>
                <w:spacing w:val="-2"/>
              </w:rPr>
              <w:t>解析</w:t>
            </w:r>
          </w:p>
        </w:tc>
      </w:tr>
    </w:tbl>
    <w:p>
      <w:pPr>
        <w:pStyle w:val="BodyText"/>
        <w:ind w:left="185"/>
        <w:spacing w:before="71" w:line="183" w:lineRule="auto"/>
        <w:rPr/>
      </w:pPr>
      <w:r>
        <w:rPr>
          <w:color w:val="333333"/>
          <w:spacing w:val="-3"/>
        </w:rPr>
        <w:t>第一步，确定题干逻辑关系。</w:t>
      </w:r>
    </w:p>
    <w:p>
      <w:pPr>
        <w:pStyle w:val="BodyText"/>
        <w:ind w:left="185" w:right="1048"/>
        <w:spacing w:before="87" w:line="239" w:lineRule="auto"/>
        <w:rPr/>
      </w:pPr>
      <w:r>
        <w:rPr>
          <w:color w:val="333333"/>
          <w:spacing w:val="-3"/>
        </w:rPr>
        <w:t>有的“微型无人机”是“旋翼无人机” ，有</w:t>
      </w:r>
      <w:r>
        <w:rPr>
          <w:color w:val="333333"/>
          <w:spacing w:val="-4"/>
        </w:rPr>
        <w:t>的“旋翼无人机”是“微型无人机” ，二者属于交叉关系。</w:t>
      </w:r>
      <w:r>
        <w:rPr>
          <w:color w:val="333333"/>
        </w:rPr>
        <w:t xml:space="preserve"> </w:t>
      </w:r>
      <w:r>
        <w:rPr>
          <w:color w:val="333333"/>
          <w:spacing w:val="-5"/>
        </w:rPr>
        <w:t>第二步，辨析选项。</w:t>
      </w:r>
    </w:p>
    <w:p>
      <w:pPr>
        <w:pStyle w:val="BodyText"/>
        <w:ind w:left="188" w:right="180" w:hanging="2"/>
        <w:spacing w:before="1" w:line="239" w:lineRule="auto"/>
        <w:rPr/>
      </w:pPr>
      <w:r>
        <w:rPr>
          <w:color w:val="333333"/>
          <w:spacing w:val="-3"/>
        </w:rPr>
        <w:t>A 项：有的“热带植物”是“香料植物” ，有的“香料植物”是“热带植物” ，二者属于交叉关系，与题干逻辑</w:t>
      </w:r>
      <w:r>
        <w:rPr>
          <w:color w:val="333333"/>
          <w:spacing w:val="16"/>
        </w:rPr>
        <w:t xml:space="preserve"> </w:t>
      </w:r>
      <w:r>
        <w:rPr>
          <w:color w:val="333333"/>
          <w:spacing w:val="1"/>
        </w:rPr>
        <w:t>关系一致，符合；</w:t>
      </w:r>
    </w:p>
    <w:p>
      <w:pPr>
        <w:pStyle w:val="BodyText"/>
        <w:ind w:left="194" w:right="5002" w:firstLine="10"/>
        <w:spacing w:before="3" w:line="228" w:lineRule="auto"/>
        <w:jc w:val="both"/>
        <w:rPr/>
      </w:pPr>
      <w:r>
        <w:rPr>
          <w:color w:val="333333"/>
          <w:spacing w:val="-1"/>
        </w:rPr>
        <w:t>B 项：“集体决策”与“个人决策”属于并列关系，排除；</w:t>
      </w:r>
      <w:r>
        <w:rPr>
          <w:color w:val="333333"/>
          <w:spacing w:val="9"/>
        </w:rPr>
        <w:t xml:space="preserve"> </w:t>
      </w:r>
      <w:r>
        <w:rPr>
          <w:color w:val="333333"/>
        </w:rPr>
        <w:t>C 项：“形象思维”与“抽象思维”属于</w:t>
      </w:r>
      <w:r>
        <w:rPr>
          <w:color w:val="333333"/>
          <w:spacing w:val="-1"/>
        </w:rPr>
        <w:t>并列关系，排除；</w:t>
      </w:r>
      <w:r>
        <w:rPr>
          <w:color w:val="333333"/>
        </w:rPr>
        <w:t xml:space="preserve"> </w:t>
      </w:r>
      <w:r>
        <w:rPr>
          <w:color w:val="333333"/>
          <w:spacing w:val="-1"/>
        </w:rPr>
        <w:t>D 项：“开环思维”与“闭环思维”属于并列关系，排除。</w:t>
      </w:r>
      <w:r>
        <w:rPr>
          <w:color w:val="33333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8"/>
              <w:spacing w:before="73" w:line="182" w:lineRule="auto"/>
              <w:rPr/>
            </w:pPr>
            <w:r>
              <w:rPr>
                <w:rFonts w:ascii="SimSun" w:hAnsi="SimSun" w:eastAsia="SimSun" w:cs="SimSun"/>
                <w:sz w:val="22"/>
                <w:szCs w:val="22"/>
                <w:spacing w:val="-2"/>
              </w:rPr>
              <w:t>94.</w:t>
            </w:r>
            <w:r>
              <w:rPr>
                <w:color w:val="666666"/>
                <w:spacing w:val="-2"/>
              </w:rPr>
              <w:t>解析</w:t>
            </w:r>
          </w:p>
        </w:tc>
      </w:tr>
    </w:tbl>
    <w:p>
      <w:pPr>
        <w:pStyle w:val="BodyText"/>
        <w:ind w:left="185"/>
        <w:spacing w:before="72" w:line="183" w:lineRule="auto"/>
        <w:rPr/>
      </w:pPr>
      <w:r>
        <w:rPr>
          <w:color w:val="333333"/>
          <w:spacing w:val="-3"/>
        </w:rPr>
        <w:t>第一步，确定题干逻辑关系。</w:t>
      </w:r>
    </w:p>
    <w:p>
      <w:pPr>
        <w:pStyle w:val="BodyText"/>
        <w:ind w:left="211"/>
        <w:spacing w:before="84" w:line="184" w:lineRule="auto"/>
        <w:rPr/>
      </w:pPr>
      <w:r>
        <w:rPr>
          <w:color w:val="333333"/>
          <w:spacing w:val="-3"/>
        </w:rPr>
        <w:t>“呼吸系统”与“生殖系统”属于并列关系中的反对关系。</w:t>
      </w:r>
    </w:p>
    <w:p>
      <w:pPr>
        <w:pStyle w:val="BodyText"/>
        <w:ind w:left="185"/>
        <w:spacing w:before="86" w:line="183" w:lineRule="auto"/>
        <w:rPr/>
      </w:pPr>
      <w:r>
        <w:rPr>
          <w:color w:val="333333"/>
          <w:spacing w:val="-5"/>
        </w:rPr>
        <w:t>第二步，辨析选项。</w:t>
      </w:r>
    </w:p>
    <w:p>
      <w:pPr>
        <w:pStyle w:val="BodyText"/>
        <w:ind w:left="195" w:right="178" w:hanging="9"/>
        <w:spacing w:before="83" w:line="239" w:lineRule="auto"/>
        <w:rPr/>
      </w:pPr>
      <w:r>
        <w:rPr>
          <w:color w:val="333333"/>
        </w:rPr>
        <w:t>A 项：“生产计划”是企业对生产任务作出统筹安排，具体拟定生产产品的品种、</w:t>
      </w:r>
      <w:r>
        <w:rPr>
          <w:color w:val="333333"/>
          <w:spacing w:val="-1"/>
        </w:rPr>
        <w:t>数量、质量和进度的计划，有</w:t>
      </w:r>
      <w:r>
        <w:rPr>
          <w:color w:val="333333"/>
        </w:rPr>
        <w:t xml:space="preserve"> </w:t>
      </w:r>
      <w:r>
        <w:rPr>
          <w:color w:val="333333"/>
          <w:spacing w:val="-3"/>
        </w:rPr>
        <w:t>的“生产计划”是“年度计划” ，有的“年度计划”是“生产计划” ，二者属于交叉关系，排除；</w:t>
      </w:r>
    </w:p>
    <w:p>
      <w:pPr>
        <w:pStyle w:val="BodyText"/>
        <w:ind w:left="204"/>
        <w:spacing w:before="5" w:line="183" w:lineRule="auto"/>
        <w:rPr/>
      </w:pPr>
      <w:r>
        <w:rPr>
          <w:color w:val="333333"/>
          <w:spacing w:val="-3"/>
        </w:rPr>
        <w:t>B 项：有的“观赏花卉”是“药用花卉” ，有的“药用花卉”是“观赏花卉” ，二者属于交叉关系，排除；</w:t>
      </w:r>
    </w:p>
    <w:p>
      <w:pPr>
        <w:pStyle w:val="BodyText"/>
        <w:ind w:left="188" w:right="196" w:firstLine="5"/>
        <w:spacing w:before="86" w:line="239" w:lineRule="auto"/>
        <w:rPr/>
      </w:pPr>
      <w:r>
        <w:rPr>
          <w:color w:val="333333"/>
          <w:spacing w:val="-2"/>
        </w:rPr>
        <w:t>C 项：“巡洋舰艇”是一种火力强、用途多，主要在远洋活动的大型“水面舰艇” ，二者属于包容关系中的种属</w:t>
      </w:r>
      <w:r>
        <w:rPr>
          <w:color w:val="333333"/>
          <w:spacing w:val="7"/>
        </w:rPr>
        <w:t xml:space="preserve"> </w:t>
      </w:r>
      <w:r>
        <w:rPr>
          <w:color w:val="333333"/>
          <w:spacing w:val="1"/>
        </w:rPr>
        <w:t>关系，排除；</w:t>
      </w:r>
    </w:p>
    <w:p>
      <w:pPr>
        <w:pStyle w:val="BodyText"/>
        <w:ind w:left="204"/>
        <w:spacing w:before="2" w:line="183" w:lineRule="auto"/>
        <w:rPr/>
      </w:pPr>
      <w:r>
        <w:rPr>
          <w:color w:val="333333"/>
          <w:spacing w:val="-1"/>
        </w:rPr>
        <w:t>D 项：“简牍”是中国古代书写用的竹简和木片，“简牍公文”与“纸质公文”属于并列关系，与题干逻辑关系</w:t>
      </w:r>
    </w:p>
    <w:p>
      <w:pPr>
        <w:pStyle w:val="BodyText"/>
        <w:ind w:left="187"/>
        <w:spacing w:before="86" w:line="183" w:lineRule="auto"/>
        <w:rPr/>
      </w:pPr>
      <w:r>
        <w:rPr>
          <w:color w:val="333333"/>
          <w:spacing w:val="-6"/>
        </w:rPr>
        <w:t>一致，符合。</w:t>
      </w:r>
    </w:p>
    <w:p>
      <w:pPr>
        <w:pStyle w:val="BodyText"/>
        <w:ind w:left="201"/>
        <w:spacing w:before="87" w:line="182" w:lineRule="auto"/>
        <w:rPr/>
      </w:pPr>
      <w:r>
        <w:rPr>
          <w:color w:val="333333"/>
          <w:spacing w:val="-6"/>
        </w:rPr>
        <w:t>因此，选择 D 选项。</w:t>
      </w:r>
    </w:p>
    <w:p>
      <w:pPr>
        <w:spacing w:line="144"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firstLine="10"/>
        <w:spacing w:before="72" w:line="239" w:lineRule="auto"/>
        <w:rPr/>
      </w:pPr>
      <w:r>
        <w:rPr>
          <w:color w:val="333333"/>
          <w:spacing w:val="-1"/>
        </w:rPr>
        <w:t>呼吸系统：人体与外界空气进行气体交换的一系列器官的总称，包括鼻、咽、喉、气管、支气管</w:t>
      </w:r>
      <w:r>
        <w:rPr>
          <w:color w:val="333333"/>
          <w:spacing w:val="-2"/>
        </w:rPr>
        <w:t>及由大量的肺泡、</w:t>
      </w:r>
      <w:r>
        <w:rPr>
          <w:color w:val="333333"/>
        </w:rPr>
        <w:t xml:space="preserve"> </w:t>
      </w:r>
      <w:r>
        <w:rPr>
          <w:color w:val="333333"/>
          <w:spacing w:val="-2"/>
        </w:rPr>
        <w:t>血管、淋巴管、神经构成的肺，以及胸膜等组织。</w:t>
      </w:r>
    </w:p>
    <w:p>
      <w:pPr>
        <w:pStyle w:val="BodyText"/>
        <w:ind w:left="186"/>
        <w:spacing w:before="1" w:line="184" w:lineRule="auto"/>
        <w:rPr/>
      </w:pPr>
      <w:r>
        <w:rPr>
          <w:color w:val="333333"/>
          <w:spacing w:val="-2"/>
        </w:rPr>
        <w:t>生殖系统：系繁殖后代，延续种族诸器官的总称。</w:t>
      </w:r>
    </w:p>
    <w:p>
      <w:pPr>
        <w:spacing w:line="144"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95.</w:t>
            </w:r>
            <w:r>
              <w:rPr>
                <w:color w:val="666666"/>
                <w:spacing w:val="-2"/>
              </w:rPr>
              <w:t>解析</w:t>
            </w:r>
          </w:p>
        </w:tc>
      </w:tr>
    </w:tbl>
    <w:p>
      <w:pPr>
        <w:pStyle w:val="BodyText"/>
        <w:ind w:left="185"/>
        <w:spacing w:before="71" w:line="183" w:lineRule="auto"/>
        <w:rPr/>
      </w:pPr>
      <w:r>
        <w:rPr>
          <w:color w:val="333333"/>
          <w:spacing w:val="-3"/>
        </w:rPr>
        <w:t>第一步，确定题干逻辑关系。</w:t>
      </w:r>
    </w:p>
    <w:p>
      <w:pPr>
        <w:pStyle w:val="BodyText"/>
        <w:ind w:left="186"/>
        <w:spacing w:before="86" w:line="183" w:lineRule="auto"/>
        <w:rPr/>
      </w:pPr>
      <w:r>
        <w:rPr>
          <w:color w:val="333333"/>
          <w:spacing w:val="-2"/>
        </w:rPr>
        <w:t>有的“商朝礼器”是“青铜器物” ，有的“青铜器物”</w:t>
      </w:r>
      <w:r>
        <w:rPr>
          <w:color w:val="333333"/>
          <w:spacing w:val="-3"/>
        </w:rPr>
        <w:t>是“商朝礼器” ，二者属于交叉关系，“青铜器物”属于</w:t>
      </w:r>
    </w:p>
    <w:p>
      <w:pPr>
        <w:pStyle w:val="BodyText"/>
        <w:ind w:left="211"/>
        <w:spacing w:before="85" w:line="183" w:lineRule="auto"/>
        <w:rPr/>
      </w:pPr>
      <w:r>
        <w:rPr>
          <w:color w:val="333333"/>
          <w:spacing w:val="-3"/>
        </w:rPr>
        <w:t>“文化遗产”的一种，二者属于包容关系中的种属关系。</w:t>
      </w:r>
    </w:p>
    <w:p>
      <w:pPr>
        <w:spacing w:line="183" w:lineRule="auto"/>
        <w:sectPr>
          <w:footerReference w:type="default" r:id="rId67"/>
          <w:pgSz w:w="11900" w:h="16840"/>
          <w:pgMar w:top="750" w:right="721" w:bottom="909" w:left="535" w:header="0" w:footer="661" w:gutter="0"/>
        </w:sectPr>
        <w:rPr/>
      </w:pPr>
    </w:p>
    <w:p>
      <w:pPr>
        <w:pStyle w:val="BodyText"/>
        <w:ind w:left="185"/>
        <w:spacing w:before="41" w:line="183" w:lineRule="auto"/>
        <w:rPr/>
      </w:pPr>
      <w:r>
        <w:rPr>
          <w:color w:val="333333"/>
          <w:spacing w:val="-5"/>
        </w:rPr>
        <w:t>第二步，辨析选项。</w:t>
      </w:r>
    </w:p>
    <w:p>
      <w:pPr>
        <w:pStyle w:val="BodyText"/>
        <w:ind w:left="186"/>
        <w:spacing w:before="85" w:line="183" w:lineRule="auto"/>
        <w:rPr/>
      </w:pPr>
      <w:r>
        <w:rPr>
          <w:color w:val="333333"/>
          <w:spacing w:val="-1"/>
        </w:rPr>
        <w:t>A 项：“科幻小说”与“微型小说”属于交</w:t>
      </w:r>
      <w:r>
        <w:rPr>
          <w:color w:val="333333"/>
          <w:spacing w:val="-2"/>
        </w:rPr>
        <w:t>叉关系，“科幻小说”是“文学作品” ，二者属于包容关系中的种属</w:t>
      </w:r>
    </w:p>
    <w:p>
      <w:pPr>
        <w:pStyle w:val="BodyText"/>
        <w:ind w:left="188"/>
        <w:spacing w:before="85" w:line="183" w:lineRule="auto"/>
        <w:rPr/>
      </w:pPr>
      <w:r>
        <w:rPr>
          <w:color w:val="333333"/>
        </w:rPr>
        <w:t>关系，与题干逻辑关系一致，符合；</w:t>
      </w:r>
    </w:p>
    <w:p>
      <w:pPr>
        <w:pStyle w:val="BodyText"/>
        <w:ind w:left="204"/>
        <w:spacing w:before="84" w:line="184" w:lineRule="auto"/>
        <w:rPr/>
      </w:pPr>
      <w:r>
        <w:rPr>
          <w:color w:val="333333"/>
          <w:spacing w:val="-2"/>
        </w:rPr>
        <w:t>B 项：“苏州园林”是一种“</w:t>
      </w:r>
      <w:r>
        <w:rPr>
          <w:color w:val="333333"/>
          <w:spacing w:val="-45"/>
        </w:rPr>
        <w:t xml:space="preserve"> </w:t>
      </w:r>
      <w:r>
        <w:rPr>
          <w:color w:val="333333"/>
          <w:spacing w:val="-2"/>
        </w:rPr>
        <w:t>中式建筑” ，二者属于包容关系中的种属关系，“中式建筑”</w:t>
      </w:r>
      <w:r>
        <w:rPr>
          <w:color w:val="333333"/>
          <w:spacing w:val="-3"/>
        </w:rPr>
        <w:t>与“特色建筑”属于</w:t>
      </w:r>
    </w:p>
    <w:p>
      <w:pPr>
        <w:pStyle w:val="BodyText"/>
        <w:ind w:left="188"/>
        <w:spacing w:before="85" w:line="183" w:lineRule="auto"/>
        <w:rPr/>
      </w:pPr>
      <w:r>
        <w:rPr>
          <w:color w:val="333333"/>
          <w:spacing w:val="1"/>
        </w:rPr>
        <w:t>交叉关系，排除；</w:t>
      </w:r>
    </w:p>
    <w:p>
      <w:pPr>
        <w:pStyle w:val="BodyText"/>
        <w:ind w:left="194"/>
        <w:spacing w:before="85" w:line="183" w:lineRule="auto"/>
        <w:rPr/>
      </w:pPr>
      <w:r>
        <w:rPr>
          <w:color w:val="333333"/>
        </w:rPr>
        <w:t>C 项：“半坡遗址”是“仰韶文化”遗址，二者属于对应关系，</w:t>
      </w:r>
      <w:r>
        <w:rPr>
          <w:color w:val="333333"/>
          <w:spacing w:val="-1"/>
        </w:rPr>
        <w:t>“仰韶文化”是“华夏文明”的根基，二者属于</w:t>
      </w:r>
    </w:p>
    <w:p>
      <w:pPr>
        <w:pStyle w:val="BodyText"/>
        <w:ind w:left="186"/>
        <w:spacing w:before="87" w:line="182" w:lineRule="auto"/>
        <w:rPr/>
      </w:pPr>
      <w:r>
        <w:rPr>
          <w:color w:val="333333"/>
        </w:rPr>
        <w:t>包容关系中的组成关系，排除；</w:t>
      </w:r>
    </w:p>
    <w:p>
      <w:pPr>
        <w:pStyle w:val="BodyText"/>
        <w:ind w:left="204"/>
        <w:spacing w:before="85" w:line="183" w:lineRule="auto"/>
        <w:rPr/>
      </w:pPr>
      <w:r>
        <w:rPr>
          <w:color w:val="333333"/>
          <w:spacing w:val="-1"/>
        </w:rPr>
        <w:t>D 项：“速冻海鲜”与“进口食品”属于交叉关系，“进</w:t>
      </w:r>
      <w:r>
        <w:rPr>
          <w:color w:val="333333"/>
          <w:spacing w:val="-2"/>
        </w:rPr>
        <w:t>口食品”与“冷冻食品”属于交叉关系，排除。</w:t>
      </w:r>
    </w:p>
    <w:p>
      <w:pPr>
        <w:pStyle w:val="BodyText"/>
        <w:ind w:left="201"/>
        <w:spacing w:before="87"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96.</w:t>
            </w:r>
            <w:r>
              <w:rPr>
                <w:color w:val="666666"/>
                <w:spacing w:val="-2"/>
              </w:rPr>
              <w:t>解析</w:t>
            </w:r>
          </w:p>
        </w:tc>
      </w:tr>
    </w:tbl>
    <w:p>
      <w:pPr>
        <w:pStyle w:val="BodyText"/>
        <w:ind w:left="185"/>
        <w:spacing w:before="72" w:line="183" w:lineRule="auto"/>
        <w:rPr/>
      </w:pPr>
      <w:r>
        <w:rPr>
          <w:color w:val="333333"/>
          <w:spacing w:val="-3"/>
        </w:rPr>
        <w:t>第一步，确定题干逻辑关系。</w:t>
      </w:r>
    </w:p>
    <w:p>
      <w:pPr>
        <w:pStyle w:val="BodyText"/>
        <w:ind w:left="210" w:right="278" w:hanging="24"/>
        <w:spacing w:before="86" w:line="239" w:lineRule="auto"/>
        <w:rPr/>
      </w:pPr>
      <w:r>
        <w:rPr>
          <w:color w:val="333333"/>
          <w:spacing w:val="-1"/>
        </w:rPr>
        <w:t>戏剧按照场次，可分为多幕剧和“独幕剧” ；按表演形式，可分为“话剧”、“歌剧”、诗剧、舞剧</w:t>
      </w:r>
      <w:r>
        <w:rPr>
          <w:color w:val="333333"/>
          <w:spacing w:val="-2"/>
        </w:rPr>
        <w:t>、戏曲等，</w:t>
      </w:r>
      <w:r>
        <w:rPr>
          <w:color w:val="333333"/>
        </w:rPr>
        <w:t xml:space="preserve"> </w:t>
      </w:r>
      <w:r>
        <w:rPr>
          <w:color w:val="333333"/>
          <w:spacing w:val="-2"/>
        </w:rPr>
        <w:t>“歌剧”和“话剧”属于并列关系，二者与“独幕剧”均属于交叉关系。</w:t>
      </w:r>
    </w:p>
    <w:p>
      <w:pPr>
        <w:pStyle w:val="BodyText"/>
        <w:ind w:left="185"/>
        <w:spacing w:before="2" w:line="183" w:lineRule="auto"/>
        <w:rPr/>
      </w:pPr>
      <w:r>
        <w:rPr>
          <w:color w:val="333333"/>
          <w:spacing w:val="-5"/>
        </w:rPr>
        <w:t>第二步，辨析选项。</w:t>
      </w:r>
    </w:p>
    <w:p>
      <w:pPr>
        <w:pStyle w:val="BodyText"/>
        <w:ind w:left="186"/>
        <w:spacing w:before="84" w:line="184" w:lineRule="auto"/>
        <w:rPr/>
      </w:pPr>
      <w:r>
        <w:rPr>
          <w:color w:val="333333"/>
        </w:rPr>
        <w:t>A 项：“流行歌曲”与“现代歌曲”属于并列关系，“流行歌曲”与“通俗歌曲”属于交叉关系，排除；</w:t>
      </w:r>
    </w:p>
    <w:p>
      <w:pPr>
        <w:pStyle w:val="BodyText"/>
        <w:ind w:left="185" w:right="315" w:firstLine="19"/>
        <w:spacing w:before="85" w:line="239" w:lineRule="auto"/>
        <w:rPr/>
      </w:pPr>
      <w:r>
        <w:rPr>
          <w:color w:val="333333"/>
          <w:spacing w:val="-2"/>
        </w:rPr>
        <w:t>B 项：“竞技体操”包括“</w:t>
      </w:r>
      <w:r>
        <w:rPr>
          <w:color w:val="333333"/>
          <w:spacing w:val="-37"/>
        </w:rPr>
        <w:t xml:space="preserve"> </w:t>
      </w:r>
      <w:r>
        <w:rPr>
          <w:color w:val="333333"/>
          <w:spacing w:val="-2"/>
        </w:rPr>
        <w:t>自由体操”和“艺术体操” ，二者属于包容关</w:t>
      </w:r>
      <w:r>
        <w:rPr>
          <w:color w:val="333333"/>
          <w:spacing w:val="-3"/>
        </w:rPr>
        <w:t>系中的种属关系，“自由体操”与“艺</w:t>
      </w:r>
      <w:r>
        <w:rPr>
          <w:color w:val="333333"/>
        </w:rPr>
        <w:t xml:space="preserve"> </w:t>
      </w:r>
      <w:r>
        <w:rPr>
          <w:color w:val="333333"/>
        </w:rPr>
        <w:t>术体操”属于并列关系，排除；</w:t>
      </w:r>
    </w:p>
    <w:p>
      <w:pPr>
        <w:pStyle w:val="BodyText"/>
        <w:ind w:left="187" w:right="306" w:firstLine="6"/>
        <w:spacing w:before="2" w:line="239" w:lineRule="auto"/>
        <w:rPr/>
      </w:pPr>
      <w:r>
        <w:rPr>
          <w:color w:val="333333"/>
        </w:rPr>
        <w:t>C 项：“单独面试”与“小组面试”属于并列关系，二者分别与</w:t>
      </w:r>
      <w:r>
        <w:rPr>
          <w:color w:val="333333"/>
          <w:spacing w:val="-1"/>
        </w:rPr>
        <w:t>“远程面试”属于交叉关系，与题干逻辑关系一</w:t>
      </w:r>
      <w:r>
        <w:rPr>
          <w:color w:val="333333"/>
        </w:rPr>
        <w:t xml:space="preserve"> </w:t>
      </w:r>
      <w:r>
        <w:rPr>
          <w:color w:val="333333"/>
          <w:spacing w:val="1"/>
        </w:rPr>
        <w:t>致，符合；</w:t>
      </w:r>
    </w:p>
    <w:p>
      <w:pPr>
        <w:pStyle w:val="BodyText"/>
        <w:ind w:left="201" w:right="3896" w:firstLine="3"/>
        <w:spacing w:before="1" w:line="217" w:lineRule="auto"/>
        <w:rPr/>
      </w:pPr>
      <w:r>
        <w:rPr>
          <w:color w:val="333333"/>
          <w:spacing w:val="-2"/>
        </w:rPr>
        <w:t>D 项：“顺序作业”“流水作业”与“平行作业”属于并列</w:t>
      </w:r>
      <w:r>
        <w:rPr>
          <w:color w:val="333333"/>
          <w:spacing w:val="-3"/>
        </w:rPr>
        <w:t>关系，排除。</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97.</w:t>
            </w:r>
            <w:r>
              <w:rPr>
                <w:color w:val="666666"/>
                <w:spacing w:val="-2"/>
              </w:rPr>
              <w:t>解析</w:t>
            </w:r>
          </w:p>
        </w:tc>
      </w:tr>
    </w:tbl>
    <w:p>
      <w:pPr>
        <w:pStyle w:val="BodyText"/>
        <w:ind w:left="185"/>
        <w:spacing w:before="72" w:line="183" w:lineRule="auto"/>
        <w:rPr/>
      </w:pPr>
      <w:r>
        <w:rPr>
          <w:color w:val="333333"/>
          <w:spacing w:val="-4"/>
        </w:rPr>
        <w:t>第一步，确定逻辑关系。</w:t>
      </w:r>
    </w:p>
    <w:p>
      <w:pPr>
        <w:pStyle w:val="BodyText"/>
        <w:ind w:left="185" w:right="1379"/>
        <w:spacing w:before="86" w:line="239" w:lineRule="auto"/>
        <w:rPr/>
      </w:pPr>
      <w:r>
        <w:rPr>
          <w:color w:val="333333"/>
          <w:spacing w:val="-1"/>
        </w:rPr>
        <w:t>先“提起公诉”再“宣告判决”最后“收押罪犯”三者属于时间顺承关系，且三者行为主体不一致。</w:t>
      </w:r>
      <w:r>
        <w:rPr>
          <w:color w:val="333333"/>
          <w:spacing w:val="1"/>
        </w:rPr>
        <w:t xml:space="preserve"> </w:t>
      </w:r>
      <w:r>
        <w:rPr>
          <w:color w:val="333333"/>
          <w:spacing w:val="-5"/>
        </w:rPr>
        <w:t>第二步，辨析选项。</w:t>
      </w:r>
    </w:p>
    <w:p>
      <w:pPr>
        <w:pStyle w:val="BodyText"/>
        <w:ind w:left="186" w:right="288"/>
        <w:spacing w:before="2" w:line="239" w:lineRule="auto"/>
        <w:rPr/>
      </w:pPr>
      <w:r>
        <w:rPr>
          <w:color w:val="333333"/>
        </w:rPr>
        <w:t>A 项：先“撰写教案”再“课堂教学”最后“解答疑问”三者属于时间顺承关系，但三者行为主体为同一</w:t>
      </w:r>
      <w:r>
        <w:rPr>
          <w:color w:val="333333"/>
          <w:spacing w:val="-1"/>
        </w:rPr>
        <w:t>个人，</w:t>
      </w:r>
      <w:r>
        <w:rPr>
          <w:color w:val="333333"/>
        </w:rPr>
        <w:t xml:space="preserve"> </w:t>
      </w:r>
      <w:r>
        <w:rPr>
          <w:color w:val="333333"/>
          <w:spacing w:val="-10"/>
        </w:rPr>
        <w:t>排除。</w:t>
      </w:r>
    </w:p>
    <w:p>
      <w:pPr>
        <w:pStyle w:val="BodyText"/>
        <w:ind w:left="190" w:firstLine="14"/>
        <w:spacing w:before="3" w:line="239" w:lineRule="auto"/>
        <w:rPr/>
      </w:pPr>
      <w:r>
        <w:rPr>
          <w:color w:val="333333"/>
          <w:spacing w:val="2"/>
        </w:rPr>
        <w:t>B 项：先“手机点餐”再“外卖送餐”最后“五</w:t>
      </w:r>
      <w:r>
        <w:rPr>
          <w:color w:val="333333"/>
          <w:spacing w:val="1"/>
        </w:rPr>
        <w:t>星好评”三者属于时间顺承关系，但“手机点餐”与“五星好评”</w:t>
      </w:r>
      <w:r>
        <w:rPr>
          <w:color w:val="333333"/>
        </w:rPr>
        <w:t xml:space="preserve"> </w:t>
      </w:r>
      <w:r>
        <w:rPr>
          <w:color w:val="333333"/>
          <w:spacing w:val="-4"/>
        </w:rPr>
        <w:t>二者主体是同一个人，排除。</w:t>
      </w:r>
    </w:p>
    <w:p>
      <w:pPr>
        <w:pStyle w:val="BodyText"/>
        <w:ind w:left="186" w:right="295" w:firstLine="7"/>
        <w:spacing w:before="2" w:line="239" w:lineRule="auto"/>
        <w:rPr/>
      </w:pPr>
      <w:r>
        <w:rPr>
          <w:color w:val="333333"/>
        </w:rPr>
        <w:t>C 项：先“违章行驶”导致“行人受伤”最后“交警处罚”三者属于时间顺承关系，但</w:t>
      </w:r>
      <w:r>
        <w:rPr>
          <w:color w:val="333333"/>
          <w:spacing w:val="-1"/>
        </w:rPr>
        <w:t>词语顺序与题干不一致，</w:t>
      </w:r>
      <w:r>
        <w:rPr>
          <w:color w:val="333333"/>
        </w:rPr>
        <w:t xml:space="preserve"> </w:t>
      </w:r>
      <w:r>
        <w:rPr>
          <w:color w:val="333333"/>
          <w:spacing w:val="-10"/>
        </w:rPr>
        <w:t>排除。</w:t>
      </w:r>
    </w:p>
    <w:p>
      <w:pPr>
        <w:pStyle w:val="BodyText"/>
        <w:ind w:left="187" w:right="65" w:firstLine="17"/>
        <w:spacing w:before="3" w:line="239" w:lineRule="auto"/>
        <w:rPr/>
      </w:pPr>
      <w:r>
        <w:rPr>
          <w:color w:val="333333"/>
        </w:rPr>
        <w:t>D 项：先“方案设计”再“建筑施工”最后“竣工验收”三者属于</w:t>
      </w:r>
      <w:r>
        <w:rPr>
          <w:color w:val="333333"/>
          <w:spacing w:val="-1"/>
        </w:rPr>
        <w:t>时间顺承关系，且三者行为主体不为同一个人，</w:t>
      </w:r>
      <w:r>
        <w:rPr>
          <w:color w:val="333333"/>
        </w:rPr>
        <w:t xml:space="preserve"> </w:t>
      </w:r>
      <w:r>
        <w:rPr>
          <w:color w:val="333333"/>
          <w:spacing w:val="-3"/>
        </w:rPr>
        <w:t>与题干逻辑关系一致，符合。</w:t>
      </w:r>
    </w:p>
    <w:p>
      <w:pPr>
        <w:pStyle w:val="BodyText"/>
        <w:ind w:left="201"/>
        <w:spacing w:before="5"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98.</w:t>
            </w:r>
            <w:r>
              <w:rPr>
                <w:color w:val="666666"/>
                <w:spacing w:val="-2"/>
              </w:rPr>
              <w:t>解析</w:t>
            </w:r>
          </w:p>
        </w:tc>
      </w:tr>
    </w:tbl>
    <w:p>
      <w:pPr>
        <w:pStyle w:val="BodyText"/>
        <w:ind w:left="185"/>
        <w:spacing w:before="72" w:line="183" w:lineRule="auto"/>
        <w:rPr/>
      </w:pPr>
      <w:r>
        <w:rPr>
          <w:color w:val="333333"/>
          <w:spacing w:val="-3"/>
        </w:rPr>
        <w:t>第一步，确定题干逻辑关系。</w:t>
      </w:r>
    </w:p>
    <w:p>
      <w:pPr>
        <w:pStyle w:val="BodyText"/>
        <w:ind w:left="186" w:right="289" w:firstLine="25"/>
        <w:spacing w:before="84" w:line="239" w:lineRule="auto"/>
        <w:rPr/>
      </w:pPr>
      <w:r>
        <w:rPr>
          <w:color w:val="333333"/>
          <w:spacing w:val="-2"/>
        </w:rPr>
        <w:t>“城市公园”是“公共设施” ，二者属于包容关系中的种属关系，“城市公园”具有“休闲娱乐”的功能，二者</w:t>
      </w:r>
      <w:r>
        <w:rPr>
          <w:color w:val="333333"/>
          <w:spacing w:val="9"/>
        </w:rPr>
        <w:t xml:space="preserve"> </w:t>
      </w:r>
      <w:r>
        <w:rPr>
          <w:color w:val="333333"/>
          <w:spacing w:val="-5"/>
        </w:rPr>
        <w:t>属于功能对应关系。</w:t>
      </w:r>
    </w:p>
    <w:p>
      <w:pPr>
        <w:pStyle w:val="BodyText"/>
        <w:ind w:left="185"/>
        <w:spacing w:before="4" w:line="183" w:lineRule="auto"/>
        <w:rPr/>
      </w:pPr>
      <w:r>
        <w:rPr>
          <w:color w:val="333333"/>
          <w:spacing w:val="-5"/>
        </w:rPr>
        <w:t>第二步，辨析选项。</w:t>
      </w:r>
    </w:p>
    <w:p>
      <w:pPr>
        <w:pStyle w:val="BodyText"/>
        <w:ind w:left="186"/>
        <w:spacing w:before="84" w:line="184" w:lineRule="auto"/>
        <w:rPr/>
      </w:pPr>
      <w:r>
        <w:rPr>
          <w:color w:val="333333"/>
          <w:spacing w:val="-1"/>
        </w:rPr>
        <w:t>A 项：“</w:t>
      </w:r>
      <w:r>
        <w:rPr>
          <w:color w:val="333333"/>
          <w:spacing w:val="-35"/>
        </w:rPr>
        <w:t xml:space="preserve"> </w:t>
      </w:r>
      <w:r>
        <w:rPr>
          <w:color w:val="333333"/>
          <w:spacing w:val="-1"/>
        </w:rPr>
        <w:t>国宾礼炮”与“电子礼炮”属于交叉关系，排除；</w:t>
      </w:r>
    </w:p>
    <w:p>
      <w:pPr>
        <w:pStyle w:val="BodyText"/>
        <w:ind w:left="204"/>
        <w:spacing w:before="84" w:line="184" w:lineRule="auto"/>
        <w:rPr/>
      </w:pPr>
      <w:r>
        <w:rPr>
          <w:color w:val="333333"/>
          <w:spacing w:val="-2"/>
        </w:rPr>
        <w:t>B 项：“露天剧场”可以放置“升降舞台” ，二者属于地点对应</w:t>
      </w:r>
      <w:r>
        <w:rPr>
          <w:color w:val="333333"/>
          <w:spacing w:val="-3"/>
        </w:rPr>
        <w:t>关系，排除；</w:t>
      </w:r>
    </w:p>
    <w:p>
      <w:pPr>
        <w:spacing w:line="184" w:lineRule="auto"/>
        <w:sectPr>
          <w:footerReference w:type="default" r:id="rId68"/>
          <w:pgSz w:w="11900" w:h="16840"/>
          <w:pgMar w:top="750" w:right="600" w:bottom="909" w:left="535" w:header="0" w:footer="661" w:gutter="0"/>
        </w:sectPr>
        <w:rPr/>
      </w:pPr>
    </w:p>
    <w:p>
      <w:pPr>
        <w:pStyle w:val="BodyText"/>
        <w:ind w:left="194"/>
        <w:spacing w:before="42" w:line="184" w:lineRule="auto"/>
        <w:rPr/>
      </w:pPr>
      <w:r>
        <w:rPr>
          <w:color w:val="333333"/>
          <w:spacing w:val="-1"/>
        </w:rPr>
        <w:t>C 项：“云服务器”利用了“虚拟技术” ，二者属于对应关系，“云</w:t>
      </w:r>
      <w:r>
        <w:rPr>
          <w:color w:val="333333"/>
          <w:spacing w:val="-2"/>
        </w:rPr>
        <w:t>服务器”具有“信息备份”的功能，排除；</w:t>
      </w:r>
    </w:p>
    <w:p>
      <w:pPr>
        <w:pStyle w:val="BodyText"/>
        <w:ind w:left="190" w:right="12" w:firstLine="14"/>
        <w:spacing w:before="83" w:line="239" w:lineRule="auto"/>
        <w:rPr/>
      </w:pPr>
      <w:r>
        <w:rPr>
          <w:color w:val="333333"/>
          <w:spacing w:val="-2"/>
        </w:rPr>
        <w:t>D 项：“</w:t>
      </w:r>
      <w:r>
        <w:rPr>
          <w:color w:val="333333"/>
          <w:spacing w:val="-41"/>
        </w:rPr>
        <w:t xml:space="preserve"> </w:t>
      </w:r>
      <w:r>
        <w:rPr>
          <w:color w:val="333333"/>
          <w:spacing w:val="-2"/>
        </w:rPr>
        <w:t>医用口罩”是“卫生用品” ，二者属于包容关系中的种属关系，“医用口罩”具有“过滤空气”的功能，</w:t>
      </w:r>
      <w:r>
        <w:rPr>
          <w:color w:val="333333"/>
        </w:rPr>
        <w:t xml:space="preserve"> </w:t>
      </w:r>
      <w:r>
        <w:rPr>
          <w:color w:val="333333"/>
          <w:spacing w:val="-2"/>
        </w:rPr>
        <w:t>二者属于功能对应关系，与题干逻辑关系一致，符合。</w:t>
      </w:r>
    </w:p>
    <w:p>
      <w:pPr>
        <w:pStyle w:val="BodyText"/>
        <w:ind w:left="201"/>
        <w:spacing w:before="6"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rFonts w:ascii="SimSun" w:hAnsi="SimSun" w:eastAsia="SimSun" w:cs="SimSun"/>
                <w:sz w:val="22"/>
                <w:szCs w:val="22"/>
                <w:spacing w:val="-2"/>
              </w:rPr>
              <w:t>99.</w:t>
            </w:r>
            <w:r>
              <w:rPr>
                <w:color w:val="666666"/>
                <w:spacing w:val="-2"/>
              </w:rPr>
              <w:t>解析</w:t>
            </w:r>
          </w:p>
        </w:tc>
      </w:tr>
    </w:tbl>
    <w:p>
      <w:pPr>
        <w:pStyle w:val="BodyText"/>
        <w:ind w:left="185"/>
        <w:spacing w:before="71" w:line="183" w:lineRule="auto"/>
        <w:rPr/>
      </w:pPr>
      <w:r>
        <w:rPr>
          <w:color w:val="333333"/>
          <w:spacing w:val="-3"/>
        </w:rPr>
        <w:t>分别将选项代入题干，确定逻辑关系。</w:t>
      </w:r>
    </w:p>
    <w:p>
      <w:pPr>
        <w:pStyle w:val="BodyText"/>
        <w:ind w:left="186" w:right="245"/>
        <w:spacing w:before="84" w:line="239" w:lineRule="auto"/>
        <w:rPr/>
      </w:pPr>
      <w:r>
        <w:rPr>
          <w:color w:val="333333"/>
          <w:spacing w:val="-1"/>
        </w:rPr>
        <w:t>A 项：“</w:t>
      </w:r>
      <w:r>
        <w:rPr>
          <w:color w:val="333333"/>
          <w:spacing w:val="-26"/>
        </w:rPr>
        <w:t xml:space="preserve"> </w:t>
      </w:r>
      <w:r>
        <w:rPr>
          <w:color w:val="333333"/>
          <w:spacing w:val="-1"/>
        </w:rPr>
        <w:t>自然声源”与“人工声源”属于并列关系，“煤炭”是古代“植物遗骸”经过生物化学和物理化学变化</w:t>
      </w:r>
      <w:r>
        <w:rPr>
          <w:color w:val="333333"/>
        </w:rPr>
        <w:t xml:space="preserve"> </w:t>
      </w:r>
      <w:r>
        <w:rPr>
          <w:color w:val="333333"/>
          <w:spacing w:val="-1"/>
        </w:rPr>
        <w:t>逐渐形成的固体可燃性矿物，二者属于原材料对应关系，前后逻辑关系不一致，排除。</w:t>
      </w:r>
    </w:p>
    <w:p>
      <w:pPr>
        <w:pStyle w:val="BodyText"/>
        <w:ind w:left="210" w:right="471" w:hanging="6"/>
        <w:spacing w:before="2" w:line="239" w:lineRule="auto"/>
        <w:rPr/>
      </w:pPr>
      <w:r>
        <w:rPr>
          <w:color w:val="333333"/>
          <w:spacing w:val="-1"/>
        </w:rPr>
        <w:t>B 项：“燕语莺声”意思是黄鹂歌唱，燕子呢喃，与“</w:t>
      </w:r>
      <w:r>
        <w:rPr>
          <w:color w:val="333333"/>
          <w:spacing w:val="-37"/>
        </w:rPr>
        <w:t xml:space="preserve"> </w:t>
      </w:r>
      <w:r>
        <w:rPr>
          <w:color w:val="333333"/>
          <w:spacing w:val="-1"/>
        </w:rPr>
        <w:t>自然声源”属于包容关系中的种属关</w:t>
      </w:r>
      <w:r>
        <w:rPr>
          <w:color w:val="333333"/>
          <w:spacing w:val="-2"/>
        </w:rPr>
        <w:t>系，“煤炭”属于</w:t>
      </w:r>
      <w:r>
        <w:rPr>
          <w:color w:val="333333"/>
        </w:rPr>
        <w:t xml:space="preserve"> </w:t>
      </w:r>
      <w:r>
        <w:rPr>
          <w:color w:val="333333"/>
          <w:spacing w:val="-2"/>
        </w:rPr>
        <w:t>“矿石燃料” ，二者属于包容关系中的种属关系，前后逻辑</w:t>
      </w:r>
      <w:r>
        <w:rPr>
          <w:color w:val="333333"/>
          <w:spacing w:val="-3"/>
        </w:rPr>
        <w:t>关系一致，符合；</w:t>
      </w:r>
    </w:p>
    <w:p>
      <w:pPr>
        <w:pStyle w:val="BodyText"/>
        <w:ind w:left="211" w:right="463" w:hanging="17"/>
        <w:spacing w:before="5" w:line="238" w:lineRule="auto"/>
        <w:rPr/>
      </w:pPr>
      <w:r>
        <w:rPr>
          <w:color w:val="333333"/>
          <w:spacing w:val="-2"/>
        </w:rPr>
        <w:t>C 项：“</w:t>
      </w:r>
      <w:r>
        <w:rPr>
          <w:color w:val="333333"/>
          <w:spacing w:val="-37"/>
        </w:rPr>
        <w:t xml:space="preserve"> </w:t>
      </w:r>
      <w:r>
        <w:rPr>
          <w:color w:val="333333"/>
          <w:spacing w:val="-2"/>
        </w:rPr>
        <w:t>自然声源”的传播一定会使用到“传播介质” ，二者属于媒介的对应关系，但“</w:t>
      </w:r>
      <w:r>
        <w:rPr>
          <w:color w:val="333333"/>
          <w:spacing w:val="-3"/>
        </w:rPr>
        <w:t>社区供暖”可能使用</w:t>
      </w:r>
      <w:r>
        <w:rPr>
          <w:color w:val="333333"/>
        </w:rPr>
        <w:t xml:space="preserve"> </w:t>
      </w:r>
      <w:r>
        <w:rPr>
          <w:color w:val="333333"/>
          <w:spacing w:val="-1"/>
        </w:rPr>
        <w:t>“煤炭”供暖，前后对应方式不一致，排除；</w:t>
      </w:r>
    </w:p>
    <w:p>
      <w:pPr>
        <w:pStyle w:val="BodyText"/>
        <w:ind w:left="204"/>
        <w:spacing w:before="5" w:line="183" w:lineRule="auto"/>
        <w:rPr/>
      </w:pPr>
      <w:r>
        <w:rPr>
          <w:color w:val="333333"/>
          <w:spacing w:val="-2"/>
        </w:rPr>
        <w:t>D 项：“物体震动”产生“</w:t>
      </w:r>
      <w:r>
        <w:rPr>
          <w:color w:val="333333"/>
          <w:spacing w:val="-37"/>
        </w:rPr>
        <w:t xml:space="preserve"> </w:t>
      </w:r>
      <w:r>
        <w:rPr>
          <w:color w:val="333333"/>
          <w:spacing w:val="-2"/>
        </w:rPr>
        <w:t>自然声源” ，二者属于对应关系，“煤炭”与</w:t>
      </w:r>
      <w:r>
        <w:rPr>
          <w:color w:val="333333"/>
          <w:spacing w:val="-3"/>
        </w:rPr>
        <w:t>“地质危害”无明显的逻辑关系，前后</w:t>
      </w:r>
    </w:p>
    <w:p>
      <w:pPr>
        <w:pStyle w:val="BodyText"/>
        <w:ind w:left="200" w:right="8256" w:hanging="14"/>
        <w:spacing w:before="86" w:line="216" w:lineRule="auto"/>
        <w:rPr/>
      </w:pPr>
      <w:r>
        <w:rPr>
          <w:color w:val="333333"/>
          <w:spacing w:val="-4"/>
        </w:rPr>
        <w:t>逻辑关系不一致，排除。</w:t>
      </w:r>
      <w:r>
        <w:rPr>
          <w:color w:val="33333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100.</w:t>
            </w:r>
            <w:r>
              <w:rPr>
                <w:color w:val="666666"/>
                <w:spacing w:val="-5"/>
              </w:rPr>
              <w:t>解析</w:t>
            </w:r>
          </w:p>
        </w:tc>
      </w:tr>
    </w:tbl>
    <w:p>
      <w:pPr>
        <w:pStyle w:val="BodyText"/>
        <w:ind w:left="185"/>
        <w:spacing w:before="72" w:line="183" w:lineRule="auto"/>
        <w:rPr/>
      </w:pPr>
      <w:r>
        <w:rPr>
          <w:color w:val="333333"/>
          <w:spacing w:val="-3"/>
        </w:rPr>
        <w:t>分别将选项代入题干，确定逻辑关系。</w:t>
      </w:r>
    </w:p>
    <w:p>
      <w:pPr>
        <w:pStyle w:val="BodyText"/>
        <w:ind w:left="186"/>
        <w:spacing w:before="84" w:line="184" w:lineRule="auto"/>
        <w:rPr/>
      </w:pPr>
      <w:r>
        <w:rPr>
          <w:color w:val="333333"/>
        </w:rPr>
        <w:t>A 项：有的“纪录片”是“电影” ，有</w:t>
      </w:r>
      <w:r>
        <w:rPr>
          <w:color w:val="333333"/>
          <w:spacing w:val="-1"/>
        </w:rPr>
        <w:t>的“电影”是“纪录片” ，二者属于交叉关系，“主观题”和“客观题”</w:t>
      </w:r>
    </w:p>
    <w:p>
      <w:pPr>
        <w:pStyle w:val="BodyText"/>
        <w:ind w:left="186"/>
        <w:spacing w:before="85" w:line="183" w:lineRule="auto"/>
        <w:rPr/>
      </w:pPr>
      <w:r>
        <w:rPr>
          <w:color w:val="333333"/>
        </w:rPr>
        <w:t>属于并列关系，前后逻辑关系不一致，排除；</w:t>
      </w:r>
    </w:p>
    <w:p>
      <w:pPr>
        <w:pStyle w:val="BodyText"/>
        <w:ind w:left="204"/>
        <w:spacing w:before="84" w:line="184" w:lineRule="auto"/>
        <w:rPr/>
      </w:pPr>
      <w:r>
        <w:rPr>
          <w:color w:val="333333"/>
          <w:spacing w:val="-3"/>
        </w:rPr>
        <w:t>B 项：有的“纪录片”是“</w:t>
      </w:r>
      <w:r>
        <w:rPr>
          <w:color w:val="333333"/>
          <w:spacing w:val="-46"/>
        </w:rPr>
        <w:t xml:space="preserve"> </w:t>
      </w:r>
      <w:r>
        <w:rPr>
          <w:color w:val="333333"/>
          <w:spacing w:val="-3"/>
        </w:rPr>
        <w:t>国产片” ，有的</w:t>
      </w:r>
      <w:r>
        <w:rPr>
          <w:color w:val="333333"/>
          <w:spacing w:val="-4"/>
        </w:rPr>
        <w:t>“</w:t>
      </w:r>
      <w:r>
        <w:rPr>
          <w:color w:val="333333"/>
          <w:spacing w:val="-47"/>
        </w:rPr>
        <w:t xml:space="preserve"> </w:t>
      </w:r>
      <w:r>
        <w:rPr>
          <w:color w:val="333333"/>
          <w:spacing w:val="-4"/>
        </w:rPr>
        <w:t>国产片”是“纪录片” ，二者属于交叉关系，“选择题”是“客观</w:t>
      </w:r>
    </w:p>
    <w:p>
      <w:pPr>
        <w:pStyle w:val="BodyText"/>
        <w:ind w:left="186"/>
        <w:spacing w:before="86" w:line="183" w:lineRule="auto"/>
        <w:rPr/>
      </w:pPr>
      <w:r>
        <w:rPr>
          <w:color w:val="333333"/>
          <w:spacing w:val="-2"/>
        </w:rPr>
        <w:t>题” ，二者属于包容关系中的种属关系，前后逻辑关系不一致，排除；</w:t>
      </w:r>
    </w:p>
    <w:p>
      <w:pPr>
        <w:pStyle w:val="BodyText"/>
        <w:ind w:left="190" w:right="242" w:firstLine="4"/>
        <w:spacing w:before="83" w:line="239" w:lineRule="auto"/>
        <w:rPr/>
      </w:pPr>
      <w:r>
        <w:rPr>
          <w:color w:val="333333"/>
          <w:spacing w:val="-2"/>
        </w:rPr>
        <w:t>C 项：“动画片”与“纪录片”属于并列关系</w:t>
      </w:r>
      <w:r>
        <w:rPr>
          <w:color w:val="333333"/>
          <w:spacing w:val="-3"/>
        </w:rPr>
        <w:t>，有的“考试题”是“客观题” ，有的“客观题”是“考试题” ，</w:t>
      </w:r>
      <w:r>
        <w:rPr>
          <w:color w:val="333333"/>
        </w:rPr>
        <w:t xml:space="preserve"> </w:t>
      </w:r>
      <w:r>
        <w:rPr>
          <w:color w:val="333333"/>
        </w:rPr>
        <w:t>二者属于交叉关系，前后逻辑关系不一致，排除；</w:t>
      </w:r>
    </w:p>
    <w:p>
      <w:pPr>
        <w:pStyle w:val="BodyText"/>
        <w:ind w:left="210" w:right="443" w:hanging="6"/>
        <w:spacing w:before="6" w:line="238" w:lineRule="auto"/>
        <w:rPr/>
      </w:pPr>
      <w:r>
        <w:rPr>
          <w:color w:val="333333"/>
          <w:spacing w:val="-3"/>
        </w:rPr>
        <w:t>D 项：有的“纪录片”是“译制片” ，有的“译制片”是“纪录片” ，二者属于交叉关系，有的“必答</w:t>
      </w:r>
      <w:r>
        <w:rPr>
          <w:color w:val="333333"/>
          <w:spacing w:val="-4"/>
        </w:rPr>
        <w:t>题”是</w:t>
      </w:r>
      <w:r>
        <w:rPr>
          <w:color w:val="333333"/>
        </w:rPr>
        <w:t xml:space="preserve"> </w:t>
      </w:r>
      <w:r>
        <w:rPr>
          <w:color w:val="333333"/>
          <w:spacing w:val="-4"/>
        </w:rPr>
        <w:t>“客观题” ，有的“客观题”是“必答题” ，二者属于交叉关系</w:t>
      </w:r>
      <w:r>
        <w:rPr>
          <w:color w:val="333333"/>
          <w:spacing w:val="-5"/>
        </w:rPr>
        <w:t>，前后逻辑关系一致，符合。</w:t>
      </w:r>
    </w:p>
    <w:p>
      <w:pPr>
        <w:pStyle w:val="BodyText"/>
        <w:ind w:left="201"/>
        <w:spacing w:before="6"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101.</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156" w:firstLine="1"/>
        <w:spacing w:before="86" w:line="239" w:lineRule="auto"/>
        <w:rPr/>
      </w:pPr>
      <w:r>
        <w:rPr>
          <w:color w:val="333333"/>
          <w:spacing w:val="-5"/>
        </w:rPr>
        <w:t>根据提问方式中的“削弱” ，确定为削弱论证。</w:t>
      </w:r>
      <w:r>
        <w:rPr>
          <w:color w:val="333333"/>
          <w:spacing w:val="3"/>
        </w:rPr>
        <w:t xml:space="preserve"> </w:t>
      </w:r>
      <w:r>
        <w:rPr>
          <w:color w:val="333333"/>
          <w:spacing w:val="-4"/>
        </w:rPr>
        <w:t>第二步，找论点和论据。</w:t>
      </w:r>
    </w:p>
    <w:p>
      <w:pPr>
        <w:pStyle w:val="BodyText"/>
        <w:ind w:left="187"/>
        <w:spacing w:before="2" w:line="183" w:lineRule="auto"/>
        <w:rPr/>
      </w:pPr>
      <w:r>
        <w:rPr>
          <w:color w:val="333333"/>
          <w:spacing w:val="-3"/>
        </w:rPr>
        <w:t>论点：消费者喜欢易于清洗的破壁机。</w:t>
      </w:r>
    </w:p>
    <w:p>
      <w:pPr>
        <w:pStyle w:val="BodyText"/>
        <w:ind w:left="185" w:right="3160" w:firstLine="1"/>
        <w:spacing w:before="84" w:line="239" w:lineRule="auto"/>
        <w:rPr/>
      </w:pPr>
      <w:r>
        <w:rPr>
          <w:color w:val="333333"/>
          <w:spacing w:val="-1"/>
        </w:rPr>
        <w:t>论据：R 型清洗更方便，W 型噪音更小。上市三年后的数据显示，R 型销量更好</w:t>
      </w:r>
      <w:r>
        <w:rPr>
          <w:color w:val="333333"/>
          <w:spacing w:val="4"/>
        </w:rPr>
        <w:t xml:space="preserve"> </w:t>
      </w:r>
      <w:r>
        <w:rPr>
          <w:color w:val="333333"/>
          <w:spacing w:val="-5"/>
        </w:rPr>
        <w:t>第三步，辨析选项。</w:t>
      </w:r>
    </w:p>
    <w:p>
      <w:pPr>
        <w:pStyle w:val="BodyText"/>
        <w:ind w:left="204" w:right="213" w:hanging="18"/>
        <w:spacing w:before="3" w:line="239" w:lineRule="auto"/>
        <w:rPr/>
      </w:pPr>
      <w:r>
        <w:rPr>
          <w:color w:val="333333"/>
        </w:rPr>
        <w:t>A 项：增加反向论据。该项指出 R 型</w:t>
      </w:r>
      <w:r>
        <w:rPr>
          <w:color w:val="333333"/>
          <w:spacing w:val="-1"/>
        </w:rPr>
        <w:t>破壁机销量好，可能是因为其促销力度大和价格具有优势，说明消费者购买</w:t>
      </w:r>
      <w:r>
        <w:rPr>
          <w:color w:val="333333"/>
        </w:rPr>
        <w:t xml:space="preserve"> </w:t>
      </w:r>
      <w:r>
        <w:rPr>
          <w:color w:val="333333"/>
          <w:spacing w:val="-2"/>
        </w:rPr>
        <w:t>R 型破壁机并不是因为喜欢易于清洗的破壁机产品</w:t>
      </w:r>
      <w:r>
        <w:rPr>
          <w:color w:val="333333"/>
          <w:spacing w:val="-3"/>
        </w:rPr>
        <w:t>，具有削弱作用。</w:t>
      </w:r>
    </w:p>
    <w:p>
      <w:pPr>
        <w:pStyle w:val="BodyText"/>
        <w:ind w:left="201" w:right="120" w:firstLine="3"/>
        <w:spacing w:before="3" w:line="239" w:lineRule="auto"/>
        <w:rPr/>
      </w:pPr>
      <w:r>
        <w:rPr>
          <w:color w:val="333333"/>
          <w:spacing w:val="-1"/>
        </w:rPr>
        <w:t>B 项：无关选项。该项只是指出 W 型产品的消费者群里包括白领上班族，并未涉</w:t>
      </w:r>
      <w:r>
        <w:rPr>
          <w:color w:val="333333"/>
          <w:spacing w:val="-2"/>
        </w:rPr>
        <w:t>及到 R 型号破壁机销量更好的原</w:t>
      </w:r>
      <w:r>
        <w:rPr>
          <w:color w:val="333333"/>
        </w:rPr>
        <w:t xml:space="preserve"> </w:t>
      </w:r>
      <w:r>
        <w:rPr>
          <w:color w:val="333333"/>
          <w:spacing w:val="-3"/>
        </w:rPr>
        <w:t>因是什么，与论点无关，话题不一致，排除。</w:t>
      </w:r>
    </w:p>
    <w:p>
      <w:pPr>
        <w:pStyle w:val="BodyText"/>
        <w:ind w:left="187" w:firstLine="6"/>
        <w:spacing w:before="2" w:line="239" w:lineRule="auto"/>
        <w:rPr/>
      </w:pPr>
      <w:r>
        <w:rPr>
          <w:color w:val="333333"/>
        </w:rPr>
        <w:t>C 项：无关选项。该项讨论的是该公司具有更高的</w:t>
      </w:r>
      <w:r>
        <w:rPr>
          <w:color w:val="333333"/>
          <w:spacing w:val="-1"/>
        </w:rPr>
        <w:t>市场占有率，并未涉及到 R 型号破壁机销量更好的原因是什么，</w:t>
      </w:r>
      <w:r>
        <w:rPr>
          <w:color w:val="333333"/>
        </w:rPr>
        <w:t xml:space="preserve"> </w:t>
      </w:r>
      <w:r>
        <w:rPr>
          <w:color w:val="333333"/>
          <w:spacing w:val="-3"/>
        </w:rPr>
        <w:t>与论点无关，话题不一致，排除。</w:t>
      </w:r>
    </w:p>
    <w:p>
      <w:pPr>
        <w:pStyle w:val="BodyText"/>
        <w:ind w:left="204"/>
        <w:spacing w:before="3" w:line="184" w:lineRule="auto"/>
        <w:rPr/>
      </w:pPr>
      <w:r>
        <w:rPr>
          <w:color w:val="333333"/>
          <w:spacing w:val="-1"/>
        </w:rPr>
        <w:t>D 项：增加论据。该项指出两种破壁机销售渠道一致，说明 R 型销量高不是因为销售渠道的不同，从而可以说明</w:t>
      </w:r>
    </w:p>
    <w:p>
      <w:pPr>
        <w:spacing w:line="184" w:lineRule="auto"/>
        <w:sectPr>
          <w:footerReference w:type="default" r:id="rId69"/>
          <w:pgSz w:w="11900" w:h="16840"/>
          <w:pgMar w:top="748" w:right="654" w:bottom="909" w:left="535" w:header="0" w:footer="661" w:gutter="0"/>
        </w:sectPr>
        <w:rPr/>
      </w:pPr>
    </w:p>
    <w:p>
      <w:pPr>
        <w:pStyle w:val="BodyText"/>
        <w:ind w:left="200" w:right="6049" w:hanging="13"/>
        <w:spacing w:before="43" w:line="216" w:lineRule="auto"/>
        <w:rPr/>
      </w:pPr>
      <w:r>
        <w:rPr>
          <w:color w:val="333333"/>
          <w:spacing w:val="-3"/>
        </w:rPr>
        <w:t>可能是因为其易于清洗的优点，具有加强作用。</w:t>
      </w:r>
      <w:r>
        <w:rPr>
          <w:color w:val="333333"/>
          <w:spacing w:val="17"/>
          <w:w w:val="101"/>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102.</w:t>
            </w:r>
            <w:r>
              <w:rPr>
                <w:color w:val="666666"/>
                <w:spacing w:val="-5"/>
              </w:rPr>
              <w:t>解析</w:t>
            </w:r>
          </w:p>
        </w:tc>
      </w:tr>
    </w:tbl>
    <w:p>
      <w:pPr>
        <w:pStyle w:val="BodyText"/>
        <w:ind w:left="185"/>
        <w:spacing w:before="71" w:line="183" w:lineRule="auto"/>
        <w:rPr/>
      </w:pPr>
      <w:r>
        <w:rPr>
          <w:color w:val="333333"/>
          <w:spacing w:val="-4"/>
        </w:rPr>
        <w:t>第一步，确定题型。</w:t>
      </w:r>
    </w:p>
    <w:p>
      <w:pPr>
        <w:pStyle w:val="BodyText"/>
        <w:ind w:left="185" w:right="6049" w:firstLine="1"/>
        <w:spacing w:before="86" w:line="239" w:lineRule="auto"/>
        <w:rPr/>
      </w:pPr>
      <w:r>
        <w:rPr>
          <w:color w:val="333333"/>
          <w:spacing w:val="-5"/>
        </w:rPr>
        <w:t>根据提问方式中的“支持” ，确定为加强论证。</w:t>
      </w:r>
      <w:r>
        <w:rPr>
          <w:color w:val="333333"/>
          <w:spacing w:val="3"/>
        </w:rPr>
        <w:t xml:space="preserve"> </w:t>
      </w:r>
      <w:r>
        <w:rPr>
          <w:color w:val="333333"/>
          <w:spacing w:val="-4"/>
        </w:rPr>
        <w:t>第二步，找论点和论据。</w:t>
      </w:r>
    </w:p>
    <w:p>
      <w:pPr>
        <w:pStyle w:val="BodyText"/>
        <w:ind w:left="187"/>
        <w:spacing w:line="184" w:lineRule="auto"/>
        <w:rPr/>
      </w:pPr>
      <w:r>
        <w:rPr>
          <w:color w:val="333333"/>
          <w:spacing w:val="-2"/>
        </w:rPr>
        <w:t>论点：大脑的奖赏回路会影响人们对音乐的喜欢程度。</w:t>
      </w:r>
    </w:p>
    <w:p>
      <w:pPr>
        <w:pStyle w:val="BodyText"/>
        <w:ind w:left="185" w:right="1849" w:firstLine="1"/>
        <w:spacing w:before="85" w:line="239" w:lineRule="auto"/>
        <w:rPr/>
      </w:pPr>
      <w:r>
        <w:rPr>
          <w:color w:val="333333"/>
          <w:spacing w:val="-1"/>
        </w:rPr>
        <w:t>论据：在听音乐之前刺激奖赏回路会增加被试听音乐时的愉悦感，而抑制它则会降低</w:t>
      </w:r>
      <w:r>
        <w:rPr>
          <w:color w:val="333333"/>
          <w:spacing w:val="-2"/>
        </w:rPr>
        <w:t>愉悦感。</w:t>
      </w:r>
      <w:r>
        <w:rPr>
          <w:color w:val="333333"/>
        </w:rPr>
        <w:t xml:space="preserve"> </w:t>
      </w:r>
      <w:r>
        <w:rPr>
          <w:color w:val="333333"/>
          <w:spacing w:val="-5"/>
        </w:rPr>
        <w:t>第三步，辨析选项。</w:t>
      </w:r>
    </w:p>
    <w:p>
      <w:pPr>
        <w:pStyle w:val="BodyText"/>
        <w:ind w:left="185" w:right="138"/>
        <w:spacing w:before="1" w:line="239" w:lineRule="auto"/>
        <w:rPr/>
      </w:pPr>
      <w:r>
        <w:rPr>
          <w:color w:val="333333"/>
        </w:rPr>
        <w:t>A 项：增加论据。该项指出大脑奖赏回路的活动微弱的时候，听音乐的人会缺乏音</w:t>
      </w:r>
      <w:r>
        <w:rPr>
          <w:color w:val="333333"/>
          <w:spacing w:val="-1"/>
        </w:rPr>
        <w:t>乐快感，说明大脑的奖赏回路</w:t>
      </w:r>
      <w:r>
        <w:rPr>
          <w:color w:val="333333"/>
        </w:rPr>
        <w:t xml:space="preserve"> </w:t>
      </w:r>
      <w:r>
        <w:rPr>
          <w:color w:val="333333"/>
          <w:spacing w:val="-2"/>
        </w:rPr>
        <w:t>会影响人们对音乐的喜欢程度，具有加强作用。</w:t>
      </w:r>
    </w:p>
    <w:p>
      <w:pPr>
        <w:pStyle w:val="BodyText"/>
        <w:ind w:left="204"/>
        <w:spacing w:before="3" w:line="184" w:lineRule="auto"/>
        <w:rPr/>
      </w:pPr>
      <w:r>
        <w:rPr>
          <w:color w:val="333333"/>
          <w:spacing w:val="-1"/>
        </w:rPr>
        <w:t>B 项：无关选项。人们在享受美食时大脑奖赏回路活动的情况</w:t>
      </w:r>
      <w:r>
        <w:rPr>
          <w:color w:val="333333"/>
          <w:spacing w:val="-2"/>
        </w:rPr>
        <w:t>，与欣赏音乐无关，论题不一致，排除。</w:t>
      </w:r>
    </w:p>
    <w:p>
      <w:pPr>
        <w:pStyle w:val="BodyText"/>
        <w:ind w:left="188" w:right="146" w:firstLine="6"/>
        <w:spacing w:before="84" w:line="239" w:lineRule="auto"/>
        <w:rPr/>
      </w:pPr>
      <w:r>
        <w:rPr>
          <w:color w:val="333333"/>
          <w:spacing w:val="-1"/>
        </w:rPr>
        <w:t>C 项：不明确项。该项只是指出“不喜欢流行音乐的人”</w:t>
      </w:r>
      <w:r>
        <w:rPr>
          <w:color w:val="333333"/>
          <w:spacing w:val="-34"/>
        </w:rPr>
        <w:t xml:space="preserve"> </w:t>
      </w:r>
      <w:r>
        <w:rPr>
          <w:color w:val="333333"/>
          <w:spacing w:val="-1"/>
        </w:rPr>
        <w:t>听歌曲时也会出现大脑奖赏回路的活动，但并未提及这</w:t>
      </w:r>
      <w:r>
        <w:rPr>
          <w:color w:val="333333"/>
        </w:rPr>
        <w:t xml:space="preserve"> </w:t>
      </w:r>
      <w:r>
        <w:rPr>
          <w:color w:val="333333"/>
          <w:spacing w:val="-3"/>
        </w:rPr>
        <w:t>些人是否有愉悦感的变化，不具有加强作用。</w:t>
      </w:r>
    </w:p>
    <w:p>
      <w:pPr>
        <w:pStyle w:val="BodyText"/>
        <w:ind w:left="204"/>
        <w:spacing w:before="3" w:line="184" w:lineRule="auto"/>
        <w:rPr/>
      </w:pPr>
      <w:r>
        <w:rPr>
          <w:color w:val="333333"/>
        </w:rPr>
        <w:t>D 项：无关选项。音乐家喜欢的音乐，对</w:t>
      </w:r>
      <w:r>
        <w:rPr>
          <w:color w:val="333333"/>
          <w:spacing w:val="-1"/>
        </w:rPr>
        <w:t>"乐盲"而言可能是噪音，与大脑的奖赏回路是否影响人们对音乐的喜爱</w:t>
      </w:r>
    </w:p>
    <w:p>
      <w:pPr>
        <w:pStyle w:val="BodyText"/>
        <w:ind w:left="200" w:right="7519" w:hanging="15"/>
        <w:spacing w:before="85" w:line="216" w:lineRule="auto"/>
        <w:rPr/>
      </w:pPr>
      <w:r>
        <w:rPr>
          <w:color w:val="333333"/>
          <w:spacing w:val="-3"/>
        </w:rPr>
        <w:t>程度无关，论题不一致，排除。</w:t>
      </w:r>
      <w:r>
        <w:rPr>
          <w:color w:val="333333"/>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103.</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049" w:firstLine="1"/>
        <w:spacing w:before="86" w:line="239" w:lineRule="auto"/>
        <w:rPr/>
      </w:pPr>
      <w:r>
        <w:rPr>
          <w:color w:val="333333"/>
          <w:spacing w:val="-5"/>
        </w:rPr>
        <w:t>根据提问方式中的“削弱” ，确定为削弱论证。</w:t>
      </w:r>
      <w:r>
        <w:rPr>
          <w:color w:val="333333"/>
          <w:spacing w:val="3"/>
        </w:rPr>
        <w:t xml:space="preserve"> </w:t>
      </w:r>
      <w:r>
        <w:rPr>
          <w:color w:val="333333"/>
          <w:spacing w:val="-4"/>
        </w:rPr>
        <w:t>第二步，找论点和论据。</w:t>
      </w:r>
    </w:p>
    <w:p>
      <w:pPr>
        <w:pStyle w:val="BodyText"/>
        <w:ind w:left="187"/>
        <w:spacing w:before="1" w:line="184" w:lineRule="auto"/>
        <w:rPr/>
      </w:pPr>
      <w:r>
        <w:rPr>
          <w:color w:val="333333"/>
          <w:spacing w:val="-2"/>
        </w:rPr>
        <w:t>论点：可见电梯促销广告对于提高企业利润十分有效。</w:t>
      </w:r>
    </w:p>
    <w:p>
      <w:pPr>
        <w:pStyle w:val="BodyText"/>
        <w:ind w:left="187"/>
        <w:spacing w:before="84" w:line="184" w:lineRule="auto"/>
        <w:rPr/>
      </w:pPr>
      <w:r>
        <w:rPr>
          <w:color w:val="333333"/>
        </w:rPr>
        <w:t>论据：一家全国连锁珠宝店的 H 分店，去年在当地投放大</w:t>
      </w:r>
      <w:r>
        <w:rPr>
          <w:color w:val="333333"/>
          <w:spacing w:val="-1"/>
        </w:rPr>
        <w:t>量电梯促销广告。广告投放后，客流量激增，净利润和</w:t>
      </w:r>
    </w:p>
    <w:p>
      <w:pPr>
        <w:pStyle w:val="BodyText"/>
        <w:ind w:left="185" w:right="7663" w:firstLine="3"/>
        <w:spacing w:before="86" w:line="239" w:lineRule="auto"/>
        <w:rPr/>
      </w:pPr>
      <w:r>
        <w:rPr>
          <w:color w:val="333333"/>
          <w:spacing w:val="-4"/>
        </w:rPr>
        <w:t>前一年同期相比增长了 30%。</w:t>
      </w:r>
      <w:r>
        <w:rPr>
          <w:color w:val="333333"/>
          <w:spacing w:val="4"/>
        </w:rPr>
        <w:t xml:space="preserve"> </w:t>
      </w:r>
      <w:r>
        <w:rPr>
          <w:color w:val="333333"/>
          <w:spacing w:val="-5"/>
        </w:rPr>
        <w:t>第三步，辨析选项。</w:t>
      </w:r>
    </w:p>
    <w:p>
      <w:pPr>
        <w:pStyle w:val="BodyText"/>
        <w:ind w:left="187" w:right="30" w:hanging="1"/>
        <w:spacing w:line="239" w:lineRule="auto"/>
        <w:rPr/>
      </w:pPr>
      <w:r>
        <w:rPr>
          <w:color w:val="333333"/>
          <w:spacing w:val="-1"/>
        </w:rPr>
        <w:t>A 项：无关选项。该项比较的是 G 分店和 H 分店利润的高低，与论点电梯促销广告提高企业利润无关，论题不一</w:t>
      </w:r>
      <w:r>
        <w:rPr>
          <w:color w:val="333333"/>
          <w:spacing w:val="2"/>
        </w:rPr>
        <w:t xml:space="preserve"> </w:t>
      </w:r>
      <w:r>
        <w:rPr>
          <w:color w:val="333333"/>
          <w:spacing w:val="-7"/>
        </w:rPr>
        <w:t>致，排除。</w:t>
      </w:r>
    </w:p>
    <w:p>
      <w:pPr>
        <w:pStyle w:val="BodyText"/>
        <w:ind w:left="204"/>
        <w:spacing w:before="4" w:line="184" w:lineRule="auto"/>
        <w:rPr/>
      </w:pPr>
      <w:r>
        <w:rPr>
          <w:color w:val="333333"/>
          <w:spacing w:val="-1"/>
        </w:rPr>
        <w:t>B 项：无关选项。该项讨论的是投放报纸广告，与论点电梯促销广告提高企</w:t>
      </w:r>
      <w:r>
        <w:rPr>
          <w:color w:val="333333"/>
          <w:spacing w:val="-2"/>
        </w:rPr>
        <w:t>业利润无关，论题不一致，排除。</w:t>
      </w:r>
    </w:p>
    <w:p>
      <w:pPr>
        <w:pStyle w:val="BodyText"/>
        <w:ind w:left="194" w:right="88"/>
        <w:spacing w:before="84" w:line="239" w:lineRule="auto"/>
        <w:rPr/>
      </w:pPr>
      <w:r>
        <w:rPr>
          <w:color w:val="333333"/>
          <w:spacing w:val="-1"/>
        </w:rPr>
        <w:t>C 项：不明确项。该项讨论的是投放大量电梯广告后，销售额却比 H 分店低，但没有说明利润是否提高，不具有</w:t>
      </w:r>
      <w:r>
        <w:rPr>
          <w:color w:val="333333"/>
          <w:spacing w:val="11"/>
        </w:rPr>
        <w:t xml:space="preserve"> </w:t>
      </w:r>
      <w:r>
        <w:rPr>
          <w:color w:val="333333"/>
          <w:spacing w:val="-9"/>
        </w:rPr>
        <w:t>削弱作用。</w:t>
      </w:r>
    </w:p>
    <w:p>
      <w:pPr>
        <w:pStyle w:val="BodyText"/>
        <w:ind w:left="185" w:right="64" w:firstLine="19"/>
        <w:spacing w:before="2" w:line="239" w:lineRule="auto"/>
        <w:rPr/>
      </w:pPr>
      <w:r>
        <w:rPr>
          <w:color w:val="333333"/>
          <w:spacing w:val="-2"/>
        </w:rPr>
        <w:t>D 项：增加反向论据。该项指出去年投放大量电梯广告，利润同比下降了 10% ，说明电梯促销广告对提高利润无</w:t>
      </w:r>
      <w:r>
        <w:rPr>
          <w:color w:val="333333"/>
        </w:rPr>
        <w:t xml:space="preserve"> </w:t>
      </w:r>
      <w:r>
        <w:rPr>
          <w:color w:val="333333"/>
          <w:spacing w:val="-4"/>
        </w:rPr>
        <w:t>效，不具有削弱作用。</w:t>
      </w:r>
    </w:p>
    <w:p>
      <w:pPr>
        <w:pStyle w:val="BodyText"/>
        <w:ind w:left="201"/>
        <w:spacing w:before="6"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104.</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049" w:firstLine="1"/>
        <w:spacing w:before="86" w:line="239" w:lineRule="auto"/>
        <w:rPr/>
      </w:pPr>
      <w:r>
        <w:rPr>
          <w:color w:val="333333"/>
          <w:spacing w:val="-5"/>
        </w:rPr>
        <w:t>根据提问方式中的“前提” ，确定为加强论证。</w:t>
      </w:r>
      <w:r>
        <w:rPr>
          <w:color w:val="333333"/>
          <w:spacing w:val="3"/>
        </w:rPr>
        <w:t xml:space="preserve"> </w:t>
      </w:r>
      <w:r>
        <w:rPr>
          <w:color w:val="333333"/>
          <w:spacing w:val="-4"/>
        </w:rPr>
        <w:t>第二步，找论点和论据。</w:t>
      </w:r>
    </w:p>
    <w:p>
      <w:pPr>
        <w:pStyle w:val="BodyText"/>
        <w:ind w:left="187" w:right="4789"/>
        <w:spacing w:line="239" w:lineRule="auto"/>
        <w:rPr/>
      </w:pPr>
      <w:r>
        <w:rPr>
          <w:color w:val="333333"/>
          <w:spacing w:val="-2"/>
        </w:rPr>
        <w:t>论点：与单纯的浏览相比，做笔记能够取得更优的阅读效果。</w:t>
      </w:r>
      <w:r>
        <w:rPr>
          <w:color w:val="333333"/>
          <w:spacing w:val="9"/>
        </w:rPr>
        <w:t xml:space="preserve"> </w:t>
      </w:r>
      <w:r>
        <w:rPr>
          <w:color w:val="333333"/>
          <w:spacing w:val="-2"/>
        </w:rPr>
        <w:t>论据：做笔记能够对文章的主要内容进行标注。</w:t>
      </w:r>
    </w:p>
    <w:p>
      <w:pPr>
        <w:pStyle w:val="BodyText"/>
        <w:ind w:left="185"/>
        <w:spacing w:before="5" w:line="183" w:lineRule="auto"/>
        <w:rPr/>
      </w:pPr>
      <w:r>
        <w:rPr>
          <w:color w:val="333333"/>
          <w:spacing w:val="-5"/>
        </w:rPr>
        <w:t>第三步，辨析选项。</w:t>
      </w:r>
    </w:p>
    <w:p>
      <w:pPr>
        <w:pStyle w:val="BodyText"/>
        <w:ind w:left="186"/>
        <w:spacing w:before="84" w:line="184" w:lineRule="auto"/>
        <w:rPr/>
      </w:pPr>
      <w:r>
        <w:rPr>
          <w:color w:val="333333"/>
        </w:rPr>
        <w:t>A 项：建立联系。论据提到做笔记可以对文章的主要内容进行标注，该项指出是否</w:t>
      </w:r>
      <w:r>
        <w:rPr>
          <w:color w:val="333333"/>
          <w:spacing w:val="-1"/>
        </w:rPr>
        <w:t>抓住要点是判断阅读效果好坏</w:t>
      </w:r>
    </w:p>
    <w:p>
      <w:pPr>
        <w:spacing w:line="184" w:lineRule="auto"/>
        <w:sectPr>
          <w:footerReference w:type="default" r:id="rId70"/>
          <w:pgSz w:w="11900" w:h="16840"/>
          <w:pgMar w:top="748" w:right="760" w:bottom="909" w:left="535" w:header="0" w:footer="661" w:gutter="0"/>
        </w:sectPr>
        <w:rPr/>
      </w:pPr>
    </w:p>
    <w:p>
      <w:pPr>
        <w:pStyle w:val="BodyText"/>
        <w:ind w:left="195"/>
        <w:spacing w:before="41" w:line="184" w:lineRule="auto"/>
        <w:rPr/>
      </w:pPr>
      <w:r>
        <w:rPr>
          <w:color w:val="333333"/>
          <w:spacing w:val="-1"/>
        </w:rPr>
        <w:t>的标准，那么做笔记能取得更好的阅读效果，建立</w:t>
      </w:r>
      <w:r>
        <w:rPr>
          <w:color w:val="333333"/>
          <w:spacing w:val="-2"/>
        </w:rPr>
        <w:t>了论据和论点的联系，属于前提。</w:t>
      </w:r>
    </w:p>
    <w:p>
      <w:pPr>
        <w:pStyle w:val="BodyText"/>
        <w:ind w:left="194" w:right="1521" w:firstLine="10"/>
        <w:spacing w:before="84" w:line="239" w:lineRule="auto"/>
        <w:rPr/>
      </w:pPr>
      <w:r>
        <w:rPr>
          <w:color w:val="333333"/>
          <w:spacing w:val="-1"/>
        </w:rPr>
        <w:t>B 项：无关选项。该项只是指出浏览的方式属于线性策</w:t>
      </w:r>
      <w:r>
        <w:rPr>
          <w:color w:val="333333"/>
          <w:spacing w:val="-2"/>
        </w:rPr>
        <w:t>略，与阅读效果无关，论题不一致，排除。</w:t>
      </w:r>
      <w:r>
        <w:rPr>
          <w:color w:val="333333"/>
        </w:rPr>
        <w:t xml:space="preserve"> </w:t>
      </w:r>
      <w:r>
        <w:rPr>
          <w:color w:val="333333"/>
          <w:spacing w:val="-1"/>
        </w:rPr>
        <w:t>C 项：无关选项。该项只是指出做笔记涉及更复杂的加工</w:t>
      </w:r>
      <w:r>
        <w:rPr>
          <w:color w:val="333333"/>
          <w:spacing w:val="-2"/>
        </w:rPr>
        <w:t>，与阅读效果无关，论题不一致，排除。</w:t>
      </w:r>
    </w:p>
    <w:p>
      <w:pPr>
        <w:pStyle w:val="BodyText"/>
        <w:ind w:left="201" w:right="2971" w:firstLine="3"/>
        <w:spacing w:before="3" w:line="216" w:lineRule="auto"/>
        <w:rPr/>
      </w:pPr>
      <w:r>
        <w:rPr>
          <w:color w:val="333333"/>
          <w:spacing w:val="-2"/>
        </w:rPr>
        <w:t>D 项：无关选项。该项讨论的是阅读速度，与阅读效果无关，论题不一致，排除。</w:t>
      </w:r>
      <w:r>
        <w:rPr>
          <w:color w:val="333333"/>
          <w:spacing w:val="2"/>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105.</w:t>
            </w:r>
            <w:r>
              <w:rPr>
                <w:color w:val="666666"/>
                <w:spacing w:val="-5"/>
              </w:rPr>
              <w:t>解析</w:t>
            </w:r>
          </w:p>
        </w:tc>
      </w:tr>
    </w:tbl>
    <w:p>
      <w:pPr>
        <w:pStyle w:val="BodyText"/>
        <w:ind w:left="185"/>
        <w:spacing w:before="71" w:line="183" w:lineRule="auto"/>
        <w:rPr/>
      </w:pPr>
      <w:r>
        <w:rPr>
          <w:color w:val="333333"/>
          <w:spacing w:val="-4"/>
        </w:rPr>
        <w:t>第一步，确定题型。</w:t>
      </w:r>
    </w:p>
    <w:p>
      <w:pPr>
        <w:pStyle w:val="BodyText"/>
        <w:ind w:left="185" w:right="5074" w:firstLine="1"/>
        <w:spacing w:before="86" w:line="239" w:lineRule="auto"/>
        <w:rPr/>
      </w:pPr>
      <w:r>
        <w:rPr>
          <w:color w:val="333333"/>
          <w:spacing w:val="-4"/>
        </w:rPr>
        <w:t>根据提问方式中的“不能支持” ，确定为加强论证选非题。</w:t>
      </w:r>
      <w:r>
        <w:rPr>
          <w:color w:val="333333"/>
          <w:spacing w:val="1"/>
        </w:rPr>
        <w:t xml:space="preserve"> </w:t>
      </w:r>
      <w:r>
        <w:rPr>
          <w:color w:val="333333"/>
          <w:spacing w:val="-4"/>
        </w:rPr>
        <w:t>第二步，找论点和论据。</w:t>
      </w:r>
    </w:p>
    <w:p>
      <w:pPr>
        <w:pStyle w:val="BodyText"/>
        <w:ind w:left="187" w:right="454"/>
        <w:spacing w:before="1"/>
        <w:rPr/>
      </w:pPr>
      <w:r>
        <w:rPr>
          <w:color w:val="333333"/>
          <w:spacing w:val="-1"/>
        </w:rPr>
        <w:t>论点：杨柳飞繁虽然会使呼吸道产生不适，但它不是过敏源，许多声称杨柳飞絮过敏的人实际上是花粉过敏。</w:t>
      </w:r>
      <w:r>
        <w:rPr>
          <w:color w:val="333333"/>
          <w:spacing w:val="3"/>
        </w:rPr>
        <w:t xml:space="preserve"> </w:t>
      </w:r>
      <w:r>
        <w:rPr>
          <w:color w:val="333333"/>
          <w:spacing w:val="-7"/>
        </w:rPr>
        <w:t>论据：无。</w:t>
      </w:r>
    </w:p>
    <w:p>
      <w:pPr>
        <w:pStyle w:val="BodyText"/>
        <w:ind w:left="185"/>
        <w:spacing w:before="1" w:line="183" w:lineRule="auto"/>
        <w:rPr/>
      </w:pPr>
      <w:r>
        <w:rPr>
          <w:color w:val="333333"/>
          <w:spacing w:val="-5"/>
        </w:rPr>
        <w:t>第三步，辨析选项。</w:t>
      </w:r>
    </w:p>
    <w:p>
      <w:pPr>
        <w:pStyle w:val="BodyText"/>
        <w:ind w:left="186"/>
        <w:spacing w:before="86" w:line="183" w:lineRule="auto"/>
        <w:rPr/>
      </w:pPr>
      <w:r>
        <w:rPr>
          <w:color w:val="333333"/>
          <w:spacing w:val="-1"/>
        </w:rPr>
        <w:t>A 项：增加论据。该项指出杨柳飞絮产生的是“类似”过敏的症状，说明不是真正的过敏，具有加</w:t>
      </w:r>
      <w:r>
        <w:rPr>
          <w:color w:val="333333"/>
          <w:spacing w:val="-2"/>
        </w:rPr>
        <w:t>强作用。</w:t>
      </w:r>
    </w:p>
    <w:p>
      <w:pPr>
        <w:pStyle w:val="BodyText"/>
        <w:ind w:left="187" w:right="229" w:firstLine="17"/>
        <w:spacing w:before="84" w:line="239" w:lineRule="auto"/>
        <w:rPr/>
      </w:pPr>
      <w:r>
        <w:rPr>
          <w:color w:val="333333"/>
          <w:spacing w:val="-1"/>
        </w:rPr>
        <w:t>B 项：增加论据。该项指出由于杨柳飞絮和花粉在时间上存在着重叠，故容易让人产生混淆，说明许多声称杨柳</w:t>
      </w:r>
      <w:r>
        <w:rPr>
          <w:color w:val="333333"/>
          <w:spacing w:val="18"/>
          <w:w w:val="101"/>
        </w:rPr>
        <w:t xml:space="preserve"> </w:t>
      </w:r>
      <w:r>
        <w:rPr>
          <w:color w:val="333333"/>
          <w:spacing w:val="-2"/>
        </w:rPr>
        <w:t>飞絮过敏的人实际上是花粉过敏，具有加强作用。</w:t>
      </w:r>
    </w:p>
    <w:p>
      <w:pPr>
        <w:pStyle w:val="BodyText"/>
        <w:ind w:left="186" w:firstLine="7"/>
        <w:spacing w:before="3" w:line="239" w:lineRule="auto"/>
        <w:rPr/>
      </w:pPr>
      <w:r>
        <w:rPr>
          <w:color w:val="333333"/>
        </w:rPr>
        <w:t>C 项：增加反向论据。该项指出杨柳飞絮是可以变成一种过敏源，故论点中“杨柳飞繁虽</w:t>
      </w:r>
      <w:r>
        <w:rPr>
          <w:color w:val="333333"/>
          <w:spacing w:val="-1"/>
        </w:rPr>
        <w:t>然会使呼吸道产生不适，</w:t>
      </w:r>
      <w:r>
        <w:rPr>
          <w:color w:val="333333"/>
        </w:rPr>
        <w:t xml:space="preserve"> </w:t>
      </w:r>
      <w:r>
        <w:rPr>
          <w:color w:val="333333"/>
          <w:spacing w:val="-2"/>
        </w:rPr>
        <w:t>但它不是过敏源”的说法错误，具有削弱作用。</w:t>
      </w:r>
    </w:p>
    <w:p>
      <w:pPr>
        <w:pStyle w:val="BodyText"/>
        <w:ind w:left="201" w:right="2551" w:firstLine="3"/>
        <w:spacing w:before="4" w:line="216" w:lineRule="auto"/>
        <w:rPr/>
      </w:pPr>
      <w:r>
        <w:rPr>
          <w:color w:val="333333"/>
          <w:spacing w:val="-2"/>
        </w:rPr>
        <w:t>D 项：增加论据。该项指出真正引起过敏的还是花粉，说明论点成立，具有加强作用。</w:t>
      </w:r>
      <w:r>
        <w:rPr>
          <w:color w:val="333333"/>
          <w:spacing w:val="6"/>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106.</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964" w:firstLine="1"/>
        <w:spacing w:before="86" w:line="239" w:lineRule="auto"/>
        <w:rPr/>
      </w:pPr>
      <w:r>
        <w:rPr>
          <w:color w:val="333333"/>
          <w:spacing w:val="-3"/>
        </w:rPr>
        <w:t>题干具有匹配特征，确定为分析推理。</w:t>
      </w:r>
      <w:r>
        <w:rPr>
          <w:color w:val="333333"/>
          <w:spacing w:val="6"/>
        </w:rPr>
        <w:t xml:space="preserve"> </w:t>
      </w:r>
      <w:r>
        <w:rPr>
          <w:color w:val="333333"/>
          <w:spacing w:val="-3"/>
        </w:rPr>
        <w:t>第二步，分析条件，进行推理。</w:t>
      </w:r>
    </w:p>
    <w:p>
      <w:pPr>
        <w:pStyle w:val="BodyText"/>
        <w:ind w:left="200" w:right="2535" w:hanging="14"/>
        <w:spacing w:before="2" w:line="216" w:lineRule="auto"/>
        <w:rPr/>
      </w:pPr>
      <w:r>
        <w:rPr>
          <w:color w:val="333333"/>
          <w:spacing w:val="-3"/>
        </w:rPr>
        <w:t>根据条件“粮油类在零食类之后，中间隔着 2 排” ，可知，粮油类不可能排在第</w:t>
      </w:r>
      <w:r>
        <w:rPr>
          <w:color w:val="333333"/>
          <w:spacing w:val="-4"/>
        </w:rPr>
        <w:t>一排。</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107.</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964" w:firstLine="1"/>
        <w:spacing w:before="85" w:line="227" w:lineRule="auto"/>
        <w:rPr/>
      </w:pPr>
      <w:r>
        <w:rPr>
          <w:color w:val="333333"/>
          <w:spacing w:val="-3"/>
        </w:rPr>
        <w:t>题干具有匹配特征，确定为分析推理。</w:t>
      </w:r>
      <w:r>
        <w:rPr>
          <w:color w:val="333333"/>
          <w:spacing w:val="6"/>
        </w:rPr>
        <w:t xml:space="preserve"> </w:t>
      </w:r>
      <w:r>
        <w:rPr>
          <w:color w:val="333333"/>
          <w:spacing w:val="-3"/>
        </w:rPr>
        <w:t>第二步，分析条件，进行推理。</w:t>
      </w:r>
    </w:p>
    <w:p>
      <w:pPr>
        <w:pStyle w:val="BodyText"/>
        <w:ind w:left="186"/>
        <w:spacing w:before="2" w:line="220" w:lineRule="auto"/>
        <w:rPr/>
      </w:pPr>
      <w:r>
        <w:rPr>
          <w:color w:val="333333"/>
          <w:spacing w:val="-7"/>
        </w:rPr>
        <w:t>根据条件（ 1 ）“酒类排在调料类之前” ，排除 B 项；</w:t>
      </w:r>
    </w:p>
    <w:p>
      <w:pPr>
        <w:pStyle w:val="BodyText"/>
        <w:ind w:left="200" w:right="3417" w:hanging="14"/>
        <w:spacing w:before="28" w:line="229" w:lineRule="auto"/>
        <w:rPr/>
      </w:pPr>
      <w:r>
        <w:rPr>
          <w:color w:val="333333"/>
          <w:spacing w:val="-7"/>
        </w:rPr>
        <w:t>根据条件（ 3 ）“粮油类在零食类之后，中间隔着 2 排” ，排除 A </w:t>
      </w:r>
      <w:r>
        <w:rPr>
          <w:color w:val="333333"/>
          <w:spacing w:val="-8"/>
        </w:rPr>
        <w:t>项、</w:t>
      </w:r>
      <w:r>
        <w:rPr>
          <w:color w:val="333333"/>
          <w:spacing w:val="-41"/>
        </w:rPr>
        <w:t xml:space="preserve"> </w:t>
      </w:r>
      <w:r>
        <w:rPr>
          <w:color w:val="333333"/>
          <w:spacing w:val="-8"/>
        </w:rPr>
        <w:t>D 项。</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108.</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964" w:firstLine="1"/>
        <w:spacing w:before="86" w:line="239" w:lineRule="auto"/>
        <w:rPr/>
      </w:pPr>
      <w:r>
        <w:rPr>
          <w:color w:val="333333"/>
          <w:spacing w:val="-3"/>
        </w:rPr>
        <w:t>题干具有匹配特征，确定为分析推理。</w:t>
      </w:r>
      <w:r>
        <w:rPr>
          <w:color w:val="333333"/>
          <w:spacing w:val="6"/>
        </w:rPr>
        <w:t xml:space="preserve"> </w:t>
      </w:r>
      <w:r>
        <w:rPr>
          <w:color w:val="333333"/>
          <w:spacing w:val="-3"/>
        </w:rPr>
        <w:t>第二步，分析条件，进行推理。</w:t>
      </w:r>
    </w:p>
    <w:p>
      <w:pPr>
        <w:pStyle w:val="BodyText"/>
        <w:ind w:left="187"/>
        <w:spacing w:before="3" w:line="183" w:lineRule="auto"/>
        <w:rPr/>
      </w:pPr>
      <w:r>
        <w:rPr>
          <w:color w:val="333333"/>
          <w:spacing w:val="-3"/>
        </w:rPr>
        <w:t>本题利用代入法验证，由于本题问“最多隔几排” ，故优先代入 </w:t>
      </w:r>
      <w:r>
        <w:rPr>
          <w:color w:val="333333"/>
          <w:spacing w:val="-4"/>
        </w:rPr>
        <w:t>D 项。</w:t>
      </w:r>
    </w:p>
    <w:p>
      <w:pPr>
        <w:pStyle w:val="BodyText"/>
        <w:ind w:left="185"/>
        <w:spacing w:before="85" w:line="183" w:lineRule="auto"/>
        <w:rPr/>
      </w:pPr>
      <w:r>
        <w:rPr>
          <w:color w:val="333333"/>
          <w:spacing w:val="-2"/>
        </w:rPr>
        <w:t>代入 D 项：即零食类和文具类中间隔 5 排，那么二者在第一排、第</w:t>
      </w:r>
      <w:r>
        <w:rPr>
          <w:color w:val="333333"/>
          <w:spacing w:val="-3"/>
        </w:rPr>
        <w:t>七排。</w:t>
      </w:r>
    </w:p>
    <w:p>
      <w:pPr>
        <w:pStyle w:val="BodyText"/>
        <w:ind w:left="186"/>
        <w:spacing w:before="47" w:line="218" w:lineRule="auto"/>
        <w:rPr/>
      </w:pPr>
      <w:r>
        <w:rPr>
          <w:color w:val="333333"/>
          <w:spacing w:val="-4"/>
        </w:rPr>
        <w:t>根据条件（ 3 ）“粮油类在零食类之后，中间隔着 2 排” ，所以零食不能在第 7 排，只能在第 1</w:t>
      </w:r>
      <w:r>
        <w:rPr>
          <w:color w:val="333333"/>
          <w:spacing w:val="-5"/>
        </w:rPr>
        <w:t xml:space="preserve"> 排，如下图：</w:t>
      </w:r>
    </w:p>
    <w:p>
      <w:pPr>
        <w:ind w:firstLine="184"/>
        <w:spacing w:line="675" w:lineRule="exact"/>
        <w:rPr/>
      </w:pPr>
      <w:r>
        <w:rPr>
          <w:position w:val="-13"/>
        </w:rPr>
        <w:drawing>
          <wp:inline distT="0" distB="0" distL="0" distR="0">
            <wp:extent cx="3952875" cy="428625"/>
            <wp:effectExtent l="0" t="0" r="0" b="0"/>
            <wp:docPr id="74" name="IM 74"/>
            <wp:cNvGraphicFramePr/>
            <a:graphic>
              <a:graphicData uri="http://schemas.openxmlformats.org/drawingml/2006/picture">
                <pic:pic>
                  <pic:nvPicPr>
                    <pic:cNvPr id="74" name="IM 74"/>
                    <pic:cNvPicPr/>
                  </pic:nvPicPr>
                  <pic:blipFill>
                    <a:blip r:embed="rId72"/>
                    <a:stretch>
                      <a:fillRect/>
                    </a:stretch>
                  </pic:blipFill>
                  <pic:spPr>
                    <a:xfrm rot="0">
                      <a:off x="0" y="0"/>
                      <a:ext cx="3952875" cy="428625"/>
                    </a:xfrm>
                    <a:prstGeom prst="rect">
                      <a:avLst/>
                    </a:prstGeom>
                  </pic:spPr>
                </pic:pic>
              </a:graphicData>
            </a:graphic>
          </wp:inline>
        </w:drawing>
      </w:r>
    </w:p>
    <w:p>
      <w:pPr>
        <w:spacing w:line="675" w:lineRule="exact"/>
        <w:sectPr>
          <w:footerReference w:type="default" r:id="rId71"/>
          <w:pgSz w:w="11900" w:h="16840"/>
          <w:pgMar w:top="748" w:right="686" w:bottom="909" w:left="535" w:header="0" w:footer="661" w:gutter="0"/>
        </w:sectPr>
        <w:rPr/>
      </w:pPr>
    </w:p>
    <w:p>
      <w:pPr>
        <w:pStyle w:val="BodyText"/>
        <w:ind w:left="188"/>
        <w:spacing w:before="54" w:line="218" w:lineRule="auto"/>
        <w:rPr/>
      </w:pPr>
      <w:r>
        <w:rPr>
          <w:color w:val="333333"/>
          <w:spacing w:val="-5"/>
        </w:rPr>
        <w:t>再结合条件（ 2 ）“文具类和调料类中间隔着 3 排” ，故调料类在第 3 排，如下图：</w:t>
      </w:r>
    </w:p>
    <w:p>
      <w:pPr>
        <w:ind w:firstLine="184"/>
        <w:spacing w:line="705" w:lineRule="exact"/>
        <w:rPr/>
      </w:pPr>
      <w:r>
        <w:rPr>
          <w:position w:val="-14"/>
        </w:rPr>
        <w:drawing>
          <wp:inline distT="0" distB="0" distL="0" distR="0">
            <wp:extent cx="3952875" cy="447675"/>
            <wp:effectExtent l="0" t="0" r="0" b="0"/>
            <wp:docPr id="76" name="IM 76"/>
            <wp:cNvGraphicFramePr/>
            <a:graphic>
              <a:graphicData uri="http://schemas.openxmlformats.org/drawingml/2006/picture">
                <pic:pic>
                  <pic:nvPicPr>
                    <pic:cNvPr id="76" name="IM 76"/>
                    <pic:cNvPicPr/>
                  </pic:nvPicPr>
                  <pic:blipFill>
                    <a:blip r:embed="rId74"/>
                    <a:stretch>
                      <a:fillRect/>
                    </a:stretch>
                  </pic:blipFill>
                  <pic:spPr>
                    <a:xfrm rot="0">
                      <a:off x="0" y="0"/>
                      <a:ext cx="3952875" cy="447675"/>
                    </a:xfrm>
                    <a:prstGeom prst="rect">
                      <a:avLst/>
                    </a:prstGeom>
                  </pic:spPr>
                </pic:pic>
              </a:graphicData>
            </a:graphic>
          </wp:inline>
        </w:drawing>
      </w:r>
    </w:p>
    <w:p>
      <w:pPr>
        <w:pStyle w:val="BodyText"/>
        <w:ind w:left="186"/>
        <w:spacing w:before="47" w:line="218" w:lineRule="auto"/>
        <w:rPr/>
      </w:pPr>
      <w:r>
        <w:rPr>
          <w:color w:val="333333"/>
          <w:spacing w:val="-5"/>
        </w:rPr>
        <w:t>在结合条件（ 1 ）“酒类排在调料类之前” ，故酒类</w:t>
      </w:r>
      <w:r>
        <w:rPr>
          <w:color w:val="333333"/>
          <w:spacing w:val="-6"/>
        </w:rPr>
        <w:t>在第 2 排，如下图：</w:t>
      </w:r>
    </w:p>
    <w:p>
      <w:pPr>
        <w:ind w:firstLine="184"/>
        <w:spacing w:line="690" w:lineRule="exact"/>
        <w:rPr/>
      </w:pPr>
      <w:r>
        <w:rPr>
          <w:position w:val="-13"/>
        </w:rPr>
        <w:drawing>
          <wp:inline distT="0" distB="0" distL="0" distR="0">
            <wp:extent cx="3952875" cy="438150"/>
            <wp:effectExtent l="0" t="0" r="0" b="0"/>
            <wp:docPr id="78" name="IM 78"/>
            <wp:cNvGraphicFramePr/>
            <a:graphic>
              <a:graphicData uri="http://schemas.openxmlformats.org/drawingml/2006/picture">
                <pic:pic>
                  <pic:nvPicPr>
                    <pic:cNvPr id="78" name="IM 78"/>
                    <pic:cNvPicPr/>
                  </pic:nvPicPr>
                  <pic:blipFill>
                    <a:blip r:embed="rId75"/>
                    <a:stretch>
                      <a:fillRect/>
                    </a:stretch>
                  </pic:blipFill>
                  <pic:spPr>
                    <a:xfrm rot="0">
                      <a:off x="0" y="0"/>
                      <a:ext cx="3952875" cy="438150"/>
                    </a:xfrm>
                    <a:prstGeom prst="rect">
                      <a:avLst/>
                    </a:prstGeom>
                  </pic:spPr>
                </pic:pic>
              </a:graphicData>
            </a:graphic>
          </wp:inline>
        </w:drawing>
      </w:r>
    </w:p>
    <w:p>
      <w:pPr>
        <w:pStyle w:val="BodyText"/>
        <w:ind w:left="186"/>
        <w:spacing w:before="32" w:line="218" w:lineRule="auto"/>
        <w:rPr/>
      </w:pPr>
      <w:r>
        <w:rPr>
          <w:color w:val="333333"/>
          <w:spacing w:val="-4"/>
        </w:rPr>
        <w:t>在结合条件（ 4 ）“日用品类紧挨着文具类前一排或者后一排” ，可知日用品只能在第 6 排，如下图：</w:t>
      </w:r>
    </w:p>
    <w:p>
      <w:pPr>
        <w:ind w:firstLine="184"/>
        <w:spacing w:line="750" w:lineRule="exact"/>
        <w:rPr/>
      </w:pPr>
      <w:r>
        <w:rPr>
          <w:position w:val="-15"/>
        </w:rPr>
        <w:drawing>
          <wp:inline distT="0" distB="0" distL="0" distR="0">
            <wp:extent cx="3952875" cy="476250"/>
            <wp:effectExtent l="0" t="0" r="0" b="0"/>
            <wp:docPr id="80" name="IM 80"/>
            <wp:cNvGraphicFramePr/>
            <a:graphic>
              <a:graphicData uri="http://schemas.openxmlformats.org/drawingml/2006/picture">
                <pic:pic>
                  <pic:nvPicPr>
                    <pic:cNvPr id="80" name="IM 80"/>
                    <pic:cNvPicPr/>
                  </pic:nvPicPr>
                  <pic:blipFill>
                    <a:blip r:embed="rId76"/>
                    <a:stretch>
                      <a:fillRect/>
                    </a:stretch>
                  </pic:blipFill>
                  <pic:spPr>
                    <a:xfrm rot="0">
                      <a:off x="0" y="0"/>
                      <a:ext cx="3952875" cy="476250"/>
                    </a:xfrm>
                    <a:prstGeom prst="rect">
                      <a:avLst/>
                    </a:prstGeom>
                  </pic:spPr>
                </pic:pic>
              </a:graphicData>
            </a:graphic>
          </wp:inline>
        </w:drawing>
      </w:r>
    </w:p>
    <w:p>
      <w:pPr>
        <w:pStyle w:val="BodyText"/>
        <w:ind w:left="187"/>
        <w:spacing w:before="72" w:line="183" w:lineRule="auto"/>
        <w:rPr/>
      </w:pPr>
      <w:r>
        <w:rPr>
          <w:color w:val="333333"/>
          <w:spacing w:val="-1"/>
        </w:rPr>
        <w:t>那么剩下的饮料类，在第 5 排，如下图：</w:t>
      </w:r>
    </w:p>
    <w:p>
      <w:pPr>
        <w:ind w:firstLine="184"/>
        <w:spacing w:before="13" w:line="780" w:lineRule="exact"/>
        <w:rPr/>
      </w:pPr>
      <w:r>
        <w:rPr>
          <w:position w:val="-15"/>
        </w:rPr>
        <w:drawing>
          <wp:inline distT="0" distB="0" distL="0" distR="0">
            <wp:extent cx="3952875" cy="495300"/>
            <wp:effectExtent l="0" t="0" r="0" b="0"/>
            <wp:docPr id="82" name="IM 82"/>
            <wp:cNvGraphicFramePr/>
            <a:graphic>
              <a:graphicData uri="http://schemas.openxmlformats.org/drawingml/2006/picture">
                <pic:pic>
                  <pic:nvPicPr>
                    <pic:cNvPr id="82" name="IM 82"/>
                    <pic:cNvPicPr/>
                  </pic:nvPicPr>
                  <pic:blipFill>
                    <a:blip r:embed="rId77"/>
                    <a:stretch>
                      <a:fillRect/>
                    </a:stretch>
                  </pic:blipFill>
                  <pic:spPr>
                    <a:xfrm rot="0">
                      <a:off x="0" y="0"/>
                      <a:ext cx="3952875" cy="495300"/>
                    </a:xfrm>
                    <a:prstGeom prst="rect">
                      <a:avLst/>
                    </a:prstGeom>
                  </pic:spPr>
                </pic:pic>
              </a:graphicData>
            </a:graphic>
          </wp:inline>
        </w:drawing>
      </w:r>
    </w:p>
    <w:p>
      <w:pPr>
        <w:pStyle w:val="BodyText"/>
        <w:ind w:left="201" w:right="2429" w:hanging="13"/>
        <w:spacing w:before="72" w:line="216" w:lineRule="auto"/>
        <w:rPr/>
      </w:pPr>
      <w:r>
        <w:rPr>
          <w:color w:val="333333"/>
          <w:spacing w:val="-3"/>
        </w:rPr>
        <w:t>经验证，代入 D 项后，与各条件不冲突，本题问“最多隔几排” ，其他选项无</w:t>
      </w:r>
      <w:r>
        <w:rPr>
          <w:color w:val="333333"/>
          <w:spacing w:val="-4"/>
        </w:rPr>
        <w:t>需代入。</w:t>
      </w:r>
      <w:r>
        <w:rPr>
          <w:color w:val="333333"/>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109.</w:t>
            </w:r>
            <w:r>
              <w:rPr>
                <w:color w:val="666666"/>
                <w:spacing w:val="-5"/>
              </w:rPr>
              <w:t>解析</w:t>
            </w:r>
          </w:p>
        </w:tc>
      </w:tr>
    </w:tbl>
    <w:p>
      <w:pPr>
        <w:pStyle w:val="BodyText"/>
        <w:ind w:left="185"/>
        <w:spacing w:before="72" w:line="183" w:lineRule="auto"/>
        <w:rPr/>
      </w:pPr>
      <w:r>
        <w:rPr>
          <w:color w:val="333333"/>
          <w:spacing w:val="-4"/>
        </w:rPr>
        <w:t>第一步，确定题型。</w:t>
      </w:r>
    </w:p>
    <w:p>
      <w:pPr>
        <w:pStyle w:val="BodyText"/>
        <w:ind w:left="185" w:right="6894" w:firstLine="1"/>
        <w:spacing w:before="85" w:line="227" w:lineRule="auto"/>
        <w:rPr/>
      </w:pPr>
      <w:r>
        <w:rPr>
          <w:color w:val="333333"/>
          <w:spacing w:val="-3"/>
        </w:rPr>
        <w:t>题干具有匹配特征，确定为分析推理。</w:t>
      </w:r>
      <w:r>
        <w:rPr>
          <w:color w:val="333333"/>
          <w:spacing w:val="6"/>
        </w:rPr>
        <w:t xml:space="preserve"> </w:t>
      </w:r>
      <w:r>
        <w:rPr>
          <w:color w:val="333333"/>
          <w:spacing w:val="-3"/>
        </w:rPr>
        <w:t>第二步，分析条件，进行推理。</w:t>
      </w:r>
    </w:p>
    <w:p>
      <w:pPr>
        <w:pStyle w:val="BodyText"/>
        <w:ind w:left="187"/>
        <w:spacing w:before="1" w:line="220" w:lineRule="auto"/>
        <w:rPr/>
      </w:pPr>
      <w:r>
        <w:rPr>
          <w:color w:val="333333"/>
          <w:spacing w:val="-5"/>
        </w:rPr>
        <w:t>本题条件为“零食类排在第 1 排” ，根据条件（ 3 ）“粮油类在零食类之后，中间隔着 2 排” ，那么</w:t>
      </w:r>
      <w:r>
        <w:rPr>
          <w:color w:val="333333"/>
          <w:spacing w:val="-6"/>
        </w:rPr>
        <w:t>粮油类在第</w:t>
      </w:r>
    </w:p>
    <w:p>
      <w:pPr>
        <w:pStyle w:val="BodyText"/>
        <w:ind w:left="185"/>
        <w:spacing w:before="70" w:line="182" w:lineRule="auto"/>
        <w:rPr/>
      </w:pPr>
      <w:r>
        <w:rPr>
          <w:color w:val="333333"/>
        </w:rPr>
        <w:t>4 排，如下图：</w:t>
      </w:r>
    </w:p>
    <w:p>
      <w:pPr>
        <w:ind w:firstLine="184"/>
        <w:spacing w:before="13" w:line="720" w:lineRule="exact"/>
        <w:rPr/>
      </w:pPr>
      <w:r>
        <w:rPr>
          <w:position w:val="-14"/>
        </w:rPr>
        <w:drawing>
          <wp:inline distT="0" distB="0" distL="0" distR="0">
            <wp:extent cx="3952875" cy="457200"/>
            <wp:effectExtent l="0" t="0" r="0" b="0"/>
            <wp:docPr id="84" name="IM 84"/>
            <wp:cNvGraphicFramePr/>
            <a:graphic>
              <a:graphicData uri="http://schemas.openxmlformats.org/drawingml/2006/picture">
                <pic:pic>
                  <pic:nvPicPr>
                    <pic:cNvPr id="84" name="IM 84"/>
                    <pic:cNvPicPr/>
                  </pic:nvPicPr>
                  <pic:blipFill>
                    <a:blip r:embed="rId78"/>
                    <a:stretch>
                      <a:fillRect/>
                    </a:stretch>
                  </pic:blipFill>
                  <pic:spPr>
                    <a:xfrm rot="0">
                      <a:off x="0" y="0"/>
                      <a:ext cx="3952875" cy="457200"/>
                    </a:xfrm>
                    <a:prstGeom prst="rect">
                      <a:avLst/>
                    </a:prstGeom>
                  </pic:spPr>
                </pic:pic>
              </a:graphicData>
            </a:graphic>
          </wp:inline>
        </w:drawing>
      </w:r>
    </w:p>
    <w:p>
      <w:pPr>
        <w:pStyle w:val="BodyText"/>
        <w:ind w:left="186"/>
        <w:spacing w:before="74" w:line="182" w:lineRule="auto"/>
        <w:rPr/>
      </w:pPr>
      <w:r>
        <w:rPr>
          <w:color w:val="333333"/>
          <w:spacing w:val="1"/>
        </w:rPr>
        <w:t>利用代入法解题：</w:t>
      </w:r>
    </w:p>
    <w:p>
      <w:pPr>
        <w:pStyle w:val="BodyText"/>
        <w:ind w:left="185"/>
        <w:spacing w:before="87" w:line="182" w:lineRule="auto"/>
        <w:rPr/>
      </w:pPr>
      <w:r>
        <w:rPr>
          <w:color w:val="333333"/>
          <w:spacing w:val="-2"/>
        </w:rPr>
        <w:t>代入 A 项：日用品类和酒类相邻</w:t>
      </w:r>
    </w:p>
    <w:p>
      <w:pPr>
        <w:pStyle w:val="BodyText"/>
        <w:ind w:left="186"/>
        <w:spacing w:before="47" w:line="230" w:lineRule="auto"/>
        <w:rPr/>
      </w:pPr>
      <w:r>
        <w:rPr>
          <w:color w:val="333333"/>
          <w:spacing w:val="-3"/>
        </w:rPr>
        <w:t>根据条件（ 4 ）“日用品类紧挨着文具类前一排或者后一排” ，可</w:t>
      </w:r>
      <w:r>
        <w:rPr>
          <w:color w:val="333333"/>
          <w:spacing w:val="-4"/>
        </w:rPr>
        <w:t>知，“日用品类、酒类、文具类”紧挨在一起，</w:t>
      </w:r>
      <w:r>
        <w:rPr>
          <w:color w:val="333333"/>
        </w:rPr>
        <w:t xml:space="preserve"> </w:t>
      </w:r>
      <w:r>
        <w:rPr>
          <w:color w:val="333333"/>
          <w:spacing w:val="-3"/>
        </w:rPr>
        <w:t>那么只能占据 5、6、7 排的位置，但是剩下的 2、3 排是饮料或调料类，但是这与条件（ 1 ）“酒类排在调料类之</w:t>
      </w:r>
    </w:p>
    <w:p>
      <w:pPr>
        <w:pStyle w:val="BodyText"/>
        <w:ind w:left="185" w:right="5160" w:firstLine="3"/>
        <w:spacing w:before="68" w:line="239" w:lineRule="auto"/>
        <w:rPr/>
      </w:pPr>
      <w:r>
        <w:rPr>
          <w:color w:val="333333"/>
        </w:rPr>
        <w:t>前”冲突，故该项不成立，即日用品类和酒类不能相邻；</w:t>
      </w:r>
      <w:r>
        <w:rPr>
          <w:color w:val="333333"/>
          <w:spacing w:val="7"/>
        </w:rPr>
        <w:t xml:space="preserve"> </w:t>
      </w:r>
      <w:r>
        <w:rPr>
          <w:color w:val="333333"/>
          <w:spacing w:val="-4"/>
        </w:rPr>
        <w:t>代入 B 项：零食类和日用品类相邻。</w:t>
      </w:r>
    </w:p>
    <w:p>
      <w:pPr>
        <w:pStyle w:val="BodyText"/>
        <w:ind w:left="185" w:right="26" w:firstLine="1"/>
        <w:spacing w:before="2" w:line="239" w:lineRule="auto"/>
        <w:rPr/>
      </w:pPr>
      <w:r>
        <w:rPr>
          <w:color w:val="333333"/>
          <w:spacing w:val="-4"/>
        </w:rPr>
        <w:t>结合条件，存在可能的排序“零食类</w:t>
      </w:r>
      <w:r>
        <w:rPr>
          <w:color w:val="333333"/>
          <w:spacing w:val="-36"/>
        </w:rPr>
        <w:t xml:space="preserve"> </w:t>
      </w:r>
      <w:r>
        <w:rPr>
          <w:color w:val="333333"/>
          <w:spacing w:val="-4"/>
        </w:rPr>
        <w:t>+</w:t>
      </w:r>
      <w:r>
        <w:rPr>
          <w:color w:val="333333"/>
          <w:spacing w:val="-31"/>
        </w:rPr>
        <w:t xml:space="preserve"> </w:t>
      </w:r>
      <w:r>
        <w:rPr>
          <w:color w:val="333333"/>
          <w:spacing w:val="-4"/>
        </w:rPr>
        <w:t>日用品</w:t>
      </w:r>
      <w:r>
        <w:rPr>
          <w:color w:val="333333"/>
          <w:spacing w:val="-5"/>
        </w:rPr>
        <w:t>类</w:t>
      </w:r>
      <w:r>
        <w:rPr>
          <w:color w:val="333333"/>
          <w:spacing w:val="-36"/>
        </w:rPr>
        <w:t xml:space="preserve"> </w:t>
      </w:r>
      <w:r>
        <w:rPr>
          <w:color w:val="333333"/>
          <w:spacing w:val="-5"/>
        </w:rPr>
        <w:t>+文具类</w:t>
      </w:r>
      <w:r>
        <w:rPr>
          <w:color w:val="333333"/>
          <w:spacing w:val="-36"/>
        </w:rPr>
        <w:t xml:space="preserve"> </w:t>
      </w:r>
      <w:r>
        <w:rPr>
          <w:color w:val="333333"/>
          <w:spacing w:val="-5"/>
        </w:rPr>
        <w:t>+粮油类</w:t>
      </w:r>
      <w:r>
        <w:rPr>
          <w:color w:val="333333"/>
          <w:spacing w:val="-37"/>
        </w:rPr>
        <w:t xml:space="preserve"> </w:t>
      </w:r>
      <w:r>
        <w:rPr>
          <w:color w:val="333333"/>
          <w:spacing w:val="-5"/>
        </w:rPr>
        <w:t>+饮料类</w:t>
      </w:r>
      <w:r>
        <w:rPr>
          <w:color w:val="333333"/>
          <w:spacing w:val="-36"/>
        </w:rPr>
        <w:t xml:space="preserve"> </w:t>
      </w:r>
      <w:r>
        <w:rPr>
          <w:color w:val="333333"/>
          <w:spacing w:val="-5"/>
        </w:rPr>
        <w:t>+酒类</w:t>
      </w:r>
      <w:r>
        <w:rPr>
          <w:color w:val="333333"/>
          <w:spacing w:val="-36"/>
        </w:rPr>
        <w:t xml:space="preserve"> </w:t>
      </w:r>
      <w:r>
        <w:rPr>
          <w:color w:val="333333"/>
          <w:spacing w:val="-5"/>
        </w:rPr>
        <w:t>+调料类” ，故该项可能，排除；</w:t>
      </w:r>
      <w:r>
        <w:rPr>
          <w:color w:val="333333"/>
        </w:rPr>
        <w:t xml:space="preserve"> </w:t>
      </w:r>
      <w:r>
        <w:rPr>
          <w:color w:val="333333"/>
          <w:spacing w:val="-4"/>
        </w:rPr>
        <w:t>代入 C 项：文具类和粮油类相邻。</w:t>
      </w:r>
    </w:p>
    <w:p>
      <w:pPr>
        <w:pStyle w:val="BodyText"/>
        <w:ind w:left="185" w:right="26" w:firstLine="1"/>
        <w:spacing w:before="3" w:line="239" w:lineRule="auto"/>
        <w:rPr/>
      </w:pPr>
      <w:r>
        <w:rPr>
          <w:color w:val="333333"/>
          <w:spacing w:val="-4"/>
        </w:rPr>
        <w:t>结合条件，存在可能的排序“零食类</w:t>
      </w:r>
      <w:r>
        <w:rPr>
          <w:color w:val="333333"/>
          <w:spacing w:val="-36"/>
        </w:rPr>
        <w:t xml:space="preserve"> </w:t>
      </w:r>
      <w:r>
        <w:rPr>
          <w:color w:val="333333"/>
          <w:spacing w:val="-4"/>
        </w:rPr>
        <w:t>+</w:t>
      </w:r>
      <w:r>
        <w:rPr>
          <w:color w:val="333333"/>
          <w:spacing w:val="-31"/>
        </w:rPr>
        <w:t xml:space="preserve"> </w:t>
      </w:r>
      <w:r>
        <w:rPr>
          <w:color w:val="333333"/>
          <w:spacing w:val="-4"/>
        </w:rPr>
        <w:t>日用品</w:t>
      </w:r>
      <w:r>
        <w:rPr>
          <w:color w:val="333333"/>
          <w:spacing w:val="-5"/>
        </w:rPr>
        <w:t>类</w:t>
      </w:r>
      <w:r>
        <w:rPr>
          <w:color w:val="333333"/>
          <w:spacing w:val="-36"/>
        </w:rPr>
        <w:t xml:space="preserve"> </w:t>
      </w:r>
      <w:r>
        <w:rPr>
          <w:color w:val="333333"/>
          <w:spacing w:val="-5"/>
        </w:rPr>
        <w:t>+文具类</w:t>
      </w:r>
      <w:r>
        <w:rPr>
          <w:color w:val="333333"/>
          <w:spacing w:val="-36"/>
        </w:rPr>
        <w:t xml:space="preserve"> </w:t>
      </w:r>
      <w:r>
        <w:rPr>
          <w:color w:val="333333"/>
          <w:spacing w:val="-5"/>
        </w:rPr>
        <w:t>+粮油类</w:t>
      </w:r>
      <w:r>
        <w:rPr>
          <w:color w:val="333333"/>
          <w:spacing w:val="-37"/>
        </w:rPr>
        <w:t xml:space="preserve"> </w:t>
      </w:r>
      <w:r>
        <w:rPr>
          <w:color w:val="333333"/>
          <w:spacing w:val="-5"/>
        </w:rPr>
        <w:t>+饮料类</w:t>
      </w:r>
      <w:r>
        <w:rPr>
          <w:color w:val="333333"/>
          <w:spacing w:val="-36"/>
        </w:rPr>
        <w:t xml:space="preserve"> </w:t>
      </w:r>
      <w:r>
        <w:rPr>
          <w:color w:val="333333"/>
          <w:spacing w:val="-5"/>
        </w:rPr>
        <w:t>+酒类</w:t>
      </w:r>
      <w:r>
        <w:rPr>
          <w:color w:val="333333"/>
          <w:spacing w:val="-36"/>
        </w:rPr>
        <w:t xml:space="preserve"> </w:t>
      </w:r>
      <w:r>
        <w:rPr>
          <w:color w:val="333333"/>
          <w:spacing w:val="-5"/>
        </w:rPr>
        <w:t>+调料类” ，故该项可能，排除；</w:t>
      </w:r>
      <w:r>
        <w:rPr>
          <w:color w:val="333333"/>
        </w:rPr>
        <w:t xml:space="preserve"> </w:t>
      </w:r>
      <w:r>
        <w:rPr>
          <w:color w:val="333333"/>
          <w:spacing w:val="-4"/>
        </w:rPr>
        <w:t>代入 D 项：零食类和文具类相邻。</w:t>
      </w:r>
    </w:p>
    <w:p>
      <w:pPr>
        <w:pStyle w:val="BodyText"/>
        <w:ind w:left="200" w:right="80" w:hanging="14"/>
        <w:spacing w:before="4" w:line="216" w:lineRule="auto"/>
        <w:rPr/>
      </w:pPr>
      <w:r>
        <w:rPr>
          <w:color w:val="333333"/>
          <w:spacing w:val="-6"/>
        </w:rPr>
        <w:t>结合条件，存在可能的排序“零食类</w:t>
      </w:r>
      <w:r>
        <w:rPr>
          <w:color w:val="333333"/>
          <w:spacing w:val="-18"/>
        </w:rPr>
        <w:t xml:space="preserve"> </w:t>
      </w:r>
      <w:r>
        <w:rPr>
          <w:color w:val="333333"/>
          <w:spacing w:val="-6"/>
        </w:rPr>
        <w:t>+文具类</w:t>
      </w:r>
      <w:r>
        <w:rPr>
          <w:color w:val="333333"/>
          <w:spacing w:val="-37"/>
        </w:rPr>
        <w:t xml:space="preserve"> </w:t>
      </w:r>
      <w:r>
        <w:rPr>
          <w:color w:val="333333"/>
          <w:spacing w:val="-6"/>
        </w:rPr>
        <w:t>+</w:t>
      </w:r>
      <w:r>
        <w:rPr>
          <w:color w:val="333333"/>
          <w:spacing w:val="-29"/>
        </w:rPr>
        <w:t xml:space="preserve"> </w:t>
      </w:r>
      <w:r>
        <w:rPr>
          <w:color w:val="333333"/>
          <w:spacing w:val="-6"/>
        </w:rPr>
        <w:t>日用品类</w:t>
      </w:r>
      <w:r>
        <w:rPr>
          <w:color w:val="333333"/>
          <w:spacing w:val="-37"/>
        </w:rPr>
        <w:t xml:space="preserve"> </w:t>
      </w:r>
      <w:r>
        <w:rPr>
          <w:color w:val="333333"/>
          <w:spacing w:val="-6"/>
        </w:rPr>
        <w:t>+粮油类</w:t>
      </w:r>
      <w:r>
        <w:rPr>
          <w:color w:val="333333"/>
          <w:spacing w:val="-36"/>
        </w:rPr>
        <w:t xml:space="preserve"> </w:t>
      </w:r>
      <w:r>
        <w:rPr>
          <w:color w:val="333333"/>
          <w:spacing w:val="-6"/>
        </w:rPr>
        <w:t>+酒类</w:t>
      </w:r>
      <w:r>
        <w:rPr>
          <w:color w:val="333333"/>
          <w:spacing w:val="-36"/>
        </w:rPr>
        <w:t xml:space="preserve"> </w:t>
      </w:r>
      <w:r>
        <w:rPr>
          <w:color w:val="333333"/>
          <w:spacing w:val="-6"/>
        </w:rPr>
        <w:t>+调料类</w:t>
      </w:r>
      <w:r>
        <w:rPr>
          <w:color w:val="333333"/>
          <w:spacing w:val="-37"/>
        </w:rPr>
        <w:t xml:space="preserve"> </w:t>
      </w:r>
      <w:r>
        <w:rPr>
          <w:color w:val="333333"/>
          <w:spacing w:val="-6"/>
        </w:rPr>
        <w:t>+饮料类” ，故该项可能，排除。</w:t>
      </w:r>
      <w:r>
        <w:rPr>
          <w:color w:val="333333"/>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110.</w:t>
            </w:r>
            <w:r>
              <w:rPr>
                <w:color w:val="666666"/>
                <w:spacing w:val="-5"/>
              </w:rPr>
              <w:t>解析</w:t>
            </w:r>
          </w:p>
        </w:tc>
      </w:tr>
    </w:tbl>
    <w:p>
      <w:pPr>
        <w:pStyle w:val="BodyText"/>
        <w:ind w:left="185"/>
        <w:spacing w:before="71" w:line="183" w:lineRule="auto"/>
        <w:rPr/>
      </w:pPr>
      <w:r>
        <w:rPr>
          <w:color w:val="333333"/>
          <w:spacing w:val="-4"/>
        </w:rPr>
        <w:t>第一步，确定题型。</w:t>
      </w:r>
    </w:p>
    <w:p>
      <w:pPr>
        <w:pStyle w:val="BodyText"/>
        <w:ind w:left="185" w:right="6894" w:firstLine="1"/>
        <w:spacing w:before="86" w:line="239" w:lineRule="auto"/>
        <w:rPr/>
      </w:pPr>
      <w:r>
        <w:rPr>
          <w:color w:val="333333"/>
          <w:spacing w:val="-3"/>
        </w:rPr>
        <w:t>题干具有匹配特征，确定为分析推理。</w:t>
      </w:r>
      <w:r>
        <w:rPr>
          <w:color w:val="333333"/>
          <w:spacing w:val="6"/>
        </w:rPr>
        <w:t xml:space="preserve"> </w:t>
      </w:r>
      <w:r>
        <w:rPr>
          <w:color w:val="333333"/>
          <w:spacing w:val="-3"/>
        </w:rPr>
        <w:t>第二步，分析条件，进行推理。</w:t>
      </w:r>
    </w:p>
    <w:p>
      <w:pPr>
        <w:pStyle w:val="BodyText"/>
        <w:ind w:left="185" w:right="5406" w:firstLine="2"/>
        <w:spacing w:before="2" w:line="227" w:lineRule="auto"/>
        <w:rPr/>
      </w:pPr>
      <w:r>
        <w:rPr>
          <w:color w:val="333333"/>
          <w:spacing w:val="-5"/>
        </w:rPr>
        <w:t>本题条件为“饮料类排在第 1 排” ，利用代入法解题。</w:t>
      </w:r>
      <w:r>
        <w:rPr>
          <w:color w:val="333333"/>
          <w:spacing w:val="9"/>
        </w:rPr>
        <w:t xml:space="preserve"> </w:t>
      </w:r>
      <w:r>
        <w:rPr>
          <w:color w:val="333333"/>
          <w:spacing w:val="-3"/>
        </w:rPr>
        <w:t>代入 A 项：粮油类排在调料类前一排。</w:t>
      </w:r>
    </w:p>
    <w:p>
      <w:pPr>
        <w:pStyle w:val="BodyText"/>
        <w:ind w:left="186"/>
        <w:spacing w:before="2" w:line="220" w:lineRule="auto"/>
        <w:rPr/>
      </w:pPr>
      <w:r>
        <w:rPr>
          <w:color w:val="333333"/>
          <w:spacing w:val="-4"/>
        </w:rPr>
        <w:t>结合本题条件和条件（ 3 ）“粮油类在零食类之后，中间隔着 2 排” ，可得排序：零食+X+X+粮油+调料；结合</w:t>
      </w:r>
    </w:p>
    <w:p>
      <w:pPr>
        <w:spacing w:line="220" w:lineRule="auto"/>
        <w:sectPr>
          <w:footerReference w:type="default" r:id="rId73"/>
          <w:pgSz w:w="11900" w:h="16840"/>
          <w:pgMar w:top="698" w:right="755" w:bottom="909" w:left="535" w:header="0" w:footer="661" w:gutter="0"/>
        </w:sectPr>
        <w:rPr/>
      </w:pPr>
    </w:p>
    <w:p>
      <w:pPr>
        <w:pStyle w:val="BodyText"/>
        <w:ind w:left="185" w:firstLine="1"/>
        <w:spacing w:before="52" w:line="234" w:lineRule="auto"/>
        <w:rPr/>
      </w:pPr>
      <w:r>
        <w:rPr>
          <w:color w:val="333333"/>
          <w:spacing w:val="-5"/>
        </w:rPr>
        <w:t>条件（ 2 ）“文具类和调料类中间隔着 3 排” ，可知，文具类不能在调料类前面；本题条件指出“饮料在第 1 位” ，</w:t>
      </w:r>
      <w:r>
        <w:rPr>
          <w:color w:val="333333"/>
          <w:spacing w:val="15"/>
        </w:rPr>
        <w:t xml:space="preserve"> </w:t>
      </w:r>
      <w:r>
        <w:rPr>
          <w:color w:val="333333"/>
          <w:spacing w:val="-3"/>
        </w:rPr>
        <w:t>再结合条件（ 2 ）“文具类和调料类中间隔着 3 排” ，可知，文具类也不能在调料类后面，故该项不可能，排除；</w:t>
      </w:r>
      <w:r>
        <w:rPr>
          <w:color w:val="333333"/>
          <w:spacing w:val="2"/>
        </w:rPr>
        <w:t xml:space="preserve">    </w:t>
      </w:r>
      <w:r>
        <w:rPr>
          <w:color w:val="333333"/>
          <w:spacing w:val="-3"/>
        </w:rPr>
        <w:t>代入 B 项：零食类排在文具类前一排。</w:t>
      </w:r>
    </w:p>
    <w:p>
      <w:pPr>
        <w:pStyle w:val="BodyText"/>
        <w:ind w:left="186"/>
        <w:spacing w:before="28" w:line="221" w:lineRule="auto"/>
        <w:rPr/>
      </w:pPr>
      <w:r>
        <w:rPr>
          <w:color w:val="333333"/>
          <w:spacing w:val="-5"/>
        </w:rPr>
        <w:t>根据条件（ 4 ）“日用品类紧挨着文具类前一排或者后一排” ，可得排</w:t>
      </w:r>
      <w:r>
        <w:rPr>
          <w:color w:val="333333"/>
          <w:spacing w:val="-6"/>
        </w:rPr>
        <w:t>序：零食类</w:t>
      </w:r>
      <w:r>
        <w:rPr>
          <w:color w:val="333333"/>
          <w:spacing w:val="-34"/>
        </w:rPr>
        <w:t xml:space="preserve"> </w:t>
      </w:r>
      <w:r>
        <w:rPr>
          <w:color w:val="333333"/>
          <w:spacing w:val="-6"/>
        </w:rPr>
        <w:t>+文具类</w:t>
      </w:r>
      <w:r>
        <w:rPr>
          <w:color w:val="333333"/>
          <w:spacing w:val="-36"/>
        </w:rPr>
        <w:t xml:space="preserve"> </w:t>
      </w:r>
      <w:r>
        <w:rPr>
          <w:color w:val="333333"/>
          <w:spacing w:val="-6"/>
        </w:rPr>
        <w:t>+</w:t>
      </w:r>
      <w:r>
        <w:rPr>
          <w:color w:val="333333"/>
          <w:spacing w:val="-30"/>
        </w:rPr>
        <w:t xml:space="preserve"> </w:t>
      </w:r>
      <w:r>
        <w:rPr>
          <w:color w:val="333333"/>
          <w:spacing w:val="-6"/>
        </w:rPr>
        <w:t>日用品类；</w:t>
      </w:r>
    </w:p>
    <w:p>
      <w:pPr>
        <w:pStyle w:val="BodyText"/>
        <w:ind w:left="188"/>
        <w:spacing w:before="28" w:line="221" w:lineRule="auto"/>
        <w:rPr/>
      </w:pPr>
      <w:r>
        <w:rPr>
          <w:color w:val="333333"/>
          <w:spacing w:val="-6"/>
        </w:rPr>
        <w:t>再结合条件（ 3 ）“粮油类在零食类之后，中间隔着 2 排” ，可知排序：零食类</w:t>
      </w:r>
      <w:r>
        <w:rPr>
          <w:color w:val="333333"/>
          <w:spacing w:val="-20"/>
        </w:rPr>
        <w:t xml:space="preserve"> </w:t>
      </w:r>
      <w:r>
        <w:rPr>
          <w:color w:val="333333"/>
          <w:spacing w:val="-6"/>
        </w:rPr>
        <w:t>+文具类</w:t>
      </w:r>
      <w:r>
        <w:rPr>
          <w:color w:val="333333"/>
          <w:spacing w:val="-37"/>
        </w:rPr>
        <w:t xml:space="preserve"> </w:t>
      </w:r>
      <w:r>
        <w:rPr>
          <w:color w:val="333333"/>
          <w:spacing w:val="-6"/>
        </w:rPr>
        <w:t>+</w:t>
      </w:r>
      <w:r>
        <w:rPr>
          <w:color w:val="333333"/>
          <w:spacing w:val="-30"/>
        </w:rPr>
        <w:t xml:space="preserve"> </w:t>
      </w:r>
      <w:r>
        <w:rPr>
          <w:color w:val="333333"/>
          <w:spacing w:val="-6"/>
        </w:rPr>
        <w:t>日用品类</w:t>
      </w:r>
      <w:r>
        <w:rPr>
          <w:color w:val="333333"/>
          <w:spacing w:val="-36"/>
        </w:rPr>
        <w:t xml:space="preserve"> </w:t>
      </w:r>
      <w:r>
        <w:rPr>
          <w:color w:val="333333"/>
          <w:spacing w:val="-6"/>
        </w:rPr>
        <w:t>+粮油类；</w:t>
      </w:r>
    </w:p>
    <w:p>
      <w:pPr>
        <w:pStyle w:val="BodyText"/>
        <w:ind w:left="209" w:right="224" w:hanging="23"/>
        <w:spacing w:before="67" w:line="236" w:lineRule="auto"/>
        <w:rPr/>
      </w:pPr>
      <w:r>
        <w:rPr>
          <w:color w:val="333333"/>
          <w:spacing w:val="-6"/>
        </w:rPr>
        <w:t>结合条件（ 1 ）酒类排在调料类之前、（ 2 ）文具类和调料类中间隔着 3 排，可知排序：零食类+文具类</w:t>
      </w:r>
      <w:r>
        <w:rPr>
          <w:color w:val="333333"/>
          <w:spacing w:val="-24"/>
        </w:rPr>
        <w:t xml:space="preserve"> </w:t>
      </w:r>
      <w:r>
        <w:rPr>
          <w:color w:val="333333"/>
          <w:spacing w:val="-6"/>
        </w:rPr>
        <w:t>+</w:t>
      </w:r>
      <w:r>
        <w:rPr>
          <w:color w:val="333333"/>
          <w:spacing w:val="-30"/>
        </w:rPr>
        <w:t xml:space="preserve"> </w:t>
      </w:r>
      <w:r>
        <w:rPr>
          <w:color w:val="333333"/>
          <w:spacing w:val="-6"/>
        </w:rPr>
        <w:t>日用品类</w:t>
      </w:r>
      <w:r>
        <w:rPr>
          <w:color w:val="333333"/>
        </w:rPr>
        <w:t xml:space="preserve"> </w:t>
      </w:r>
      <w:r>
        <w:rPr>
          <w:color w:val="333333"/>
          <w:spacing w:val="-6"/>
        </w:rPr>
        <w:t>+粮油类</w:t>
      </w:r>
      <w:r>
        <w:rPr>
          <w:color w:val="333333"/>
          <w:spacing w:val="-36"/>
        </w:rPr>
        <w:t xml:space="preserve"> </w:t>
      </w:r>
      <w:r>
        <w:rPr>
          <w:color w:val="333333"/>
          <w:spacing w:val="-6"/>
        </w:rPr>
        <w:t>+酒类</w:t>
      </w:r>
      <w:r>
        <w:rPr>
          <w:color w:val="333333"/>
          <w:spacing w:val="-36"/>
        </w:rPr>
        <w:t xml:space="preserve"> </w:t>
      </w:r>
      <w:r>
        <w:rPr>
          <w:color w:val="333333"/>
          <w:spacing w:val="-6"/>
        </w:rPr>
        <w:t>+调料；</w:t>
      </w:r>
    </w:p>
    <w:p>
      <w:pPr>
        <w:pStyle w:val="BodyText"/>
        <w:ind w:left="185" w:right="2636" w:firstLine="2"/>
        <w:spacing w:before="12" w:line="227" w:lineRule="auto"/>
        <w:rPr/>
      </w:pPr>
      <w:r>
        <w:rPr>
          <w:color w:val="333333"/>
          <w:spacing w:val="-6"/>
        </w:rPr>
        <w:t>综上，存在排序：饮料</w:t>
      </w:r>
      <w:r>
        <w:rPr>
          <w:color w:val="333333"/>
          <w:spacing w:val="-29"/>
        </w:rPr>
        <w:t xml:space="preserve"> </w:t>
      </w:r>
      <w:r>
        <w:rPr>
          <w:color w:val="333333"/>
          <w:spacing w:val="-6"/>
        </w:rPr>
        <w:t>+零食类</w:t>
      </w:r>
      <w:r>
        <w:rPr>
          <w:color w:val="333333"/>
          <w:spacing w:val="-36"/>
        </w:rPr>
        <w:t xml:space="preserve"> </w:t>
      </w:r>
      <w:r>
        <w:rPr>
          <w:color w:val="333333"/>
          <w:spacing w:val="-6"/>
        </w:rPr>
        <w:t>+文具类</w:t>
      </w:r>
      <w:r>
        <w:rPr>
          <w:color w:val="333333"/>
          <w:spacing w:val="-37"/>
        </w:rPr>
        <w:t xml:space="preserve"> </w:t>
      </w:r>
      <w:r>
        <w:rPr>
          <w:color w:val="333333"/>
          <w:spacing w:val="-6"/>
        </w:rPr>
        <w:t>+</w:t>
      </w:r>
      <w:r>
        <w:rPr>
          <w:color w:val="333333"/>
          <w:spacing w:val="-30"/>
        </w:rPr>
        <w:t xml:space="preserve"> </w:t>
      </w:r>
      <w:r>
        <w:rPr>
          <w:color w:val="333333"/>
          <w:spacing w:val="-6"/>
        </w:rPr>
        <w:t>日用品类</w:t>
      </w:r>
      <w:r>
        <w:rPr>
          <w:color w:val="333333"/>
          <w:spacing w:val="-36"/>
        </w:rPr>
        <w:t xml:space="preserve"> </w:t>
      </w:r>
      <w:r>
        <w:rPr>
          <w:color w:val="333333"/>
          <w:spacing w:val="-6"/>
        </w:rPr>
        <w:t>+粮油类</w:t>
      </w:r>
      <w:r>
        <w:rPr>
          <w:color w:val="333333"/>
          <w:spacing w:val="-36"/>
        </w:rPr>
        <w:t xml:space="preserve"> </w:t>
      </w:r>
      <w:r>
        <w:rPr>
          <w:color w:val="333333"/>
          <w:spacing w:val="-6"/>
        </w:rPr>
        <w:t>+酒类</w:t>
      </w:r>
      <w:r>
        <w:rPr>
          <w:color w:val="333333"/>
          <w:spacing w:val="-37"/>
        </w:rPr>
        <w:t xml:space="preserve"> </w:t>
      </w:r>
      <w:r>
        <w:rPr>
          <w:color w:val="333333"/>
          <w:spacing w:val="-6"/>
        </w:rPr>
        <w:t>+调料，故该项可能。</w:t>
      </w:r>
      <w:r>
        <w:rPr>
          <w:color w:val="333333"/>
        </w:rPr>
        <w:t xml:space="preserve"> </w:t>
      </w:r>
      <w:r>
        <w:rPr>
          <w:color w:val="333333"/>
          <w:spacing w:val="-3"/>
        </w:rPr>
        <w:t>代入 C 项：日用品类排在文具类前一排。</w:t>
      </w:r>
    </w:p>
    <w:p>
      <w:pPr>
        <w:pStyle w:val="BodyText"/>
        <w:ind w:left="186" w:right="1770"/>
        <w:spacing w:before="1" w:line="236" w:lineRule="auto"/>
        <w:rPr/>
      </w:pPr>
      <w:r>
        <w:rPr>
          <w:color w:val="333333"/>
          <w:spacing w:val="-5"/>
        </w:rPr>
        <w:t>结合条件（ 2 ）“文具类和调料类中间隔着 3 排” ，可得排序：日用品</w:t>
      </w:r>
      <w:r>
        <w:rPr>
          <w:color w:val="333333"/>
          <w:spacing w:val="-8"/>
        </w:rPr>
        <w:t xml:space="preserve"> </w:t>
      </w:r>
      <w:r>
        <w:rPr>
          <w:color w:val="333333"/>
          <w:spacing w:val="-5"/>
        </w:rPr>
        <w:t>+文具+X+X+X+调料类；</w:t>
      </w:r>
      <w:r>
        <w:rPr>
          <w:color w:val="333333"/>
        </w:rPr>
        <w:t xml:space="preserve"> </w:t>
      </w:r>
      <w:r>
        <w:rPr>
          <w:color w:val="333333"/>
          <w:spacing w:val="-2"/>
        </w:rPr>
        <w:t>根据本题条件，可知排序：饮料</w:t>
      </w:r>
      <w:r>
        <w:rPr>
          <w:color w:val="333333"/>
          <w:spacing w:val="-36"/>
        </w:rPr>
        <w:t xml:space="preserve"> </w:t>
      </w:r>
      <w:r>
        <w:rPr>
          <w:color w:val="333333"/>
          <w:spacing w:val="-2"/>
        </w:rPr>
        <w:t>+</w:t>
      </w:r>
      <w:r>
        <w:rPr>
          <w:color w:val="333333"/>
          <w:spacing w:val="-31"/>
        </w:rPr>
        <w:t xml:space="preserve"> </w:t>
      </w:r>
      <w:r>
        <w:rPr>
          <w:color w:val="333333"/>
          <w:spacing w:val="-2"/>
        </w:rPr>
        <w:t>日用品</w:t>
      </w:r>
      <w:r>
        <w:rPr>
          <w:color w:val="333333"/>
          <w:spacing w:val="-36"/>
        </w:rPr>
        <w:t xml:space="preserve"> </w:t>
      </w:r>
      <w:r>
        <w:rPr>
          <w:color w:val="333333"/>
          <w:spacing w:val="-2"/>
        </w:rPr>
        <w:t>+文具</w:t>
      </w:r>
      <w:r>
        <w:rPr>
          <w:color w:val="333333"/>
          <w:spacing w:val="-3"/>
        </w:rPr>
        <w:t>+X+X+X+调料类；</w:t>
      </w:r>
    </w:p>
    <w:p>
      <w:pPr>
        <w:pStyle w:val="BodyText"/>
        <w:ind w:left="185" w:right="332" w:firstLine="1"/>
        <w:spacing w:before="9" w:line="237" w:lineRule="auto"/>
        <w:rPr/>
      </w:pPr>
      <w:r>
        <w:rPr>
          <w:color w:val="333333"/>
          <w:spacing w:val="-6"/>
        </w:rPr>
        <w:t>根据条件（ 1 ）酒类排在调料类之前，此时，无法满足条件（ 3 ）“粮油类在零食类之后，中间隔着 2 排” ，故该</w:t>
      </w:r>
      <w:r>
        <w:rPr>
          <w:color w:val="333333"/>
          <w:spacing w:val="1"/>
        </w:rPr>
        <w:t xml:space="preserve"> </w:t>
      </w:r>
      <w:r>
        <w:rPr>
          <w:color w:val="333333"/>
          <w:spacing w:val="2"/>
        </w:rPr>
        <w:t>项不可能；</w:t>
      </w:r>
    </w:p>
    <w:p>
      <w:pPr>
        <w:pStyle w:val="BodyText"/>
        <w:ind w:left="185"/>
        <w:spacing w:before="49" w:line="183" w:lineRule="auto"/>
        <w:rPr/>
      </w:pPr>
      <w:r>
        <w:rPr>
          <w:color w:val="333333"/>
          <w:spacing w:val="-3"/>
        </w:rPr>
        <w:t>代入 D 项：酒类排在文具类前一排。</w:t>
      </w:r>
    </w:p>
    <w:p>
      <w:pPr>
        <w:pStyle w:val="BodyText"/>
        <w:ind w:left="186"/>
        <w:spacing w:before="46" w:line="221" w:lineRule="auto"/>
        <w:rPr/>
      </w:pPr>
      <w:r>
        <w:rPr>
          <w:color w:val="333333"/>
          <w:spacing w:val="-5"/>
        </w:rPr>
        <w:t>根据条件（ 4 ）“日用品类紧挨着文具类前一排或者后一排</w:t>
      </w:r>
      <w:r>
        <w:rPr>
          <w:color w:val="333333"/>
          <w:spacing w:val="-6"/>
        </w:rPr>
        <w:t>” ，可得排序：酒类</w:t>
      </w:r>
      <w:r>
        <w:rPr>
          <w:color w:val="333333"/>
          <w:spacing w:val="-34"/>
        </w:rPr>
        <w:t xml:space="preserve"> </w:t>
      </w:r>
      <w:r>
        <w:rPr>
          <w:color w:val="333333"/>
          <w:spacing w:val="-6"/>
        </w:rPr>
        <w:t>+文具类</w:t>
      </w:r>
      <w:r>
        <w:rPr>
          <w:color w:val="333333"/>
          <w:spacing w:val="-36"/>
        </w:rPr>
        <w:t xml:space="preserve"> </w:t>
      </w:r>
      <w:r>
        <w:rPr>
          <w:color w:val="333333"/>
          <w:spacing w:val="-6"/>
        </w:rPr>
        <w:t>+</w:t>
      </w:r>
      <w:r>
        <w:rPr>
          <w:color w:val="333333"/>
          <w:spacing w:val="-30"/>
        </w:rPr>
        <w:t xml:space="preserve"> </w:t>
      </w:r>
      <w:r>
        <w:rPr>
          <w:color w:val="333333"/>
          <w:spacing w:val="-6"/>
        </w:rPr>
        <w:t>日用品类；</w:t>
      </w:r>
    </w:p>
    <w:p>
      <w:pPr>
        <w:pStyle w:val="BodyText"/>
        <w:ind w:left="186"/>
        <w:spacing w:before="28" w:line="221" w:lineRule="auto"/>
        <w:rPr/>
      </w:pPr>
      <w:r>
        <w:rPr>
          <w:color w:val="333333"/>
          <w:spacing w:val="-5"/>
        </w:rPr>
        <w:t>结合条件（ 2 ）“文具类和调料类中间隔着 3 排” ，可得排序：酒类</w:t>
      </w:r>
      <w:r>
        <w:rPr>
          <w:color w:val="333333"/>
          <w:spacing w:val="-34"/>
        </w:rPr>
        <w:t xml:space="preserve"> </w:t>
      </w:r>
      <w:r>
        <w:rPr>
          <w:color w:val="333333"/>
          <w:spacing w:val="-6"/>
        </w:rPr>
        <w:t>+文具类</w:t>
      </w:r>
      <w:r>
        <w:rPr>
          <w:color w:val="333333"/>
          <w:spacing w:val="-36"/>
        </w:rPr>
        <w:t xml:space="preserve"> </w:t>
      </w:r>
      <w:r>
        <w:rPr>
          <w:color w:val="333333"/>
          <w:spacing w:val="-6"/>
        </w:rPr>
        <w:t>+</w:t>
      </w:r>
      <w:r>
        <w:rPr>
          <w:color w:val="333333"/>
          <w:spacing w:val="-30"/>
        </w:rPr>
        <w:t xml:space="preserve"> </w:t>
      </w:r>
      <w:r>
        <w:rPr>
          <w:color w:val="333333"/>
          <w:spacing w:val="-6"/>
        </w:rPr>
        <w:t>日用品类+X+X+调料类；</w:t>
      </w:r>
    </w:p>
    <w:p>
      <w:pPr>
        <w:pStyle w:val="BodyText"/>
        <w:ind w:left="186"/>
        <w:spacing w:before="29" w:line="221" w:lineRule="auto"/>
        <w:rPr/>
      </w:pPr>
      <w:r>
        <w:rPr>
          <w:color w:val="333333"/>
          <w:spacing w:val="-4"/>
        </w:rPr>
        <w:t>根据本题条件，可得排序：饮料</w:t>
      </w:r>
      <w:r>
        <w:rPr>
          <w:color w:val="333333"/>
          <w:spacing w:val="-36"/>
        </w:rPr>
        <w:t xml:space="preserve"> </w:t>
      </w:r>
      <w:r>
        <w:rPr>
          <w:color w:val="333333"/>
          <w:spacing w:val="-4"/>
        </w:rPr>
        <w:t>+酒类</w:t>
      </w:r>
      <w:r>
        <w:rPr>
          <w:color w:val="333333"/>
          <w:spacing w:val="-37"/>
        </w:rPr>
        <w:t xml:space="preserve"> </w:t>
      </w:r>
      <w:r>
        <w:rPr>
          <w:color w:val="333333"/>
          <w:spacing w:val="-4"/>
        </w:rPr>
        <w:t>+文具类</w:t>
      </w:r>
      <w:r>
        <w:rPr>
          <w:color w:val="333333"/>
          <w:spacing w:val="-36"/>
        </w:rPr>
        <w:t xml:space="preserve"> </w:t>
      </w:r>
      <w:r>
        <w:rPr>
          <w:color w:val="333333"/>
          <w:spacing w:val="-4"/>
        </w:rPr>
        <w:t>+</w:t>
      </w:r>
      <w:r>
        <w:rPr>
          <w:color w:val="333333"/>
          <w:spacing w:val="-30"/>
        </w:rPr>
        <w:t xml:space="preserve"> </w:t>
      </w:r>
      <w:r>
        <w:rPr>
          <w:color w:val="333333"/>
          <w:spacing w:val="-4"/>
        </w:rPr>
        <w:t>日用品类+X+X+调料类， 此</w:t>
      </w:r>
      <w:r>
        <w:rPr>
          <w:color w:val="333333"/>
          <w:spacing w:val="-5"/>
        </w:rPr>
        <w:t>时，无法满足条件（ 3 ）“粮油类在</w:t>
      </w:r>
    </w:p>
    <w:p>
      <w:pPr>
        <w:pStyle w:val="BodyText"/>
        <w:ind w:left="200" w:right="6282" w:hanging="15"/>
        <w:spacing w:before="68" w:line="216" w:lineRule="auto"/>
        <w:rPr/>
      </w:pPr>
      <w:r>
        <w:rPr>
          <w:color w:val="333333"/>
          <w:spacing w:val="-5"/>
        </w:rPr>
        <w:t>零食类之后，中间隔着 2 排” ，故该</w:t>
      </w:r>
      <w:r>
        <w:rPr>
          <w:color w:val="333333"/>
          <w:spacing w:val="-6"/>
        </w:rPr>
        <w:t>项不可能。</w:t>
      </w:r>
      <w:r>
        <w:rPr>
          <w:color w:val="33333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111.</w:t>
            </w:r>
            <w:r>
              <w:rPr>
                <w:color w:val="666666"/>
                <w:spacing w:val="-5"/>
              </w:rPr>
              <w:t>解析</w:t>
            </w:r>
          </w:p>
        </w:tc>
      </w:tr>
    </w:tbl>
    <w:p>
      <w:pPr>
        <w:pStyle w:val="BodyText"/>
        <w:ind w:left="185"/>
        <w:spacing w:before="71" w:line="183" w:lineRule="auto"/>
        <w:rPr/>
      </w:pPr>
      <w:r>
        <w:rPr>
          <w:color w:val="333333"/>
          <w:spacing w:val="-3"/>
        </w:rPr>
        <w:t>第一步，本题考查简单比较中的读数比较。</w:t>
      </w:r>
    </w:p>
    <w:p>
      <w:pPr>
        <w:pStyle w:val="BodyText"/>
        <w:ind w:left="185"/>
        <w:spacing w:before="86" w:line="183" w:lineRule="auto"/>
        <w:rPr/>
      </w:pPr>
      <w:r>
        <w:rPr>
          <w:color w:val="333333"/>
          <w:spacing w:val="-2"/>
        </w:rPr>
        <w:t>第二步，定位表格材料“抽检量”与“合格量”的数据。</w:t>
      </w:r>
    </w:p>
    <w:p>
      <w:pPr>
        <w:pStyle w:val="BodyText"/>
        <w:ind w:left="187" w:right="309" w:hanging="2"/>
        <w:spacing w:before="84" w:line="236" w:lineRule="auto"/>
        <w:rPr/>
      </w:pPr>
      <w:r>
        <w:rPr>
          <w:color w:val="333333"/>
          <w:spacing w:val="-1"/>
        </w:rPr>
        <w:t>第三步，2021 年第一季度抽检样本全部合格，指的是抽检量</w:t>
      </w:r>
      <w:r>
        <w:rPr>
          <w:color w:val="333333"/>
          <w:spacing w:val="-23"/>
        </w:rPr>
        <w:t xml:space="preserve"> </w:t>
      </w:r>
      <w:r>
        <w:rPr>
          <w:color w:val="333333"/>
          <w:spacing w:val="-1"/>
        </w:rPr>
        <w:t>=合格量，符合条件的有可可及焙烤咖啡产品（抽检</w:t>
      </w:r>
      <w:r>
        <w:rPr>
          <w:color w:val="333333"/>
        </w:rPr>
        <w:t xml:space="preserve"> </w:t>
      </w:r>
      <w:r>
        <w:rPr>
          <w:color w:val="333333"/>
          <w:spacing w:val="-5"/>
        </w:rPr>
        <w:t>量 251 ，合格量 251 ）、特殊医学用途配方食品（抽检量 88 ，合格量 88 ）、食品添加剂（抽检量 112、合格量</w:t>
      </w:r>
    </w:p>
    <w:p>
      <w:pPr>
        <w:pStyle w:val="BodyText"/>
        <w:ind w:left="202"/>
        <w:spacing w:before="16" w:line="181" w:lineRule="auto"/>
        <w:rPr/>
      </w:pPr>
      <w:r>
        <w:rPr>
          <w:color w:val="333333"/>
          <w:spacing w:val="-9"/>
        </w:rPr>
        <w:t>112 </w:t>
      </w:r>
      <w:r>
        <w:rPr>
          <w:color w:val="333333"/>
          <w:spacing w:val="-15"/>
        </w:rPr>
        <w:t>），</w:t>
      </w:r>
      <w:r>
        <w:rPr>
          <w:color w:val="333333"/>
          <w:spacing w:val="-9"/>
        </w:rPr>
        <w:t>共 3 个。</w:t>
      </w:r>
    </w:p>
    <w:p>
      <w:pPr>
        <w:pStyle w:val="BodyText"/>
        <w:ind w:left="201"/>
        <w:spacing w:before="87"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112.</w:t>
            </w:r>
            <w:r>
              <w:rPr>
                <w:color w:val="666666"/>
                <w:spacing w:val="-5"/>
              </w:rPr>
              <w:t>解析</w:t>
            </w:r>
          </w:p>
        </w:tc>
      </w:tr>
    </w:tbl>
    <w:p>
      <w:pPr>
        <w:spacing w:line="72" w:lineRule="exact"/>
        <w:rPr>
          <w:rFonts w:ascii="Arial"/>
          <w:sz w:val="6"/>
        </w:rPr>
      </w:pPr>
      <w:r/>
    </w:p>
    <w:p>
      <w:pPr>
        <w:spacing w:line="72" w:lineRule="exact"/>
        <w:sectPr>
          <w:footerReference w:type="default" r:id="rId79"/>
          <w:pgSz w:w="11900" w:h="16840"/>
          <w:pgMar w:top="698" w:right="509" w:bottom="909" w:left="535" w:header="0" w:footer="661" w:gutter="0"/>
          <w:cols w:equalWidth="0" w:num="1">
            <w:col w:w="10855" w:space="0"/>
          </w:cols>
        </w:sectPr>
        <w:rPr>
          <w:rFonts w:ascii="Arial" w:hAnsi="Arial" w:eastAsia="Arial" w:cs="Arial"/>
          <w:sz w:val="6"/>
          <w:szCs w:val="6"/>
        </w:rPr>
      </w:pPr>
    </w:p>
    <w:p>
      <w:pPr>
        <w:pStyle w:val="BodyText"/>
        <w:ind w:left="185"/>
        <w:spacing w:before="1" w:line="182" w:lineRule="auto"/>
        <w:rPr/>
      </w:pPr>
      <w:r>
        <w:rPr>
          <w:color w:val="333333"/>
          <w:spacing w:val="-3"/>
        </w:rPr>
        <w:t>第一步，本题考查现期比值计算。</w:t>
      </w:r>
    </w:p>
    <w:p>
      <w:pPr>
        <w:pStyle w:val="BodyText"/>
        <w:ind w:left="185"/>
        <w:spacing w:before="86" w:line="183" w:lineRule="auto"/>
        <w:rPr/>
      </w:pPr>
      <w:r>
        <w:rPr>
          <w:color w:val="333333"/>
          <w:spacing w:val="-2"/>
        </w:rPr>
        <w:t>第二步，定位表格材料最后一行“合计”数据。</w:t>
      </w:r>
    </w:p>
    <w:p>
      <w:pPr>
        <w:spacing w:line="52" w:lineRule="exact"/>
        <w:rPr/>
      </w:pPr>
      <w:r/>
    </w:p>
    <w:tbl>
      <w:tblPr>
        <w:tblStyle w:val="TableNormal"/>
        <w:tblW w:w="6258" w:type="dxa"/>
        <w:tblInd w:w="185"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895"/>
        <w:gridCol w:w="3119"/>
        <w:gridCol w:w="1244"/>
      </w:tblGrid>
      <w:tr>
        <w:trPr>
          <w:trHeight w:val="591" w:hRule="atLeast"/>
        </w:trPr>
        <w:tc>
          <w:tcPr>
            <w:tcW w:w="1895" w:type="dxa"/>
            <w:vAlign w:val="top"/>
          </w:tcPr>
          <w:p>
            <w:pPr>
              <w:spacing w:line="290" w:lineRule="auto"/>
              <w:rPr>
                <w:rFonts w:ascii="Arial"/>
                <w:sz w:val="21"/>
              </w:rPr>
            </w:pPr>
            <w:r/>
          </w:p>
          <w:p>
            <w:pPr>
              <w:pStyle w:val="TableText"/>
              <w:spacing w:before="90" w:line="199" w:lineRule="exact"/>
              <w:rPr/>
            </w:pPr>
            <w:r>
              <w:rPr>
                <w:color w:val="333333"/>
                <w:spacing w:val="-1"/>
                <w:position w:val="-1"/>
              </w:rPr>
              <w:t>第三步，不合格率</w:t>
            </w:r>
            <w:r>
              <w:rPr>
                <w:color w:val="333333"/>
                <w:spacing w:val="-30"/>
                <w:position w:val="-1"/>
              </w:rPr>
              <w:t xml:space="preserve"> </w:t>
            </w:r>
            <w:r>
              <w:rPr>
                <w:color w:val="333333"/>
                <w:spacing w:val="-1"/>
                <w:position w:val="-1"/>
              </w:rPr>
              <w:t>=</w:t>
            </w:r>
          </w:p>
        </w:tc>
        <w:tc>
          <w:tcPr>
            <w:tcW w:w="3119" w:type="dxa"/>
            <w:vAlign w:val="top"/>
          </w:tcPr>
          <w:p>
            <w:pPr>
              <w:ind w:firstLine="60"/>
              <w:spacing w:line="522" w:lineRule="exact"/>
              <w:rPr/>
            </w:pPr>
            <w:r>
              <w:rPr>
                <w:position w:val="-10"/>
              </w:rPr>
              <w:drawing>
                <wp:inline distT="0" distB="0" distL="0" distR="0">
                  <wp:extent cx="1896324" cy="331838"/>
                  <wp:effectExtent l="0" t="0" r="0" b="0"/>
                  <wp:docPr id="86" name="IM 86"/>
                  <wp:cNvGraphicFramePr/>
                  <a:graphic>
                    <a:graphicData uri="http://schemas.openxmlformats.org/drawingml/2006/picture">
                      <pic:pic>
                        <pic:nvPicPr>
                          <pic:cNvPr id="86" name="IM 86"/>
                          <pic:cNvPicPr/>
                        </pic:nvPicPr>
                        <pic:blipFill>
                          <a:blip r:embed="rId80"/>
                          <a:stretch>
                            <a:fillRect/>
                          </a:stretch>
                        </pic:blipFill>
                        <pic:spPr>
                          <a:xfrm rot="0">
                            <a:off x="0" y="0"/>
                            <a:ext cx="1896324" cy="331838"/>
                          </a:xfrm>
                          <a:prstGeom prst="rect">
                            <a:avLst/>
                          </a:prstGeom>
                        </pic:spPr>
                      </pic:pic>
                    </a:graphicData>
                  </a:graphic>
                </wp:inline>
              </w:drawing>
            </w:r>
          </w:p>
        </w:tc>
        <w:tc>
          <w:tcPr>
            <w:tcW w:w="1244" w:type="dxa"/>
            <w:vAlign w:val="top"/>
          </w:tcPr>
          <w:p>
            <w:pPr>
              <w:spacing w:line="291" w:lineRule="auto"/>
              <w:rPr>
                <w:rFonts w:ascii="Arial"/>
                <w:sz w:val="21"/>
              </w:rPr>
            </w:pPr>
            <w:r/>
          </w:p>
          <w:p>
            <w:pPr>
              <w:pStyle w:val="TableText"/>
              <w:spacing w:before="90" w:line="198" w:lineRule="exact"/>
              <w:jc w:val="right"/>
              <w:rPr/>
            </w:pPr>
            <w:r>
              <w:rPr>
                <w:color w:val="333333"/>
                <w:spacing w:val="11"/>
                <w:position w:val="-2"/>
              </w:rPr>
              <w:t>,代入数据得</w:t>
            </w:r>
          </w:p>
        </w:tc>
      </w:tr>
    </w:tbl>
    <w:p>
      <w:pPr>
        <w:spacing w:line="327" w:lineRule="auto"/>
        <w:rPr>
          <w:rFonts w:ascii="Arial"/>
          <w:sz w:val="21"/>
        </w:rPr>
      </w:pPr>
      <w:r>
        <w:drawing>
          <wp:anchor distT="0" distB="0" distL="0" distR="0" simplePos="0" relativeHeight="251751424" behindDoc="0" locked="0" layoutInCell="1" allowOverlap="1">
            <wp:simplePos x="0" y="0"/>
            <wp:positionH relativeFrom="column">
              <wp:posOffset>2021768</wp:posOffset>
            </wp:positionH>
            <wp:positionV relativeFrom="paragraph">
              <wp:posOffset>50013</wp:posOffset>
            </wp:positionV>
            <wp:extent cx="1622544" cy="308680"/>
            <wp:effectExtent l="0" t="0" r="0" b="0"/>
            <wp:wrapNone/>
            <wp:docPr id="88" name="IM 88"/>
            <wp:cNvGraphicFramePr/>
            <a:graphic>
              <a:graphicData uri="http://schemas.openxmlformats.org/drawingml/2006/picture">
                <pic:pic>
                  <pic:nvPicPr>
                    <pic:cNvPr id="88" name="IM 88"/>
                    <pic:cNvPicPr/>
                  </pic:nvPicPr>
                  <pic:blipFill>
                    <a:blip r:embed="rId81"/>
                    <a:stretch>
                      <a:fillRect/>
                    </a:stretch>
                  </pic:blipFill>
                  <pic:spPr>
                    <a:xfrm rot="0">
                      <a:off x="0" y="0"/>
                      <a:ext cx="1622544" cy="308680"/>
                    </a:xfrm>
                    <a:prstGeom prst="rect">
                      <a:avLst/>
                    </a:prstGeom>
                  </pic:spPr>
                </pic:pic>
              </a:graphicData>
            </a:graphic>
          </wp:anchor>
        </w:drawing>
      </w:r>
      <w:r/>
    </w:p>
    <w:p>
      <w:pPr>
        <w:pStyle w:val="BodyText"/>
        <w:ind w:left="200" w:right="3319" w:hanging="13"/>
        <w:spacing w:before="91" w:line="182" w:lineRule="auto"/>
        <w:rPr/>
      </w:pPr>
      <w:r>
        <w:pict>
          <v:shape id="_x0000_s4" style="position:absolute;margin-left:292.479pt;margin-top:11.0266pt;mso-position-vertical-relative:text;mso-position-horizontal-relative:text;width:9.85pt;height:8.3pt;z-index:251752448;" filled="false" stroked="false" type="#_x0000_t202">
            <v:fill on="false"/>
            <v:stroke on="false"/>
            <v:path/>
            <v:imagedata o:title=""/>
            <o:lock v:ext="edit" aspectratio="false"/>
            <v:textbox inset="0mm,0mm,0mm,0mm">
              <w:txbxContent>
                <w:p>
                  <w:pPr>
                    <w:pStyle w:val="BodyText"/>
                    <w:spacing w:before="20" w:line="125" w:lineRule="exact"/>
                    <w:jc w:val="right"/>
                    <w:rPr/>
                  </w:pPr>
                  <w:r>
                    <w:rPr>
                      <w:color w:val="333333"/>
                      <w:spacing w:val="-22"/>
                      <w:w w:val="84"/>
                      <w:position w:val="4"/>
                    </w:rPr>
                    <w:t>。</w:t>
                  </w:r>
                </w:p>
              </w:txbxContent>
            </v:textbox>
          </v:shape>
        </w:pict>
      </w:r>
      <w:r>
        <w:rPr>
          <w:color w:val="333333"/>
          <w:spacing w:val="-1"/>
        </w:rPr>
        <w:t>右截取前三位，分子舍相同，得</w:t>
      </w:r>
      <w:r>
        <w:rPr>
          <w:color w:val="333333"/>
          <w:spacing w:val="9"/>
        </w:rPr>
        <w:t xml:space="preserve"> </w:t>
      </w:r>
      <w:r>
        <w:rPr>
          <w:color w:val="333333"/>
          <w:spacing w:val="-6"/>
        </w:rPr>
        <w:t>因此，选择 C 选项。</w:t>
      </w:r>
    </w:p>
    <w:p>
      <w:pPr>
        <w:spacing w:line="14" w:lineRule="auto"/>
        <w:rPr>
          <w:rFonts w:ascii="Arial"/>
          <w:sz w:val="2"/>
        </w:rPr>
      </w:pPr>
      <w:r>
        <w:rPr>
          <w:rFonts w:ascii="Arial" w:hAnsi="Arial" w:eastAsia="Arial" w:cs="Arial"/>
          <w:sz w:val="2"/>
          <w:szCs w:val="2"/>
        </w:rPr>
        <w:br w:type="column"/>
      </w:r>
    </w:p>
    <w:p>
      <w:pPr>
        <w:rPr>
          <w:rFonts w:ascii="Arial"/>
          <w:sz w:val="21"/>
        </w:rPr>
      </w:pPr>
      <w:r/>
    </w:p>
    <w:p>
      <w:pPr>
        <w:spacing w:line="241" w:lineRule="auto"/>
        <w:rPr>
          <w:rFonts w:ascii="Arial"/>
          <w:sz w:val="21"/>
        </w:rPr>
      </w:pPr>
      <w:r/>
    </w:p>
    <w:p>
      <w:pPr>
        <w:spacing w:line="241" w:lineRule="auto"/>
        <w:rPr>
          <w:rFonts w:ascii="Arial"/>
          <w:sz w:val="21"/>
        </w:rPr>
      </w:pPr>
      <w:r/>
    </w:p>
    <w:p>
      <w:pPr>
        <w:spacing w:before="1" w:line="486" w:lineRule="exact"/>
        <w:rPr/>
      </w:pPr>
      <w:r>
        <w:rPr>
          <w:position w:val="-9"/>
        </w:rPr>
        <w:drawing>
          <wp:inline distT="0" distB="0" distL="0" distR="0">
            <wp:extent cx="1038441" cy="308680"/>
            <wp:effectExtent l="0" t="0" r="0" b="0"/>
            <wp:docPr id="90" name="IM 90"/>
            <wp:cNvGraphicFramePr/>
            <a:graphic>
              <a:graphicData uri="http://schemas.openxmlformats.org/drawingml/2006/picture">
                <pic:pic>
                  <pic:nvPicPr>
                    <pic:cNvPr id="90" name="IM 90"/>
                    <pic:cNvPicPr/>
                  </pic:nvPicPr>
                  <pic:blipFill>
                    <a:blip r:embed="rId82"/>
                    <a:stretch>
                      <a:fillRect/>
                    </a:stretch>
                  </pic:blipFill>
                  <pic:spPr>
                    <a:xfrm rot="0">
                      <a:off x="0" y="0"/>
                      <a:ext cx="1038441" cy="30868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90" w:line="183" w:lineRule="auto"/>
        <w:rPr/>
      </w:pPr>
      <w:r>
        <w:rPr>
          <w:color w:val="333333"/>
          <w:spacing w:val="5"/>
        </w:rPr>
        <w:t>,数据较大，分母从左向</w:t>
      </w:r>
    </w:p>
    <w:p>
      <w:pPr>
        <w:spacing w:line="183" w:lineRule="auto"/>
        <w:sectPr>
          <w:type w:val="continuous"/>
          <w:pgSz w:w="11900" w:h="16840"/>
          <w:pgMar w:top="698" w:right="509" w:bottom="909" w:left="535" w:header="0" w:footer="661" w:gutter="0"/>
          <w:cols w:equalWidth="0" w:num="3">
            <w:col w:w="6444" w:space="62"/>
            <w:col w:w="1757" w:space="100"/>
            <w:col w:w="2492" w:space="0"/>
          </w:cols>
        </w:sectPr>
        <w:rPr/>
      </w:pPr>
    </w:p>
    <w:p>
      <w:pPr>
        <w:spacing w:line="80"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113.</w:t>
            </w:r>
            <w:r>
              <w:rPr>
                <w:color w:val="666666"/>
                <w:spacing w:val="-5"/>
              </w:rPr>
              <w:t>解析</w:t>
            </w:r>
          </w:p>
        </w:tc>
      </w:tr>
    </w:tbl>
    <w:p>
      <w:pPr>
        <w:pStyle w:val="BodyText"/>
        <w:ind w:left="185" w:right="7560"/>
        <w:spacing w:before="70" w:line="239" w:lineRule="auto"/>
        <w:rPr/>
      </w:pPr>
      <w:r>
        <w:rPr>
          <w:color w:val="333333"/>
          <w:spacing w:val="-3"/>
        </w:rPr>
        <w:t>第一步，本题考查现期倍数计算。</w:t>
      </w:r>
      <w:r>
        <w:rPr>
          <w:color w:val="333333"/>
          <w:spacing w:val="2"/>
        </w:rPr>
        <w:t xml:space="preserve"> </w:t>
      </w:r>
      <w:r>
        <w:rPr>
          <w:color w:val="333333"/>
          <w:spacing w:val="-4"/>
        </w:rPr>
        <w:t>第二步，定位表格材料。</w:t>
      </w:r>
    </w:p>
    <w:p>
      <w:pPr>
        <w:pStyle w:val="BodyText"/>
        <w:ind w:left="184" w:right="271"/>
        <w:spacing w:before="2" w:line="219" w:lineRule="auto"/>
        <w:jc w:val="both"/>
        <w:rPr/>
      </w:pPr>
      <w:r>
        <w:rPr>
          <w:color w:val="333333"/>
          <w:spacing w:val="-1"/>
        </w:rPr>
        <w:t>第三步，2021 年第一季度市场监管部门食品安全监督抽检量最多的三个</w:t>
      </w:r>
      <w:r>
        <w:rPr>
          <w:color w:val="333333"/>
          <w:spacing w:val="-2"/>
        </w:rPr>
        <w:t>食品类别是食用农产品（ 169040）、餐</w:t>
      </w:r>
      <w:r>
        <w:rPr>
          <w:color w:val="333333"/>
        </w:rPr>
        <w:t xml:space="preserve">  </w:t>
      </w:r>
      <w:r>
        <w:rPr>
          <w:color w:val="333333"/>
          <w:spacing w:val="-5"/>
        </w:rPr>
        <w:t>饮食品（ 37795 ）、粮食加工品（ 23131 ）。根据抽检不合格量</w:t>
      </w:r>
      <w:r>
        <w:rPr>
          <w:color w:val="333333"/>
          <w:spacing w:val="-24"/>
        </w:rPr>
        <w:t xml:space="preserve"> </w:t>
      </w:r>
      <w:r>
        <w:rPr>
          <w:color w:val="333333"/>
          <w:spacing w:val="-5"/>
        </w:rPr>
        <w:t>=抽检量-合格量，食用农产品、餐饮食品、粮食</w:t>
      </w:r>
      <w:r>
        <w:rPr>
          <w:color w:val="333333"/>
        </w:rPr>
        <w:t xml:space="preserve">  </w:t>
      </w:r>
      <w:r>
        <w:rPr>
          <w:color w:val="333333"/>
          <w:spacing w:val="-5"/>
        </w:rPr>
        <w:t>加工品同期抽检不合格总量是（ 169040-164905 ）+（ 37795-35986</w:t>
      </w:r>
      <w:r>
        <w:rPr>
          <w:color w:val="333333"/>
          <w:spacing w:val="-6"/>
        </w:rPr>
        <w:t xml:space="preserve"> ）+（ 23131-22751 ），数据较大，将最大</w:t>
      </w:r>
      <w:r>
        <w:rPr>
          <w:color w:val="333333"/>
          <w:spacing w:val="1"/>
        </w:rPr>
        <w:t xml:space="preserve"> </w:t>
      </w:r>
      <w:r>
        <w:rPr>
          <w:color w:val="333333"/>
          <w:spacing w:val="-6"/>
        </w:rPr>
        <w:t>数据从左向右截取前三位，其余舍相同，得（</w:t>
      </w:r>
      <w:r>
        <w:rPr>
          <w:color w:val="333333"/>
          <w:spacing w:val="-7"/>
        </w:rPr>
        <w:t xml:space="preserve"> 169-165 ）+（ 38-36 ）+（ 23-23 ）=6 ，约是其余所有类别抽检不</w:t>
      </w:r>
    </w:p>
    <w:p>
      <w:pPr>
        <w:spacing w:line="219" w:lineRule="auto"/>
        <w:sectPr>
          <w:type w:val="continuous"/>
          <w:pgSz w:w="11900" w:h="16840"/>
          <w:pgMar w:top="698" w:right="509" w:bottom="909" w:left="535" w:header="0" w:footer="661" w:gutter="0"/>
          <w:cols w:equalWidth="0" w:num="1">
            <w:col w:w="10855" w:space="0"/>
          </w:cols>
        </w:sectPr>
        <w:rPr/>
      </w:pPr>
    </w:p>
    <w:p>
      <w:pPr>
        <w:spacing w:line="250" w:lineRule="auto"/>
        <w:rPr>
          <w:rFonts w:ascii="Arial"/>
          <w:sz w:val="21"/>
        </w:rPr>
      </w:pPr>
      <w:r/>
    </w:p>
    <w:p>
      <w:pPr>
        <w:pStyle w:val="BodyText"/>
        <w:ind w:right="20"/>
        <w:spacing w:before="90" w:line="208" w:lineRule="exact"/>
        <w:jc w:val="right"/>
        <w:rPr/>
      </w:pPr>
      <w:r>
        <w:rPr>
          <w:color w:val="333333"/>
          <w:spacing w:val="-1"/>
          <w:position w:val="-1"/>
        </w:rPr>
        <w:t>合格量的</w:t>
      </w:r>
    </w:p>
    <w:p>
      <w:pPr>
        <w:spacing w:line="14" w:lineRule="auto"/>
        <w:rPr>
          <w:rFonts w:ascii="Arial"/>
          <w:sz w:val="2"/>
        </w:rPr>
      </w:pPr>
      <w:r>
        <w:rPr>
          <w:rFonts w:ascii="Arial" w:hAnsi="Arial" w:eastAsia="Arial" w:cs="Arial"/>
          <w:sz w:val="2"/>
          <w:szCs w:val="2"/>
        </w:rPr>
        <w:br w:type="column"/>
      </w:r>
    </w:p>
    <w:p>
      <w:pPr>
        <w:spacing w:line="478" w:lineRule="exact"/>
        <w:rPr/>
      </w:pPr>
      <w:r>
        <w:rPr>
          <w:position w:val="-9"/>
        </w:rPr>
        <w:drawing>
          <wp:inline distT="0" distB="0" distL="0" distR="0">
            <wp:extent cx="1422938" cy="303924"/>
            <wp:effectExtent l="0" t="0" r="0" b="0"/>
            <wp:docPr id="92" name="IM 92"/>
            <wp:cNvGraphicFramePr/>
            <a:graphic>
              <a:graphicData uri="http://schemas.openxmlformats.org/drawingml/2006/picture">
                <pic:pic>
                  <pic:nvPicPr>
                    <pic:cNvPr id="92" name="IM 92"/>
                    <pic:cNvPicPr/>
                  </pic:nvPicPr>
                  <pic:blipFill>
                    <a:blip r:embed="rId84"/>
                    <a:stretch>
                      <a:fillRect/>
                    </a:stretch>
                  </pic:blipFill>
                  <pic:spPr>
                    <a:xfrm rot="0">
                      <a:off x="0" y="0"/>
                      <a:ext cx="1422938" cy="3039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r/>
    </w:p>
    <w:p>
      <w:pPr>
        <w:pStyle w:val="BodyText"/>
        <w:spacing w:before="90" w:line="210" w:lineRule="exact"/>
        <w:rPr/>
      </w:pPr>
      <w:r>
        <w:rPr>
          <w:color w:val="333333"/>
          <w:spacing w:val="-5"/>
          <w:position w:val="-1"/>
        </w:rPr>
        <w:t>倍，与 D 选项最接近。</w:t>
      </w:r>
    </w:p>
    <w:p>
      <w:pPr>
        <w:spacing w:line="210" w:lineRule="exact"/>
        <w:sectPr>
          <w:footerReference w:type="default" r:id="rId83"/>
          <w:pgSz w:w="11900" w:h="16840"/>
          <w:pgMar w:top="740" w:right="413" w:bottom="909" w:left="535" w:header="0" w:footer="661" w:gutter="0"/>
          <w:cols w:equalWidth="0" w:num="3">
            <w:col w:w="1046" w:space="100"/>
            <w:col w:w="2241" w:space="41"/>
            <w:col w:w="7523" w:space="0"/>
          </w:cols>
        </w:sectPr>
        <w:rPr/>
      </w:pPr>
    </w:p>
    <w:p>
      <w:pPr>
        <w:pStyle w:val="BodyText"/>
        <w:ind w:left="201"/>
        <w:spacing w:before="131"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114.</w:t>
            </w:r>
            <w:r>
              <w:rPr>
                <w:color w:val="666666"/>
                <w:spacing w:val="-5"/>
              </w:rPr>
              <w:t>解析</w:t>
            </w:r>
          </w:p>
        </w:tc>
      </w:tr>
    </w:tbl>
    <w:p>
      <w:pPr>
        <w:pStyle w:val="BodyText"/>
        <w:ind w:left="185" w:right="7656"/>
        <w:spacing w:before="71" w:line="229" w:lineRule="auto"/>
        <w:rPr/>
      </w:pPr>
      <w:r>
        <w:rPr>
          <w:color w:val="333333"/>
          <w:spacing w:val="-3"/>
        </w:rPr>
        <w:t>第一步，本题考查现期比重比较。</w:t>
      </w:r>
      <w:r>
        <w:rPr>
          <w:color w:val="333333"/>
          <w:spacing w:val="2"/>
        </w:rPr>
        <w:t xml:space="preserve"> </w:t>
      </w:r>
      <w:r>
        <w:rPr>
          <w:color w:val="333333"/>
          <w:spacing w:val="-4"/>
        </w:rPr>
        <w:t>第二步，定位表格材料。</w:t>
      </w:r>
    </w:p>
    <w:p>
      <w:pPr>
        <w:pStyle w:val="BodyText"/>
        <w:ind w:left="188" w:right="351" w:hanging="3"/>
        <w:spacing w:before="2" w:line="247" w:lineRule="auto"/>
        <w:rPr/>
      </w:pPr>
      <w:r>
        <w:rPr>
          <w:color w:val="333333"/>
          <w:spacing w:val="-2"/>
        </w:rPr>
        <w:t>第三步，根据合格率</w:t>
      </w:r>
      <w:r>
        <w:rPr>
          <w:color w:val="333333"/>
          <w:spacing w:val="-27"/>
        </w:rPr>
        <w:t xml:space="preserve"> </w:t>
      </w:r>
      <w:r>
        <w:rPr>
          <w:color w:val="333333"/>
          <w:spacing w:val="-2"/>
        </w:rPr>
        <w:t>= </w:t>
      </w:r>
      <w:r>
        <w:rPr>
          <w:position w:val="3"/>
        </w:rPr>
        <w:drawing>
          <wp:inline distT="0" distB="0" distL="0" distR="0">
            <wp:extent cx="439079" cy="331838"/>
            <wp:effectExtent l="0" t="0" r="0" b="0"/>
            <wp:docPr id="94" name="IM 94"/>
            <wp:cNvGraphicFramePr/>
            <a:graphic>
              <a:graphicData uri="http://schemas.openxmlformats.org/drawingml/2006/picture">
                <pic:pic>
                  <pic:nvPicPr>
                    <pic:cNvPr id="94" name="IM 94"/>
                    <pic:cNvPicPr/>
                  </pic:nvPicPr>
                  <pic:blipFill>
                    <a:blip r:embed="rId85"/>
                    <a:stretch>
                      <a:fillRect/>
                    </a:stretch>
                  </pic:blipFill>
                  <pic:spPr>
                    <a:xfrm rot="0">
                      <a:off x="0" y="0"/>
                      <a:ext cx="439079" cy="331838"/>
                    </a:xfrm>
                    <a:prstGeom prst="rect">
                      <a:avLst/>
                    </a:prstGeom>
                  </pic:spPr>
                </pic:pic>
              </a:graphicData>
            </a:graphic>
          </wp:inline>
        </w:drawing>
      </w:r>
      <w:r>
        <w:rPr>
          <w:color w:val="333333"/>
          <w:spacing w:val="50"/>
          <w:w w:val="101"/>
        </w:rPr>
        <w:t xml:space="preserve"> </w:t>
      </w:r>
      <w:r>
        <w:rPr>
          <w:color w:val="333333"/>
          <w:spacing w:val="-2"/>
        </w:rPr>
        <w:t>，比较类问题，截三位处理数据，可得①肉制品、②乳制品和③蛋制品的抽检合格</w:t>
      </w:r>
      <w:r>
        <w:rPr>
          <w:color w:val="333333"/>
        </w:rPr>
        <w:t xml:space="preserve"> </w:t>
      </w:r>
      <w:r>
        <w:rPr>
          <w:color w:val="333333"/>
          <w:spacing w:val="-4"/>
        </w:rPr>
        <w:t>率分别约为 </w:t>
      </w:r>
      <w:r>
        <w:rPr>
          <w:position w:val="3"/>
        </w:rPr>
        <w:drawing>
          <wp:inline distT="0" distB="0" distL="0" distR="0">
            <wp:extent cx="221456" cy="308680"/>
            <wp:effectExtent l="0" t="0" r="0" b="0"/>
            <wp:docPr id="96" name="IM 96"/>
            <wp:cNvGraphicFramePr/>
            <a:graphic>
              <a:graphicData uri="http://schemas.openxmlformats.org/drawingml/2006/picture">
                <pic:pic>
                  <pic:nvPicPr>
                    <pic:cNvPr id="96" name="IM 96"/>
                    <pic:cNvPicPr/>
                  </pic:nvPicPr>
                  <pic:blipFill>
                    <a:blip r:embed="rId86"/>
                    <a:stretch>
                      <a:fillRect/>
                    </a:stretch>
                  </pic:blipFill>
                  <pic:spPr>
                    <a:xfrm rot="0">
                      <a:off x="0" y="0"/>
                      <a:ext cx="221456" cy="308680"/>
                    </a:xfrm>
                    <a:prstGeom prst="rect">
                      <a:avLst/>
                    </a:prstGeom>
                  </pic:spPr>
                </pic:pic>
              </a:graphicData>
            </a:graphic>
          </wp:inline>
        </w:drawing>
      </w:r>
      <w:r>
        <w:rPr>
          <w:color w:val="333333"/>
          <w:spacing w:val="24"/>
        </w:rPr>
        <w:t xml:space="preserve"> </w:t>
      </w:r>
      <w:r>
        <w:rPr>
          <w:color w:val="333333"/>
          <w:spacing w:val="-4"/>
        </w:rPr>
        <w:t>、 </w:t>
      </w:r>
      <w:r>
        <w:rPr>
          <w:position w:val="3"/>
        </w:rPr>
        <w:drawing>
          <wp:inline distT="0" distB="0" distL="0" distR="0">
            <wp:extent cx="221456" cy="308680"/>
            <wp:effectExtent l="0" t="0" r="0" b="0"/>
            <wp:docPr id="98" name="IM 98"/>
            <wp:cNvGraphicFramePr/>
            <a:graphic>
              <a:graphicData uri="http://schemas.openxmlformats.org/drawingml/2006/picture">
                <pic:pic>
                  <pic:nvPicPr>
                    <pic:cNvPr id="98" name="IM 98"/>
                    <pic:cNvPicPr/>
                  </pic:nvPicPr>
                  <pic:blipFill>
                    <a:blip r:embed="rId87"/>
                    <a:stretch>
                      <a:fillRect/>
                    </a:stretch>
                  </pic:blipFill>
                  <pic:spPr>
                    <a:xfrm rot="0">
                      <a:off x="0" y="0"/>
                      <a:ext cx="221456" cy="308680"/>
                    </a:xfrm>
                    <a:prstGeom prst="rect">
                      <a:avLst/>
                    </a:prstGeom>
                  </pic:spPr>
                </pic:pic>
              </a:graphicData>
            </a:graphic>
          </wp:inline>
        </w:drawing>
      </w:r>
      <w:r>
        <w:rPr>
          <w:color w:val="333333"/>
          <w:spacing w:val="9"/>
        </w:rPr>
        <w:t xml:space="preserve"> </w:t>
      </w:r>
      <w:r>
        <w:rPr>
          <w:color w:val="333333"/>
          <w:spacing w:val="-4"/>
        </w:rPr>
        <w:t>、 </w:t>
      </w:r>
      <w:r>
        <w:rPr>
          <w:position w:val="3"/>
        </w:rPr>
        <w:drawing>
          <wp:inline distT="0" distB="0" distL="0" distR="0">
            <wp:extent cx="221456" cy="308680"/>
            <wp:effectExtent l="0" t="0" r="0" b="0"/>
            <wp:docPr id="100" name="IM 100"/>
            <wp:cNvGraphicFramePr/>
            <a:graphic>
              <a:graphicData uri="http://schemas.openxmlformats.org/drawingml/2006/picture">
                <pic:pic>
                  <pic:nvPicPr>
                    <pic:cNvPr id="100" name="IM 100"/>
                    <pic:cNvPicPr/>
                  </pic:nvPicPr>
                  <pic:blipFill>
                    <a:blip r:embed="rId88"/>
                    <a:stretch>
                      <a:fillRect/>
                    </a:stretch>
                  </pic:blipFill>
                  <pic:spPr>
                    <a:xfrm rot="0">
                      <a:off x="0" y="0"/>
                      <a:ext cx="221456" cy="308680"/>
                    </a:xfrm>
                    <a:prstGeom prst="rect">
                      <a:avLst/>
                    </a:prstGeom>
                  </pic:spPr>
                </pic:pic>
              </a:graphicData>
            </a:graphic>
          </wp:inline>
        </w:drawing>
      </w:r>
      <w:r>
        <w:rPr>
          <w:color w:val="333333"/>
        </w:rPr>
        <w:t xml:space="preserve">  </w:t>
      </w:r>
      <w:r>
        <w:rPr>
          <w:color w:val="333333"/>
          <w:spacing w:val="-4"/>
        </w:rPr>
        <w:t>，直除首三位商分别</w:t>
      </w:r>
      <w:r>
        <w:rPr>
          <w:color w:val="333333"/>
          <w:spacing w:val="17"/>
        </w:rPr>
        <w:t xml:space="preserve"> </w:t>
      </w:r>
      <w:r>
        <w:rPr>
          <w:color w:val="333333"/>
          <w:spacing w:val="-4"/>
        </w:rPr>
        <w:t>983、998 </w:t>
      </w:r>
      <w:r>
        <w:rPr>
          <w:color w:val="333333"/>
          <w:spacing w:val="-5"/>
        </w:rPr>
        <w:t>和 991 ，则从高到低排列为②③①。</w:t>
      </w:r>
    </w:p>
    <w:p>
      <w:pPr>
        <w:pStyle w:val="BodyText"/>
        <w:ind w:left="201"/>
        <w:spacing w:before="65"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115.</w:t>
            </w:r>
            <w:r>
              <w:rPr>
                <w:color w:val="666666"/>
                <w:spacing w:val="-5"/>
              </w:rPr>
              <w:t>解析</w:t>
            </w:r>
          </w:p>
        </w:tc>
      </w:tr>
    </w:tbl>
    <w:p>
      <w:pPr>
        <w:pStyle w:val="BodyText"/>
        <w:ind w:left="185"/>
        <w:spacing w:before="70" w:line="184" w:lineRule="auto"/>
        <w:rPr/>
      </w:pPr>
      <w:r>
        <w:rPr>
          <w:color w:val="333333"/>
          <w:spacing w:val="-1"/>
        </w:rPr>
        <w:t>第一步，本题考查综合分析问题，且需选出说法正确的一项。</w:t>
      </w:r>
    </w:p>
    <w:p>
      <w:pPr>
        <w:pStyle w:val="BodyText"/>
        <w:ind w:left="185"/>
        <w:spacing w:before="86" w:line="183" w:lineRule="auto"/>
        <w:rPr/>
      </w:pPr>
      <w:r>
        <w:rPr>
          <w:color w:val="333333"/>
          <w:spacing w:val="-2"/>
        </w:rPr>
        <w:t>第二步，①</w:t>
      </w:r>
      <w:r>
        <w:rPr>
          <w:color w:val="333333"/>
          <w:spacing w:val="23"/>
          <w:w w:val="101"/>
        </w:rPr>
        <w:t xml:space="preserve"> </w:t>
      </w:r>
      <w:r>
        <w:rPr>
          <w:color w:val="333333"/>
          <w:spacing w:val="-2"/>
        </w:rPr>
        <w:t>,现期比值计算。定位表格材料，</w:t>
      </w:r>
      <w:r>
        <w:rPr>
          <w:color w:val="333333"/>
          <w:spacing w:val="32"/>
        </w:rPr>
        <w:t xml:space="preserve"> </w:t>
      </w:r>
      <w:r>
        <w:rPr>
          <w:color w:val="333333"/>
          <w:spacing w:val="-2"/>
        </w:rPr>
        <w:t>“蔬菜制品抽检量 9241、合格量 8598 ；水果制品抽检量 5744、合</w:t>
      </w:r>
    </w:p>
    <w:p>
      <w:pPr>
        <w:pStyle w:val="BodyText"/>
        <w:ind w:left="1442"/>
        <w:spacing w:before="52" w:line="658" w:lineRule="exact"/>
        <w:rPr/>
      </w:pPr>
      <w:r>
        <w:pict>
          <v:shape id="_x0000_s6" style="position:absolute;margin-left:451.168pt;margin-top:20.7641pt;mso-position-vertical-relative:text;mso-position-horizontal-relative:text;width:81.7pt;height:15.75pt;z-index:251758592;" filled="false" stroked="false" type="#_x0000_t202">
            <v:fill on="false"/>
            <v:stroke on="false"/>
            <v:path/>
            <v:imagedata o:title=""/>
            <o:lock v:ext="edit" aspectratio="false"/>
            <v:textbox inset="0mm,0mm,0mm,0mm">
              <w:txbxContent>
                <w:p>
                  <w:pPr>
                    <w:pStyle w:val="BodyText"/>
                    <w:ind w:left="20"/>
                    <w:spacing w:before="19" w:line="183" w:lineRule="auto"/>
                    <w:rPr/>
                  </w:pPr>
                  <w:r>
                    <w:rPr>
                      <w:color w:val="333333"/>
                      <w:spacing w:val="9"/>
                    </w:rPr>
                    <w:t>,分母从左向右截</w:t>
                  </w:r>
                </w:p>
              </w:txbxContent>
            </v:textbox>
          </v:shape>
        </w:pict>
      </w:r>
      <w:r>
        <w:pict>
          <v:shape id="_x0000_s8" style="position:absolute;margin-left:8.347pt;margin-top:20.7851pt;mso-position-vertical-relative:text;mso-position-horizontal-relative:text;width:65.85pt;height:47.1pt;z-index:251756544;" filled="false" stroked="false" type="#_x0000_t202">
            <v:fill on="false"/>
            <v:stroke on="false"/>
            <v:path/>
            <v:imagedata o:title=""/>
            <o:lock v:ext="edit" aspectratio="false"/>
            <v:textbox inset="0mm,0mm,0mm,0mm">
              <w:txbxContent>
                <w:p>
                  <w:pPr>
                    <w:pStyle w:val="BodyText"/>
                    <w:ind w:left="20" w:right="20"/>
                    <w:spacing w:before="19" w:line="307" w:lineRule="auto"/>
                    <w:rPr/>
                  </w:pPr>
                  <w:r>
                    <w:rPr>
                      <w:color w:val="333333"/>
                      <w:spacing w:val="11"/>
                    </w:rPr>
                    <w:t>格量 5611”</w:t>
                  </w:r>
                  <w:r>
                    <w:rPr>
                      <w:color w:val="333333"/>
                      <w:spacing w:val="3"/>
                    </w:rPr>
                    <w:t xml:space="preserve"> </w:t>
                  </w:r>
                  <w:r>
                    <w:rPr>
                      <w:color w:val="333333"/>
                      <w:spacing w:val="-2"/>
                    </w:rPr>
                    <w:t>取前 3 位，</w:t>
                  </w:r>
                </w:p>
              </w:txbxContent>
            </v:textbox>
          </v:shape>
        </w:pict>
      </w:r>
      <w:r>
        <w:drawing>
          <wp:anchor distT="0" distB="0" distL="0" distR="0" simplePos="0" relativeHeight="251757568" behindDoc="0" locked="0" layoutInCell="1" allowOverlap="1">
            <wp:simplePos x="0" y="0"/>
            <wp:positionH relativeFrom="column">
              <wp:posOffset>4487344</wp:posOffset>
            </wp:positionH>
            <wp:positionV relativeFrom="paragraph">
              <wp:posOffset>58964</wp:posOffset>
            </wp:positionV>
            <wp:extent cx="1124351" cy="306160"/>
            <wp:effectExtent l="0" t="0" r="0" b="0"/>
            <wp:wrapNone/>
            <wp:docPr id="102" name="IM 102"/>
            <wp:cNvGraphicFramePr/>
            <a:graphic>
              <a:graphicData uri="http://schemas.openxmlformats.org/drawingml/2006/picture">
                <pic:pic>
                  <pic:nvPicPr>
                    <pic:cNvPr id="102" name="IM 102"/>
                    <pic:cNvPicPr/>
                  </pic:nvPicPr>
                  <pic:blipFill>
                    <a:blip r:embed="rId89"/>
                    <a:stretch>
                      <a:fillRect/>
                    </a:stretch>
                  </pic:blipFill>
                  <pic:spPr>
                    <a:xfrm rot="0">
                      <a:off x="0" y="0"/>
                      <a:ext cx="1124351" cy="306160"/>
                    </a:xfrm>
                    <a:prstGeom prst="rect">
                      <a:avLst/>
                    </a:prstGeom>
                  </pic:spPr>
                </pic:pic>
              </a:graphicData>
            </a:graphic>
          </wp:anchor>
        </w:drawing>
      </w:r>
      <w:r>
        <w:rPr>
          <w:color w:val="333333"/>
          <w:spacing w:val="-1"/>
          <w:position w:val="-6"/>
        </w:rPr>
        <w:t>,根据抽检合格率</w:t>
      </w:r>
      <w:r>
        <w:rPr>
          <w:color w:val="333333"/>
          <w:spacing w:val="-20"/>
          <w:position w:val="-6"/>
        </w:rPr>
        <w:t xml:space="preserve"> </w:t>
      </w:r>
      <w:r>
        <w:rPr>
          <w:color w:val="333333"/>
          <w:spacing w:val="-1"/>
          <w:position w:val="-6"/>
        </w:rPr>
        <w:t>= </w:t>
      </w:r>
      <w:r>
        <w:rPr>
          <w:position w:val="-3"/>
        </w:rPr>
        <w:drawing>
          <wp:inline distT="0" distB="0" distL="0" distR="0">
            <wp:extent cx="440871" cy="331838"/>
            <wp:effectExtent l="0" t="0" r="0" b="0"/>
            <wp:docPr id="104" name="IM 104"/>
            <wp:cNvGraphicFramePr/>
            <a:graphic>
              <a:graphicData uri="http://schemas.openxmlformats.org/drawingml/2006/picture">
                <pic:pic>
                  <pic:nvPicPr>
                    <pic:cNvPr id="104" name="IM 104"/>
                    <pic:cNvPicPr/>
                  </pic:nvPicPr>
                  <pic:blipFill>
                    <a:blip r:embed="rId90"/>
                    <a:stretch>
                      <a:fillRect/>
                    </a:stretch>
                  </pic:blipFill>
                  <pic:spPr>
                    <a:xfrm rot="0">
                      <a:off x="0" y="0"/>
                      <a:ext cx="440871" cy="331838"/>
                    </a:xfrm>
                    <a:prstGeom prst="rect">
                      <a:avLst/>
                    </a:prstGeom>
                  </pic:spPr>
                </pic:pic>
              </a:graphicData>
            </a:graphic>
          </wp:inline>
        </w:drawing>
      </w:r>
      <w:r>
        <w:rPr>
          <w:color w:val="333333"/>
          <w:spacing w:val="24"/>
          <w:position w:val="-6"/>
        </w:rPr>
        <w:t xml:space="preserve">  </w:t>
      </w:r>
      <w:r>
        <w:rPr>
          <w:color w:val="333333"/>
          <w:spacing w:val="-1"/>
          <w:position w:val="-6"/>
        </w:rPr>
        <w:t>，数据截取前三位，代入公式得</w:t>
      </w:r>
    </w:p>
    <w:p>
      <w:pPr>
        <w:pStyle w:val="BodyText"/>
        <w:ind w:left="1311"/>
        <w:spacing w:before="10" w:line="242" w:lineRule="auto"/>
        <w:rPr/>
      </w:pPr>
      <w:r>
        <w:rPr>
          <w:color w:val="333333"/>
          <w:position w:val="3"/>
        </w:rPr>
        <w:drawing>
          <wp:inline distT="0" distB="0" distL="0" distR="0">
            <wp:extent cx="870378" cy="309562"/>
            <wp:effectExtent l="0" t="0" r="0" b="0"/>
            <wp:docPr id="106" name="IM 106"/>
            <wp:cNvGraphicFramePr/>
            <a:graphic>
              <a:graphicData uri="http://schemas.openxmlformats.org/drawingml/2006/picture">
                <pic:pic>
                  <pic:nvPicPr>
                    <pic:cNvPr id="106" name="IM 106"/>
                    <pic:cNvPicPr/>
                  </pic:nvPicPr>
                  <pic:blipFill>
                    <a:blip r:embed="rId91"/>
                    <a:stretch>
                      <a:fillRect/>
                    </a:stretch>
                  </pic:blipFill>
                  <pic:spPr>
                    <a:xfrm rot="0">
                      <a:off x="0" y="0"/>
                      <a:ext cx="870378" cy="309562"/>
                    </a:xfrm>
                    <a:prstGeom prst="rect">
                      <a:avLst/>
                    </a:prstGeom>
                  </pic:spPr>
                </pic:pic>
              </a:graphicData>
            </a:graphic>
          </wp:inline>
        </w:drawing>
      </w:r>
      <w:r>
        <w:rPr>
          <w:color w:val="333333"/>
          <w:spacing w:val="35"/>
          <w:w w:val="101"/>
        </w:rPr>
        <w:t xml:space="preserve">  </w:t>
      </w:r>
      <w:r>
        <w:rPr>
          <w:color w:val="333333"/>
          <w:spacing w:val="-2"/>
        </w:rPr>
        <w:t>,不到 95% ，错误。</w:t>
      </w:r>
    </w:p>
    <w:p>
      <w:pPr>
        <w:pStyle w:val="BodyText"/>
        <w:ind w:left="185" w:right="339" w:firstLine="6"/>
        <w:spacing w:before="64" w:line="221" w:lineRule="auto"/>
        <w:rPr/>
      </w:pPr>
      <w:r>
        <w:rPr>
          <w:color w:val="333333"/>
          <w:spacing w:val="-1"/>
        </w:rPr>
        <w:t>②</w:t>
      </w:r>
      <w:r>
        <w:rPr>
          <w:color w:val="333333"/>
          <w:spacing w:val="22"/>
        </w:rPr>
        <w:t xml:space="preserve"> </w:t>
      </w:r>
      <w:r>
        <w:rPr>
          <w:color w:val="333333"/>
          <w:spacing w:val="-1"/>
        </w:rPr>
        <w:t>,读数比较。定位表格材料，样品抽检量超过 1 万批次的食</w:t>
      </w:r>
      <w:r>
        <w:rPr>
          <w:color w:val="333333"/>
          <w:spacing w:val="-2"/>
        </w:rPr>
        <w:t>品类别有粮食加工品（ 23131 ）、食用油、油脂及</w:t>
      </w:r>
      <w:r>
        <w:rPr>
          <w:color w:val="333333"/>
        </w:rPr>
        <w:t xml:space="preserve">   </w:t>
      </w:r>
      <w:r>
        <w:rPr>
          <w:color w:val="333333"/>
          <w:spacing w:val="-8"/>
        </w:rPr>
        <w:t>其制品（ 13879 ）、调味品（ 18862 ）、酒类（ 19091 ）、炒货食品及坚果制品（ 10678 ）、糕</w:t>
      </w:r>
      <w:r>
        <w:rPr>
          <w:color w:val="333333"/>
          <w:spacing w:val="-9"/>
        </w:rPr>
        <w:t>点（ 14517）、餐</w:t>
      </w:r>
      <w:r>
        <w:rPr>
          <w:color w:val="333333"/>
        </w:rPr>
        <w:t xml:space="preserve"> </w:t>
      </w:r>
      <w:r>
        <w:rPr>
          <w:color w:val="333333"/>
          <w:spacing w:val="-8"/>
        </w:rPr>
        <w:t>饮食品（ 37795 ）、食用农产品（ 169040 ）、肉制品（ 18104</w:t>
      </w:r>
      <w:r>
        <w:rPr>
          <w:color w:val="333333"/>
          <w:spacing w:val="-9"/>
        </w:rPr>
        <w:t xml:space="preserve"> ）、饮料（ 10515 ）、速冻食品（ 11620</w:t>
      </w:r>
      <w:r>
        <w:rPr>
          <w:color w:val="333333"/>
          <w:spacing w:val="-1"/>
        </w:rPr>
        <w:t>），</w:t>
      </w:r>
      <w:r>
        <w:rPr>
          <w:color w:val="333333"/>
          <w:spacing w:val="-9"/>
        </w:rPr>
        <w:t>合计</w:t>
      </w:r>
    </w:p>
    <w:p>
      <w:pPr>
        <w:pStyle w:val="BodyText"/>
        <w:ind w:left="202"/>
        <w:spacing w:before="87" w:line="182" w:lineRule="auto"/>
        <w:rPr/>
      </w:pPr>
      <w:r>
        <w:rPr>
          <w:color w:val="333333"/>
          <w:spacing w:val="-8"/>
        </w:rPr>
        <w:t>11 个，错误。</w:t>
      </w:r>
    </w:p>
    <w:p>
      <w:pPr>
        <w:pStyle w:val="BodyText"/>
        <w:ind w:left="185" w:right="404" w:firstLine="6"/>
        <w:spacing w:before="83" w:line="226" w:lineRule="auto"/>
        <w:rPr/>
      </w:pPr>
      <w:r>
        <w:rPr>
          <w:color w:val="333333"/>
        </w:rPr>
        <w:t>③</w:t>
      </w:r>
      <w:r>
        <w:rPr>
          <w:color w:val="333333"/>
          <w:spacing w:val="22"/>
        </w:rPr>
        <w:t xml:space="preserve"> </w:t>
      </w:r>
      <w:r>
        <w:rPr>
          <w:color w:val="333333"/>
        </w:rPr>
        <w:t>,现期倍数计算。定位表格材料，糕点抽检量 14517、合格量 14214</w:t>
      </w:r>
      <w:r>
        <w:rPr>
          <w:color w:val="333333"/>
          <w:spacing w:val="-1"/>
        </w:rPr>
        <w:t xml:space="preserve"> ，则糕点类食品的抽检合格量是不合格量</w:t>
      </w:r>
      <w:r>
        <w:rPr>
          <w:color w:val="333333"/>
        </w:rPr>
        <w:t xml:space="preserve"> </w:t>
      </w:r>
      <w:r>
        <w:rPr>
          <w:color w:val="333333"/>
        </w:rPr>
        <w:t>的</w:t>
      </w:r>
      <w:r>
        <w:rPr>
          <w:color w:val="333333"/>
          <w:spacing w:val="59"/>
        </w:rPr>
        <w:t xml:space="preserve"> </w:t>
      </w:r>
      <w:r>
        <w:rPr>
          <w:position w:val="3"/>
        </w:rPr>
        <w:drawing>
          <wp:inline distT="0" distB="0" distL="0" distR="0">
            <wp:extent cx="896815" cy="306160"/>
            <wp:effectExtent l="0" t="0" r="0" b="0"/>
            <wp:docPr id="108" name="IM 108"/>
            <wp:cNvGraphicFramePr/>
            <a:graphic>
              <a:graphicData uri="http://schemas.openxmlformats.org/drawingml/2006/picture">
                <pic:pic>
                  <pic:nvPicPr>
                    <pic:cNvPr id="108" name="IM 108"/>
                    <pic:cNvPicPr/>
                  </pic:nvPicPr>
                  <pic:blipFill>
                    <a:blip r:embed="rId92"/>
                    <a:stretch>
                      <a:fillRect/>
                    </a:stretch>
                  </pic:blipFill>
                  <pic:spPr>
                    <a:xfrm rot="0">
                      <a:off x="0" y="0"/>
                      <a:ext cx="896815" cy="306160"/>
                    </a:xfrm>
                    <a:prstGeom prst="rect">
                      <a:avLst/>
                    </a:prstGeom>
                  </pic:spPr>
                </pic:pic>
              </a:graphicData>
            </a:graphic>
          </wp:inline>
        </w:drawing>
      </w:r>
      <w:r>
        <w:rPr>
          <w:color w:val="333333"/>
        </w:rPr>
        <w:t>倍，分母四舍五入截取前三位，分子舍相同，得 </w:t>
      </w:r>
      <w:r>
        <w:rPr>
          <w:position w:val="3"/>
        </w:rPr>
        <w:drawing>
          <wp:inline distT="0" distB="0" distL="0" distR="0">
            <wp:extent cx="1394509" cy="306160"/>
            <wp:effectExtent l="0" t="0" r="0" b="0"/>
            <wp:docPr id="110" name="IM 110"/>
            <wp:cNvGraphicFramePr/>
            <a:graphic>
              <a:graphicData uri="http://schemas.openxmlformats.org/drawingml/2006/picture">
                <pic:pic>
                  <pic:nvPicPr>
                    <pic:cNvPr id="110" name="IM 110"/>
                    <pic:cNvPicPr/>
                  </pic:nvPicPr>
                  <pic:blipFill>
                    <a:blip r:embed="rId93"/>
                    <a:stretch>
                      <a:fillRect/>
                    </a:stretch>
                  </pic:blipFill>
                  <pic:spPr>
                    <a:xfrm rot="0">
                      <a:off x="0" y="0"/>
                      <a:ext cx="1394509" cy="306160"/>
                    </a:xfrm>
                    <a:prstGeom prst="rect">
                      <a:avLst/>
                    </a:prstGeom>
                  </pic:spPr>
                </pic:pic>
              </a:graphicData>
            </a:graphic>
          </wp:inline>
        </w:drawing>
      </w:r>
      <w:r>
        <w:rPr>
          <w:color w:val="333333"/>
          <w:spacing w:val="22"/>
          <w:w w:val="101"/>
        </w:rPr>
        <w:t xml:space="preserve">  </w:t>
      </w:r>
      <w:r>
        <w:rPr>
          <w:color w:val="333333"/>
        </w:rPr>
        <w:t>，错误。综上</w:t>
      </w:r>
      <w:r>
        <w:rPr>
          <w:color w:val="333333"/>
          <w:spacing w:val="-1"/>
        </w:rPr>
        <w:t>，正</w:t>
      </w:r>
      <w:r>
        <w:rPr>
          <w:color w:val="333333"/>
        </w:rPr>
        <w:t xml:space="preserve">  </w:t>
      </w:r>
      <w:r>
        <w:rPr>
          <w:color w:val="333333"/>
          <w:spacing w:val="-5"/>
        </w:rPr>
        <w:t>确的有 0 个。</w:t>
      </w:r>
    </w:p>
    <w:p>
      <w:pPr>
        <w:pStyle w:val="BodyText"/>
        <w:ind w:left="201"/>
        <w:spacing w:before="87"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116.</w:t>
            </w:r>
            <w:r>
              <w:rPr>
                <w:color w:val="666666"/>
                <w:spacing w:val="-5"/>
              </w:rPr>
              <w:t>解析</w:t>
            </w:r>
          </w:p>
        </w:tc>
      </w:tr>
    </w:tbl>
    <w:p>
      <w:pPr>
        <w:pStyle w:val="BodyText"/>
        <w:ind w:left="185"/>
        <w:spacing w:before="71" w:line="183" w:lineRule="auto"/>
        <w:rPr/>
      </w:pPr>
      <w:r>
        <w:rPr>
          <w:color w:val="333333"/>
          <w:spacing w:val="-3"/>
        </w:rPr>
        <w:t>第一步，本题考查减少率计算。</w:t>
      </w:r>
    </w:p>
    <w:p>
      <w:pPr>
        <w:pStyle w:val="BodyText"/>
        <w:ind w:left="186" w:right="490" w:hanging="1"/>
        <w:spacing w:before="86" w:line="229" w:lineRule="auto"/>
        <w:rPr/>
      </w:pPr>
      <w:r>
        <w:rPr>
          <w:color w:val="333333"/>
          <w:spacing w:val="-1"/>
        </w:rPr>
        <w:t>第二步，定位文字材料，“2020 年 12 月，全国‘12369 环保举报联网管理平合’共接到环保举报 31156 件，</w:t>
      </w:r>
      <w:r>
        <w:rPr>
          <w:color w:val="333333"/>
          <w:spacing w:val="10"/>
        </w:rPr>
        <w:t xml:space="preserve"> </w:t>
      </w:r>
      <w:r>
        <w:rPr>
          <w:color w:val="333333"/>
          <w:spacing w:val="-4"/>
        </w:rPr>
        <w:t>环比下降 23.2% ，同比下降 10.3%”和图</w:t>
      </w:r>
      <w:r>
        <w:rPr>
          <w:color w:val="333333"/>
          <w:spacing w:val="-5"/>
        </w:rPr>
        <w:t>形材料。</w:t>
      </w:r>
    </w:p>
    <w:p>
      <w:pPr>
        <w:pStyle w:val="BodyText"/>
        <w:ind w:left="186" w:hanging="1"/>
        <w:spacing w:before="3" w:line="255" w:lineRule="auto"/>
        <w:rPr/>
      </w:pPr>
      <w:r>
        <w:rPr>
          <w:color w:val="333333"/>
          <w:spacing w:val="-4"/>
        </w:rPr>
        <w:t>第三步，根据基期量</w:t>
      </w:r>
      <w:r>
        <w:rPr>
          <w:color w:val="333333"/>
          <w:spacing w:val="-37"/>
        </w:rPr>
        <w:t xml:space="preserve"> </w:t>
      </w:r>
      <w:r>
        <w:rPr>
          <w:color w:val="333333"/>
          <w:spacing w:val="-4"/>
        </w:rPr>
        <w:t>= </w:t>
      </w:r>
      <w:r>
        <w:rPr>
          <w:position w:val="3"/>
        </w:rPr>
        <w:drawing>
          <wp:inline distT="0" distB="0" distL="0" distR="0">
            <wp:extent cx="635891" cy="331838"/>
            <wp:effectExtent l="0" t="0" r="0" b="0"/>
            <wp:docPr id="112" name="IM 112"/>
            <wp:cNvGraphicFramePr/>
            <a:graphic>
              <a:graphicData uri="http://schemas.openxmlformats.org/drawingml/2006/picture">
                <pic:pic>
                  <pic:nvPicPr>
                    <pic:cNvPr id="112" name="IM 112"/>
                    <pic:cNvPicPr/>
                  </pic:nvPicPr>
                  <pic:blipFill>
                    <a:blip r:embed="rId94"/>
                    <a:stretch>
                      <a:fillRect/>
                    </a:stretch>
                  </pic:blipFill>
                  <pic:spPr>
                    <a:xfrm rot="0">
                      <a:off x="0" y="0"/>
                      <a:ext cx="635891" cy="331838"/>
                    </a:xfrm>
                    <a:prstGeom prst="rect">
                      <a:avLst/>
                    </a:prstGeom>
                  </pic:spPr>
                </pic:pic>
              </a:graphicData>
            </a:graphic>
          </wp:inline>
        </w:drawing>
      </w:r>
      <w:r>
        <w:rPr>
          <w:color w:val="333333"/>
          <w:spacing w:val="49"/>
          <w:w w:val="101"/>
        </w:rPr>
        <w:t xml:space="preserve"> </w:t>
      </w:r>
      <w:r>
        <w:rPr>
          <w:color w:val="333333"/>
          <w:spacing w:val="-4"/>
        </w:rPr>
        <w:t>，可得 2019 年 12 月环保举报件数为</w:t>
      </w:r>
      <w:r>
        <w:rPr>
          <w:position w:val="3"/>
        </w:rPr>
        <w:drawing>
          <wp:inline distT="0" distB="0" distL="0" distR="0">
            <wp:extent cx="576759" cy="306160"/>
            <wp:effectExtent l="0" t="0" r="0" b="0"/>
            <wp:docPr id="114" name="IM 114"/>
            <wp:cNvGraphicFramePr/>
            <a:graphic>
              <a:graphicData uri="http://schemas.openxmlformats.org/drawingml/2006/picture">
                <pic:pic>
                  <pic:nvPicPr>
                    <pic:cNvPr id="114" name="IM 114"/>
                    <pic:cNvPicPr/>
                  </pic:nvPicPr>
                  <pic:blipFill>
                    <a:blip r:embed="rId95"/>
                    <a:stretch>
                      <a:fillRect/>
                    </a:stretch>
                  </pic:blipFill>
                  <pic:spPr>
                    <a:xfrm rot="0">
                      <a:off x="0" y="0"/>
                      <a:ext cx="576759" cy="306160"/>
                    </a:xfrm>
                    <a:prstGeom prst="rect">
                      <a:avLst/>
                    </a:prstGeom>
                  </pic:spPr>
                </pic:pic>
              </a:graphicData>
            </a:graphic>
          </wp:inline>
        </w:drawing>
      </w:r>
      <w:r>
        <w:rPr>
          <w:color w:val="333333"/>
          <w:spacing w:val="38"/>
        </w:rPr>
        <w:t xml:space="preserve"> </w:t>
      </w:r>
      <w:r>
        <w:rPr>
          <w:color w:val="333333"/>
          <w:spacing w:val="-4"/>
        </w:rPr>
        <w:t>= </w:t>
      </w:r>
      <w:r>
        <w:rPr>
          <w:position w:val="3"/>
        </w:rPr>
        <w:drawing>
          <wp:inline distT="0" distB="0" distL="0" distR="0">
            <wp:extent cx="371848" cy="308680"/>
            <wp:effectExtent l="0" t="0" r="0" b="0"/>
            <wp:docPr id="116" name="IM 116"/>
            <wp:cNvGraphicFramePr/>
            <a:graphic>
              <a:graphicData uri="http://schemas.openxmlformats.org/drawingml/2006/picture">
                <pic:pic>
                  <pic:nvPicPr>
                    <pic:cNvPr id="116" name="IM 116"/>
                    <pic:cNvPicPr/>
                  </pic:nvPicPr>
                  <pic:blipFill>
                    <a:blip r:embed="rId96"/>
                    <a:stretch>
                      <a:fillRect/>
                    </a:stretch>
                  </pic:blipFill>
                  <pic:spPr>
                    <a:xfrm rot="0">
                      <a:off x="0" y="0"/>
                      <a:ext cx="371848" cy="308680"/>
                    </a:xfrm>
                    <a:prstGeom prst="rect">
                      <a:avLst/>
                    </a:prstGeom>
                  </pic:spPr>
                </pic:pic>
              </a:graphicData>
            </a:graphic>
          </wp:inline>
        </w:drawing>
      </w:r>
      <w:r>
        <w:rPr>
          <w:color w:val="333333"/>
          <w:spacing w:val="19"/>
          <w:w w:val="101"/>
        </w:rPr>
        <w:t xml:space="preserve"> </w:t>
      </w:r>
      <w:r>
        <w:rPr>
          <w:color w:val="333333"/>
          <w:spacing w:val="-4"/>
        </w:rPr>
        <w:t>≈34734（件</w:t>
      </w:r>
      <w:r>
        <w:rPr>
          <w:color w:val="333333"/>
          <w:spacing w:val="-1"/>
        </w:rPr>
        <w:t>），</w:t>
      </w:r>
      <w:r>
        <w:rPr>
          <w:color w:val="333333"/>
          <w:spacing w:val="-4"/>
        </w:rPr>
        <w:t>根</w:t>
      </w:r>
      <w:r>
        <w:rPr>
          <w:color w:val="333333"/>
        </w:rPr>
        <w:t xml:space="preserve">        </w:t>
      </w:r>
      <w:r>
        <w:rPr>
          <w:color w:val="333333"/>
          <w:spacing w:val="-5"/>
        </w:rPr>
        <w:t>据增长率</w:t>
      </w:r>
      <w:r>
        <w:rPr>
          <w:color w:val="333333"/>
          <w:spacing w:val="-37"/>
        </w:rPr>
        <w:t xml:space="preserve"> </w:t>
      </w:r>
      <w:r>
        <w:rPr>
          <w:color w:val="333333"/>
          <w:spacing w:val="-5"/>
        </w:rPr>
        <w:t>= </w:t>
      </w:r>
      <w:r>
        <w:rPr>
          <w:position w:val="3"/>
        </w:rPr>
        <w:drawing>
          <wp:inline distT="0" distB="0" distL="0" distR="0">
            <wp:extent cx="972910" cy="331838"/>
            <wp:effectExtent l="0" t="0" r="0" b="0"/>
            <wp:docPr id="118" name="IM 118"/>
            <wp:cNvGraphicFramePr/>
            <a:graphic>
              <a:graphicData uri="http://schemas.openxmlformats.org/drawingml/2006/picture">
                <pic:pic>
                  <pic:nvPicPr>
                    <pic:cNvPr id="118" name="IM 118"/>
                    <pic:cNvPicPr/>
                  </pic:nvPicPr>
                  <pic:blipFill>
                    <a:blip r:embed="rId97"/>
                    <a:stretch>
                      <a:fillRect/>
                    </a:stretch>
                  </pic:blipFill>
                  <pic:spPr>
                    <a:xfrm rot="0">
                      <a:off x="0" y="0"/>
                      <a:ext cx="972910" cy="331838"/>
                    </a:xfrm>
                    <a:prstGeom prst="rect">
                      <a:avLst/>
                    </a:prstGeom>
                  </pic:spPr>
                </pic:pic>
              </a:graphicData>
            </a:graphic>
          </wp:inline>
        </w:drawing>
      </w:r>
      <w:r>
        <w:rPr>
          <w:color w:val="333333"/>
          <w:spacing w:val="50"/>
        </w:rPr>
        <w:t xml:space="preserve"> </w:t>
      </w:r>
      <w:r>
        <w:rPr>
          <w:color w:val="333333"/>
          <w:spacing w:val="-5"/>
        </w:rPr>
        <w:t>，分母从左向右截取前三位，分子舍相同，代入数据得 </w:t>
      </w:r>
      <w:r>
        <w:rPr>
          <w:position w:val="3"/>
        </w:rPr>
        <w:drawing>
          <wp:inline distT="0" distB="0" distL="0" distR="0">
            <wp:extent cx="801188" cy="308680"/>
            <wp:effectExtent l="0" t="0" r="0" b="0"/>
            <wp:docPr id="120" name="IM 120"/>
            <wp:cNvGraphicFramePr/>
            <a:graphic>
              <a:graphicData uri="http://schemas.openxmlformats.org/drawingml/2006/picture">
                <pic:pic>
                  <pic:nvPicPr>
                    <pic:cNvPr id="120" name="IM 120"/>
                    <pic:cNvPicPr/>
                  </pic:nvPicPr>
                  <pic:blipFill>
                    <a:blip r:embed="rId98"/>
                    <a:stretch>
                      <a:fillRect/>
                    </a:stretch>
                  </pic:blipFill>
                  <pic:spPr>
                    <a:xfrm rot="0">
                      <a:off x="0" y="0"/>
                      <a:ext cx="801188" cy="308680"/>
                    </a:xfrm>
                    <a:prstGeom prst="rect">
                      <a:avLst/>
                    </a:prstGeom>
                  </pic:spPr>
                </pic:pic>
              </a:graphicData>
            </a:graphic>
          </wp:inline>
        </w:drawing>
      </w:r>
      <w:r>
        <w:rPr>
          <w:color w:val="333333"/>
          <w:spacing w:val="22"/>
          <w:w w:val="101"/>
        </w:rPr>
        <w:t xml:space="preserve"> </w:t>
      </w:r>
      <w:r>
        <w:rPr>
          <w:color w:val="333333"/>
          <w:spacing w:val="-6"/>
        </w:rPr>
        <w:t>= </w:t>
      </w:r>
      <w:r>
        <w:rPr>
          <w:position w:val="3"/>
        </w:rPr>
        <w:drawing>
          <wp:inline distT="0" distB="0" distL="0" distR="0">
            <wp:extent cx="335106" cy="308680"/>
            <wp:effectExtent l="0" t="0" r="0" b="0"/>
            <wp:docPr id="122" name="IM 122"/>
            <wp:cNvGraphicFramePr/>
            <a:graphic>
              <a:graphicData uri="http://schemas.openxmlformats.org/drawingml/2006/picture">
                <pic:pic>
                  <pic:nvPicPr>
                    <pic:cNvPr id="122" name="IM 122"/>
                    <pic:cNvPicPr/>
                  </pic:nvPicPr>
                  <pic:blipFill>
                    <a:blip r:embed="rId99"/>
                    <a:stretch>
                      <a:fillRect/>
                    </a:stretch>
                  </pic:blipFill>
                  <pic:spPr>
                    <a:xfrm rot="0">
                      <a:off x="0" y="0"/>
                      <a:ext cx="335106" cy="308680"/>
                    </a:xfrm>
                    <a:prstGeom prst="rect">
                      <a:avLst/>
                    </a:prstGeom>
                  </pic:spPr>
                </pic:pic>
              </a:graphicData>
            </a:graphic>
          </wp:inline>
        </w:drawing>
      </w:r>
      <w:r>
        <w:rPr>
          <w:color w:val="333333"/>
          <w:spacing w:val="19"/>
          <w:w w:val="101"/>
        </w:rPr>
        <w:t xml:space="preserve"> </w:t>
      </w:r>
      <w:r>
        <w:rPr>
          <w:color w:val="333333"/>
          <w:spacing w:val="-6"/>
        </w:rPr>
        <w:t>≈</w:t>
      </w:r>
      <w:r>
        <w:rPr>
          <w:color w:val="333333"/>
          <w:spacing w:val="-47"/>
        </w:rPr>
        <w:t xml:space="preserve"> </w:t>
      </w:r>
      <w:r>
        <w:rPr>
          <w:color w:val="333333"/>
          <w:spacing w:val="-6"/>
        </w:rPr>
        <w:t>-44% ，</w:t>
      </w:r>
    </w:p>
    <w:p>
      <w:pPr>
        <w:pStyle w:val="BodyText"/>
        <w:ind w:left="200" w:right="8851" w:hanging="6"/>
        <w:spacing w:before="64" w:line="216" w:lineRule="auto"/>
        <w:rPr/>
      </w:pPr>
      <w:r>
        <w:rPr>
          <w:color w:val="333333"/>
          <w:spacing w:val="-6"/>
        </w:rPr>
        <w:t>即下降了 30%以上。</w:t>
      </w:r>
      <w:r>
        <w:rPr>
          <w:color w:val="333333"/>
          <w:spacing w:val="4"/>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117.</w:t>
            </w:r>
            <w:r>
              <w:rPr>
                <w:color w:val="666666"/>
                <w:spacing w:val="-5"/>
              </w:rPr>
              <w:t>解析</w:t>
            </w:r>
          </w:p>
        </w:tc>
      </w:tr>
    </w:tbl>
    <w:p>
      <w:pPr>
        <w:spacing w:line="72" w:lineRule="exact"/>
        <w:rPr>
          <w:rFonts w:ascii="Arial"/>
          <w:sz w:val="6"/>
        </w:rPr>
      </w:pPr>
      <w:r/>
    </w:p>
    <w:p>
      <w:pPr>
        <w:spacing w:line="72" w:lineRule="exact"/>
        <w:sectPr>
          <w:type w:val="continuous"/>
          <w:pgSz w:w="11900" w:h="16840"/>
          <w:pgMar w:top="740" w:right="413" w:bottom="909" w:left="535" w:header="0" w:footer="661" w:gutter="0"/>
          <w:cols w:equalWidth="0" w:num="1">
            <w:col w:w="10951" w:space="0"/>
          </w:cols>
        </w:sectPr>
        <w:rPr>
          <w:rFonts w:ascii="Arial" w:hAnsi="Arial" w:eastAsia="Arial" w:cs="Arial"/>
          <w:sz w:val="6"/>
          <w:szCs w:val="6"/>
        </w:rPr>
      </w:pPr>
    </w:p>
    <w:p>
      <w:pPr>
        <w:pStyle w:val="BodyText"/>
        <w:ind w:left="185"/>
        <w:spacing w:line="183" w:lineRule="auto"/>
        <w:rPr/>
      </w:pPr>
      <w:r>
        <w:rPr>
          <w:color w:val="333333"/>
          <w:spacing w:val="-3"/>
        </w:rPr>
        <w:t>第一步，本题考查比重比较。</w:t>
      </w:r>
    </w:p>
    <w:p>
      <w:pPr>
        <w:pStyle w:val="BodyText"/>
        <w:ind w:left="185"/>
        <w:spacing w:before="85" w:line="183" w:lineRule="auto"/>
        <w:rPr/>
      </w:pPr>
      <w:r>
        <w:rPr>
          <w:color w:val="333333"/>
          <w:spacing w:val="-3"/>
        </w:rPr>
        <w:t>第二步，定位表格材料和图形材料。</w:t>
      </w:r>
    </w:p>
    <w:p>
      <w:pPr>
        <w:spacing w:line="343" w:lineRule="auto"/>
        <w:rPr>
          <w:rFonts w:ascii="Arial"/>
          <w:sz w:val="21"/>
        </w:rPr>
      </w:pPr>
      <w:r/>
    </w:p>
    <w:p>
      <w:pPr>
        <w:pStyle w:val="BodyText"/>
        <w:spacing w:before="91" w:line="208" w:lineRule="exact"/>
        <w:jc w:val="right"/>
        <w:rPr/>
      </w:pPr>
      <w:r>
        <w:rPr>
          <w:color w:val="333333"/>
          <w:spacing w:val="-2"/>
          <w:position w:val="-1"/>
        </w:rPr>
        <w:t>第三步，环保举报件数</w:t>
      </w:r>
      <w:r>
        <w:rPr>
          <w:color w:val="333333"/>
          <w:spacing w:val="-36"/>
          <w:position w:val="-1"/>
        </w:rPr>
        <w:t xml:space="preserve"> </w:t>
      </w:r>
      <w:r>
        <w:rPr>
          <w:color w:val="333333"/>
          <w:spacing w:val="-2"/>
          <w:position w:val="-1"/>
        </w:rPr>
        <w:t>=未受理量＋受理量，</w:t>
      </w:r>
      <w:r>
        <w:rPr>
          <w:color w:val="333333"/>
          <w:spacing w:val="-3"/>
          <w:position w:val="-1"/>
        </w:rPr>
        <w:t>根据比重</w:t>
      </w:r>
      <w:r>
        <w:rPr>
          <w:color w:val="333333"/>
          <w:spacing w:val="-37"/>
          <w:position w:val="-1"/>
        </w:rPr>
        <w:t xml:space="preserve"> </w:t>
      </w:r>
      <w:r>
        <w:rPr>
          <w:color w:val="333333"/>
          <w:spacing w:val="-3"/>
          <w:position w:val="-1"/>
        </w:rPr>
        <w:t>=</w:t>
      </w:r>
    </w:p>
    <w:p>
      <w:pPr>
        <w:spacing w:line="14" w:lineRule="auto"/>
        <w:rPr>
          <w:rFonts w:ascii="Arial"/>
          <w:sz w:val="2"/>
        </w:rPr>
      </w:pPr>
      <w:r>
        <w:rPr>
          <w:rFonts w:ascii="Arial" w:hAnsi="Arial" w:eastAsia="Arial" w:cs="Arial"/>
          <w:sz w:val="2"/>
          <w:szCs w:val="2"/>
        </w:rPr>
        <w:br w:type="column"/>
      </w:r>
    </w:p>
    <w:p>
      <w:pPr>
        <w:spacing w:line="340" w:lineRule="auto"/>
        <w:rPr>
          <w:rFonts w:ascii="Arial"/>
          <w:sz w:val="21"/>
        </w:rPr>
      </w:pPr>
      <w:r/>
    </w:p>
    <w:p>
      <w:pPr>
        <w:spacing w:line="341" w:lineRule="auto"/>
        <w:rPr>
          <w:rFonts w:ascii="Arial"/>
          <w:sz w:val="21"/>
        </w:rPr>
      </w:pPr>
      <w:r/>
    </w:p>
    <w:p>
      <w:pPr>
        <w:spacing w:line="523" w:lineRule="exact"/>
        <w:rPr/>
      </w:pPr>
      <w:r>
        <w:rPr>
          <w:position w:val="-10"/>
        </w:rPr>
        <w:drawing>
          <wp:inline distT="0" distB="0" distL="0" distR="0">
            <wp:extent cx="439079" cy="331838"/>
            <wp:effectExtent l="0" t="0" r="0" b="0"/>
            <wp:docPr id="124" name="IM 124"/>
            <wp:cNvGraphicFramePr/>
            <a:graphic>
              <a:graphicData uri="http://schemas.openxmlformats.org/drawingml/2006/picture">
                <pic:pic>
                  <pic:nvPicPr>
                    <pic:cNvPr id="124" name="IM 124"/>
                    <pic:cNvPicPr/>
                  </pic:nvPicPr>
                  <pic:blipFill>
                    <a:blip r:embed="rId100"/>
                    <a:stretch>
                      <a:fillRect/>
                    </a:stretch>
                  </pic:blipFill>
                  <pic:spPr>
                    <a:xfrm rot="0">
                      <a:off x="0" y="0"/>
                      <a:ext cx="439079" cy="33183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90" w:line="209" w:lineRule="exact"/>
        <w:rPr/>
      </w:pPr>
      <w:r>
        <w:rPr>
          <w:color w:val="333333"/>
          <w:spacing w:val="4"/>
          <w:position w:val="-1"/>
        </w:rPr>
        <w:t>,分母从左向右截取前三位，分子舍相同处理，</w:t>
      </w:r>
    </w:p>
    <w:p>
      <w:pPr>
        <w:spacing w:line="209" w:lineRule="exact"/>
        <w:sectPr>
          <w:type w:val="continuous"/>
          <w:pgSz w:w="11900" w:h="16840"/>
          <w:pgMar w:top="740" w:right="413" w:bottom="909" w:left="535" w:header="0" w:footer="661" w:gutter="0"/>
          <w:cols w:equalWidth="0" w:num="3">
            <w:col w:w="5326" w:space="59"/>
            <w:col w:w="735" w:space="100"/>
            <w:col w:w="4732" w:space="0"/>
          </w:cols>
        </w:sectPr>
        <w:rPr/>
      </w:pPr>
    </w:p>
    <w:p>
      <w:pPr>
        <w:pStyle w:val="BodyText"/>
        <w:ind w:left="185"/>
        <w:spacing w:line="225" w:lineRule="auto"/>
        <w:rPr/>
      </w:pPr>
      <w:r>
        <w:pict>
          <v:shape id="_x0000_s10" style="position:absolute;margin-left:389.946pt;margin-top:23.7305pt;mso-position-vertical-relative:text;mso-position-horizontal-relative:text;width:3.6pt;height:8.15pt;z-index:251763712;" filled="false" stroked="false" type="#_x0000_t202">
            <v:fill on="false"/>
            <v:stroke on="false"/>
            <v:path/>
            <v:imagedata o:title=""/>
            <o:lock v:ext="edit" aspectratio="false"/>
            <v:textbox inset="0mm,0mm,0mm,0mm">
              <w:txbxContent>
                <w:p>
                  <w:pPr>
                    <w:pStyle w:val="BodyText"/>
                    <w:ind w:right="1"/>
                    <w:spacing w:before="20" w:line="122" w:lineRule="exact"/>
                    <w:jc w:val="right"/>
                    <w:rPr/>
                  </w:pPr>
                  <w:r>
                    <w:rPr>
                      <w:color w:val="333333"/>
                    </w:rPr>
                    <w:t>,</w:t>
                  </w:r>
                </w:p>
              </w:txbxContent>
            </v:textbox>
          </v:shape>
        </w:pict>
      </w:r>
      <w:r>
        <w:rPr>
          <w:color w:val="333333"/>
          <w:spacing w:val="-2"/>
        </w:rPr>
        <w:t>代入数据得 2020 年 1—4 月占比分别约为</w:t>
      </w:r>
      <w:r>
        <w:rPr>
          <w:color w:val="333333"/>
          <w:spacing w:val="-6"/>
        </w:rPr>
        <w:t>：</w:t>
      </w:r>
      <w:r>
        <w:rPr>
          <w:color w:val="333333"/>
          <w:spacing w:val="-9"/>
        </w:rPr>
        <w:t xml:space="preserve"> </w:t>
      </w:r>
      <w:r>
        <w:rPr>
          <w:position w:val="4"/>
        </w:rPr>
        <w:drawing>
          <wp:inline distT="0" distB="0" distL="0" distR="0">
            <wp:extent cx="982643" cy="304800"/>
            <wp:effectExtent l="0" t="0" r="0" b="0"/>
            <wp:docPr id="126" name="IM 126"/>
            <wp:cNvGraphicFramePr/>
            <a:graphic>
              <a:graphicData uri="http://schemas.openxmlformats.org/drawingml/2006/picture">
                <pic:pic>
                  <pic:nvPicPr>
                    <pic:cNvPr id="126" name="IM 126"/>
                    <pic:cNvPicPr/>
                  </pic:nvPicPr>
                  <pic:blipFill>
                    <a:blip r:embed="rId102"/>
                    <a:stretch>
                      <a:fillRect/>
                    </a:stretch>
                  </pic:blipFill>
                  <pic:spPr>
                    <a:xfrm rot="0">
                      <a:off x="0" y="0"/>
                      <a:ext cx="982643" cy="304800"/>
                    </a:xfrm>
                    <a:prstGeom prst="rect">
                      <a:avLst/>
                    </a:prstGeom>
                  </pic:spPr>
                </pic:pic>
              </a:graphicData>
            </a:graphic>
          </wp:inline>
        </w:drawing>
      </w:r>
      <w:r>
        <w:rPr>
          <w:color w:val="333333"/>
          <w:spacing w:val="16"/>
          <w:w w:val="101"/>
        </w:rPr>
        <w:t xml:space="preserve">  </w:t>
      </w:r>
      <w:r>
        <w:rPr>
          <w:color w:val="333333"/>
          <w:spacing w:val="-6"/>
        </w:rPr>
        <w:t>，</w:t>
      </w:r>
      <w:r>
        <w:rPr>
          <w:position w:val="4"/>
        </w:rPr>
        <w:drawing>
          <wp:inline distT="0" distB="0" distL="0" distR="0">
            <wp:extent cx="905607" cy="304800"/>
            <wp:effectExtent l="0" t="0" r="0" b="0"/>
            <wp:docPr id="128" name="IM 128"/>
            <wp:cNvGraphicFramePr/>
            <a:graphic>
              <a:graphicData uri="http://schemas.openxmlformats.org/drawingml/2006/picture">
                <pic:pic>
                  <pic:nvPicPr>
                    <pic:cNvPr id="128" name="IM 128"/>
                    <pic:cNvPicPr/>
                  </pic:nvPicPr>
                  <pic:blipFill>
                    <a:blip r:embed="rId103"/>
                    <a:stretch>
                      <a:fillRect/>
                    </a:stretch>
                  </pic:blipFill>
                  <pic:spPr>
                    <a:xfrm rot="0">
                      <a:off x="0" y="0"/>
                      <a:ext cx="905607" cy="304800"/>
                    </a:xfrm>
                    <a:prstGeom prst="rect">
                      <a:avLst/>
                    </a:prstGeom>
                  </pic:spPr>
                </pic:pic>
              </a:graphicData>
            </a:graphic>
          </wp:inline>
        </w:drawing>
      </w:r>
    </w:p>
    <w:p>
      <w:pPr>
        <w:pStyle w:val="BodyText"/>
        <w:ind w:left="243"/>
        <w:spacing w:before="1" w:line="200" w:lineRule="auto"/>
        <w:rPr/>
      </w:pPr>
      <w:r>
        <w:rPr>
          <w:color w:val="333333"/>
          <w:position w:val="3"/>
        </w:rPr>
        <w:drawing>
          <wp:inline distT="0" distB="0" distL="0" distR="0">
            <wp:extent cx="981755" cy="306160"/>
            <wp:effectExtent l="0" t="0" r="0" b="0"/>
            <wp:docPr id="130" name="IM 130"/>
            <wp:cNvGraphicFramePr/>
            <a:graphic>
              <a:graphicData uri="http://schemas.openxmlformats.org/drawingml/2006/picture">
                <pic:pic>
                  <pic:nvPicPr>
                    <pic:cNvPr id="130" name="IM 130"/>
                    <pic:cNvPicPr/>
                  </pic:nvPicPr>
                  <pic:blipFill>
                    <a:blip r:embed="rId104"/>
                    <a:stretch>
                      <a:fillRect/>
                    </a:stretch>
                  </pic:blipFill>
                  <pic:spPr>
                    <a:xfrm rot="0">
                      <a:off x="0" y="0"/>
                      <a:ext cx="981755" cy="306160"/>
                    </a:xfrm>
                    <a:prstGeom prst="rect">
                      <a:avLst/>
                    </a:prstGeom>
                  </pic:spPr>
                </pic:pic>
              </a:graphicData>
            </a:graphic>
          </wp:inline>
        </w:drawing>
      </w:r>
      <w:r>
        <w:rPr>
          <w:color w:val="333333"/>
          <w:spacing w:val="17"/>
          <w:w w:val="101"/>
        </w:rPr>
        <w:t xml:space="preserve">  </w:t>
      </w:r>
      <w:r>
        <w:rPr>
          <w:color w:val="333333"/>
          <w:spacing w:val="-1"/>
        </w:rPr>
        <w:t>,直除首位分别商 4、6、5、5 ，比重最大的是</w:t>
      </w:r>
      <w:r>
        <w:rPr>
          <w:color w:val="333333"/>
          <w:spacing w:val="-2"/>
        </w:rPr>
        <w:t xml:space="preserve"> 2 月。</w:t>
      </w:r>
    </w:p>
    <w:p>
      <w:pPr>
        <w:spacing w:line="14" w:lineRule="auto"/>
        <w:rPr>
          <w:rFonts w:ascii="Arial"/>
          <w:sz w:val="2"/>
        </w:rPr>
      </w:pPr>
      <w:r>
        <w:rPr>
          <w:rFonts w:ascii="Arial" w:hAnsi="Arial" w:eastAsia="Arial" w:cs="Arial"/>
          <w:sz w:val="2"/>
          <w:szCs w:val="2"/>
        </w:rPr>
        <w:br w:type="column"/>
      </w:r>
    </w:p>
    <w:p>
      <w:pPr>
        <w:spacing w:line="478" w:lineRule="exact"/>
        <w:rPr/>
      </w:pPr>
      <w:r>
        <w:rPr>
          <w:position w:val="-9"/>
        </w:rPr>
        <w:drawing>
          <wp:inline distT="0" distB="0" distL="0" distR="0">
            <wp:extent cx="981755" cy="303924"/>
            <wp:effectExtent l="0" t="0" r="0" b="0"/>
            <wp:docPr id="132" name="IM 132"/>
            <wp:cNvGraphicFramePr/>
            <a:graphic>
              <a:graphicData uri="http://schemas.openxmlformats.org/drawingml/2006/picture">
                <pic:pic>
                  <pic:nvPicPr>
                    <pic:cNvPr id="132" name="IM 132"/>
                    <pic:cNvPicPr/>
                  </pic:nvPicPr>
                  <pic:blipFill>
                    <a:blip r:embed="rId105"/>
                    <a:stretch>
                      <a:fillRect/>
                    </a:stretch>
                  </pic:blipFill>
                  <pic:spPr>
                    <a:xfrm rot="0">
                      <a:off x="0" y="0"/>
                      <a:ext cx="981755" cy="3039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400" w:lineRule="auto"/>
        <w:rPr>
          <w:rFonts w:ascii="Arial"/>
          <w:sz w:val="21"/>
        </w:rPr>
      </w:pPr>
      <w:r/>
    </w:p>
    <w:p>
      <w:pPr>
        <w:pStyle w:val="BodyText"/>
        <w:spacing w:before="90" w:line="122" w:lineRule="exact"/>
        <w:rPr/>
      </w:pPr>
      <w:r>
        <w:rPr>
          <w:color w:val="333333"/>
        </w:rPr>
        <w:t>,</w:t>
      </w:r>
    </w:p>
    <w:p>
      <w:pPr>
        <w:spacing w:line="122" w:lineRule="exact"/>
        <w:sectPr>
          <w:footerReference w:type="default" r:id="rId101"/>
          <w:pgSz w:w="11900" w:h="16840"/>
          <w:pgMar w:top="740" w:right="760" w:bottom="909" w:left="535" w:header="0" w:footer="661" w:gutter="0"/>
          <w:cols w:equalWidth="0" w:num="3">
            <w:col w:w="7905" w:space="100"/>
            <w:col w:w="1605" w:space="100"/>
            <w:col w:w="895" w:space="0"/>
          </w:cols>
        </w:sectPr>
        <w:rPr/>
      </w:pPr>
    </w:p>
    <w:p>
      <w:pPr>
        <w:pStyle w:val="BodyText"/>
        <w:ind w:left="201"/>
        <w:spacing w:before="132" w:line="182" w:lineRule="auto"/>
        <w:rPr/>
      </w:pPr>
      <w:r>
        <w:rPr>
          <w:color w:val="333333"/>
          <w:spacing w:val="-6"/>
        </w:rPr>
        <w:t>因此，选择 B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118.</w:t>
            </w:r>
            <w:r>
              <w:rPr>
                <w:color w:val="666666"/>
                <w:spacing w:val="-5"/>
              </w:rPr>
              <w:t>解析</w:t>
            </w:r>
          </w:p>
        </w:tc>
      </w:tr>
    </w:tbl>
    <w:p>
      <w:pPr>
        <w:pStyle w:val="BodyText"/>
        <w:ind w:left="185" w:right="7729"/>
        <w:spacing w:before="71" w:line="229" w:lineRule="auto"/>
        <w:rPr/>
      </w:pPr>
      <w:r>
        <w:rPr>
          <w:color w:val="333333"/>
          <w:spacing w:val="-4"/>
        </w:rPr>
        <w:t>第一步，本题考查比重比较。</w:t>
      </w:r>
      <w:r>
        <w:rPr>
          <w:color w:val="333333"/>
          <w:spacing w:val="9"/>
        </w:rPr>
        <w:t xml:space="preserve"> </w:t>
      </w:r>
      <w:r>
        <w:rPr>
          <w:color w:val="333333"/>
          <w:spacing w:val="-4"/>
        </w:rPr>
        <w:t>第二步，定位柱状图。</w:t>
      </w:r>
    </w:p>
    <w:p>
      <w:pPr>
        <w:pStyle w:val="BodyText"/>
        <w:spacing w:line="657" w:lineRule="exact"/>
        <w:jc w:val="right"/>
        <w:rPr/>
      </w:pPr>
      <w:r>
        <w:rPr>
          <w:color w:val="333333"/>
          <w:spacing w:val="-9"/>
          <w:position w:val="-6"/>
        </w:rPr>
        <w:t>第三步</w:t>
      </w:r>
      <w:r>
        <w:rPr>
          <w:color w:val="333333"/>
          <w:spacing w:val="-2"/>
          <w:position w:val="-6"/>
        </w:rPr>
        <w:t>，</w:t>
      </w:r>
      <w:r>
        <w:rPr>
          <w:color w:val="333333"/>
          <w:spacing w:val="-24"/>
          <w:position w:val="-6"/>
        </w:rPr>
        <w:t xml:space="preserve"> </w:t>
      </w:r>
      <w:r>
        <w:rPr>
          <w:position w:val="-3"/>
        </w:rPr>
        <w:drawing>
          <wp:inline distT="0" distB="0" distL="0" distR="0">
            <wp:extent cx="1813032" cy="331838"/>
            <wp:effectExtent l="0" t="0" r="0" b="0"/>
            <wp:docPr id="134" name="IM 134"/>
            <wp:cNvGraphicFramePr/>
            <a:graphic>
              <a:graphicData uri="http://schemas.openxmlformats.org/drawingml/2006/picture">
                <pic:pic>
                  <pic:nvPicPr>
                    <pic:cNvPr id="134" name="IM 134"/>
                    <pic:cNvPicPr/>
                  </pic:nvPicPr>
                  <pic:blipFill>
                    <a:blip r:embed="rId106"/>
                    <a:stretch>
                      <a:fillRect/>
                    </a:stretch>
                  </pic:blipFill>
                  <pic:spPr>
                    <a:xfrm rot="0">
                      <a:off x="0" y="0"/>
                      <a:ext cx="1813032" cy="331838"/>
                    </a:xfrm>
                    <a:prstGeom prst="rect">
                      <a:avLst/>
                    </a:prstGeom>
                  </pic:spPr>
                </pic:pic>
              </a:graphicData>
            </a:graphic>
          </wp:inline>
        </w:drawing>
      </w:r>
      <w:r>
        <w:rPr>
          <w:color w:val="333333"/>
          <w:spacing w:val="1"/>
          <w:position w:val="-6"/>
        </w:rPr>
        <w:t xml:space="preserve">  </w:t>
      </w:r>
      <w:r>
        <w:rPr>
          <w:color w:val="333333"/>
          <w:spacing w:val="-2"/>
          <w:position w:val="-6"/>
        </w:rPr>
        <w:t>，</w:t>
      </w:r>
      <w:r>
        <w:rPr>
          <w:color w:val="333333"/>
          <w:spacing w:val="-9"/>
          <w:position w:val="-6"/>
        </w:rPr>
        <w:t>要</w:t>
      </w:r>
      <w:r>
        <w:rPr>
          <w:color w:val="333333"/>
          <w:spacing w:val="-8"/>
          <w:position w:val="-6"/>
        </w:rPr>
        <w:t>求受理率＞75% ，即</w:t>
      </w:r>
      <w:r>
        <w:rPr>
          <w:color w:val="333333"/>
          <w:spacing w:val="14"/>
          <w:position w:val="-6"/>
        </w:rPr>
        <w:t xml:space="preserve"> </w:t>
      </w:r>
      <w:r>
        <w:rPr>
          <w:position w:val="-3"/>
        </w:rPr>
        <w:drawing>
          <wp:inline distT="0" distB="0" distL="0" distR="0">
            <wp:extent cx="1572352" cy="331838"/>
            <wp:effectExtent l="0" t="0" r="0" b="0"/>
            <wp:docPr id="136" name="IM 136"/>
            <wp:cNvGraphicFramePr/>
            <a:graphic>
              <a:graphicData uri="http://schemas.openxmlformats.org/drawingml/2006/picture">
                <pic:pic>
                  <pic:nvPicPr>
                    <pic:cNvPr id="136" name="IM 136"/>
                    <pic:cNvPicPr/>
                  </pic:nvPicPr>
                  <pic:blipFill>
                    <a:blip r:embed="rId107"/>
                    <a:stretch>
                      <a:fillRect/>
                    </a:stretch>
                  </pic:blipFill>
                  <pic:spPr>
                    <a:xfrm rot="0">
                      <a:off x="0" y="0"/>
                      <a:ext cx="1572352" cy="331838"/>
                    </a:xfrm>
                    <a:prstGeom prst="rect">
                      <a:avLst/>
                    </a:prstGeom>
                  </pic:spPr>
                </pic:pic>
              </a:graphicData>
            </a:graphic>
          </wp:inline>
        </w:drawing>
      </w:r>
      <w:r>
        <w:rPr>
          <w:color w:val="333333"/>
          <w:spacing w:val="1"/>
          <w:position w:val="-6"/>
        </w:rPr>
        <w:t xml:space="preserve">  </w:t>
      </w:r>
      <w:r>
        <w:rPr>
          <w:color w:val="333333"/>
          <w:spacing w:val="-8"/>
          <w:position w:val="-6"/>
        </w:rPr>
        <w:t>，化简得，受理</w:t>
      </w:r>
      <w:r>
        <w:rPr>
          <w:color w:val="333333"/>
          <w:spacing w:val="-4"/>
          <w:position w:val="-6"/>
        </w:rPr>
        <w:t>量</w:t>
      </w:r>
    </w:p>
    <w:p>
      <w:pPr>
        <w:pStyle w:val="BodyText"/>
        <w:ind w:left="241"/>
        <w:spacing w:before="64" w:line="183" w:lineRule="auto"/>
        <w:rPr/>
      </w:pPr>
      <w:r>
        <w:rPr>
          <w:color w:val="333333"/>
          <w:spacing w:val="-3"/>
        </w:rPr>
        <w:t>&gt;3×非受理量，分析 7—12 月数据，可知 7 月，30932＞3×9361 ；8 月，24787＞3×7617 ；9 月，</w:t>
      </w:r>
    </w:p>
    <w:p>
      <w:pPr>
        <w:pStyle w:val="BodyText"/>
        <w:ind w:left="194"/>
        <w:spacing w:before="86" w:line="183" w:lineRule="auto"/>
        <w:rPr/>
      </w:pPr>
      <w:r>
        <w:rPr>
          <w:color w:val="333333"/>
          <w:spacing w:val="-3"/>
        </w:rPr>
        <w:t>27959＞3×8455 ；10 月，23</w:t>
      </w:r>
      <w:r>
        <w:rPr>
          <w:color w:val="333333"/>
          <w:spacing w:val="-4"/>
        </w:rPr>
        <w:t>995＞3×7381 ；11 月，30108＜3×10483 ；12 月，23792＞3×7364 ，满足的有</w:t>
      </w:r>
    </w:p>
    <w:p>
      <w:pPr>
        <w:pStyle w:val="BodyText"/>
        <w:ind w:left="200" w:right="6114" w:hanging="7"/>
        <w:spacing w:before="88" w:line="215" w:lineRule="auto"/>
        <w:rPr/>
      </w:pPr>
      <w:r>
        <w:rPr>
          <w:color w:val="333333"/>
          <w:spacing w:val="-4"/>
        </w:rPr>
        <w:t>7 月、8 月、9 月、10 月和 12 月</w:t>
      </w:r>
      <w:r>
        <w:rPr>
          <w:color w:val="333333"/>
          <w:spacing w:val="-5"/>
        </w:rPr>
        <w:t>，共 5 个月。</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119.</w:t>
            </w:r>
            <w:r>
              <w:rPr>
                <w:color w:val="666666"/>
                <w:spacing w:val="-5"/>
              </w:rPr>
              <w:t>解析</w:t>
            </w:r>
          </w:p>
        </w:tc>
      </w:tr>
    </w:tbl>
    <w:p>
      <w:pPr>
        <w:pStyle w:val="BodyText"/>
        <w:ind w:left="185"/>
        <w:spacing w:before="72" w:line="183" w:lineRule="auto"/>
        <w:rPr/>
      </w:pPr>
      <w:r>
        <w:rPr>
          <w:color w:val="333333"/>
          <w:spacing w:val="-2"/>
        </w:rPr>
        <w:t>第一步，本题考查现期比重计算中的求部分量。</w:t>
      </w:r>
    </w:p>
    <w:p>
      <w:pPr>
        <w:pStyle w:val="BodyText"/>
        <w:ind w:left="202" w:right="172" w:hanging="17"/>
        <w:spacing w:before="85" w:line="229" w:lineRule="auto"/>
        <w:rPr/>
      </w:pPr>
      <w:r>
        <w:rPr>
          <w:color w:val="333333"/>
          <w:spacing w:val="-1"/>
        </w:rPr>
        <w:t>第二步，定位表格材料，可得 2020 年 12 月通过电话的环保举报数量为 1197</w:t>
      </w:r>
      <w:r>
        <w:rPr>
          <w:color w:val="333333"/>
          <w:spacing w:val="-2"/>
        </w:rPr>
        <w:t>0 件；定位柱状图，可得 2020 年</w:t>
      </w:r>
      <w:r>
        <w:rPr>
          <w:color w:val="333333"/>
        </w:rPr>
        <w:t xml:space="preserve"> </w:t>
      </w:r>
      <w:r>
        <w:rPr>
          <w:color w:val="333333"/>
          <w:spacing w:val="-3"/>
        </w:rPr>
        <w:t>12 月环保举报受理量为 23792 件、未受理量为 7364 件。</w:t>
      </w:r>
    </w:p>
    <w:p>
      <w:pPr>
        <w:spacing w:line="229" w:lineRule="auto"/>
        <w:sectPr>
          <w:type w:val="continuous"/>
          <w:pgSz w:w="11900" w:h="16840"/>
          <w:pgMar w:top="740" w:right="760" w:bottom="909" w:left="535" w:header="0" w:footer="661" w:gutter="0"/>
          <w:cols w:equalWidth="0" w:num="1">
            <w:col w:w="10604" w:space="0"/>
          </w:cols>
        </w:sectPr>
        <w:rPr/>
      </w:pPr>
    </w:p>
    <w:p>
      <w:pPr>
        <w:spacing w:line="291" w:lineRule="auto"/>
        <w:rPr>
          <w:rFonts w:ascii="Arial"/>
          <w:sz w:val="21"/>
        </w:rPr>
      </w:pPr>
      <w:r/>
    </w:p>
    <w:p>
      <w:pPr>
        <w:pStyle w:val="BodyText"/>
        <w:spacing w:before="91" w:line="208" w:lineRule="exact"/>
        <w:jc w:val="right"/>
        <w:rPr/>
      </w:pPr>
      <w:r>
        <w:drawing>
          <wp:anchor distT="0" distB="0" distL="0" distR="0" simplePos="0" relativeHeight="251761664" behindDoc="1" locked="0" layoutInCell="1" allowOverlap="1">
            <wp:simplePos x="0" y="0"/>
            <wp:positionH relativeFrom="column">
              <wp:posOffset>688153</wp:posOffset>
            </wp:positionH>
            <wp:positionV relativeFrom="paragraph">
              <wp:posOffset>239003</wp:posOffset>
            </wp:positionV>
            <wp:extent cx="1870386" cy="306160"/>
            <wp:effectExtent l="0" t="0" r="0" b="0"/>
            <wp:wrapNone/>
            <wp:docPr id="138" name="IM 138"/>
            <wp:cNvGraphicFramePr/>
            <a:graphic>
              <a:graphicData uri="http://schemas.openxmlformats.org/drawingml/2006/picture">
                <pic:pic>
                  <pic:nvPicPr>
                    <pic:cNvPr id="138" name="IM 138"/>
                    <pic:cNvPicPr/>
                  </pic:nvPicPr>
                  <pic:blipFill>
                    <a:blip r:embed="rId108"/>
                    <a:stretch>
                      <a:fillRect/>
                    </a:stretch>
                  </pic:blipFill>
                  <pic:spPr>
                    <a:xfrm rot="0">
                      <a:off x="0" y="0"/>
                      <a:ext cx="1870386" cy="306160"/>
                    </a:xfrm>
                    <a:prstGeom prst="rect">
                      <a:avLst/>
                    </a:prstGeom>
                  </pic:spPr>
                </pic:pic>
              </a:graphicData>
            </a:graphic>
          </wp:anchor>
        </w:drawing>
      </w:r>
      <w:r>
        <w:rPr>
          <w:color w:val="333333"/>
          <w:spacing w:val="-4"/>
          <w:position w:val="-1"/>
        </w:rPr>
        <w:t>第三步，根据比重</w:t>
      </w:r>
      <w:r>
        <w:rPr>
          <w:color w:val="333333"/>
          <w:spacing w:val="-29"/>
          <w:position w:val="-1"/>
        </w:rPr>
        <w:t xml:space="preserve"> </w:t>
      </w:r>
      <w:r>
        <w:rPr>
          <w:color w:val="333333"/>
          <w:spacing w:val="-4"/>
          <w:position w:val="-1"/>
        </w:rPr>
        <w:t>=</w:t>
      </w:r>
    </w:p>
    <w:p>
      <w:pPr>
        <w:spacing w:line="14" w:lineRule="auto"/>
        <w:rPr>
          <w:rFonts w:ascii="Arial"/>
          <w:sz w:val="2"/>
        </w:rPr>
      </w:pPr>
      <w:r>
        <w:rPr>
          <w:rFonts w:ascii="Arial" w:hAnsi="Arial" w:eastAsia="Arial" w:cs="Arial"/>
          <w:sz w:val="2"/>
          <w:szCs w:val="2"/>
        </w:rPr>
        <w:br w:type="column"/>
      </w:r>
    </w:p>
    <w:p>
      <w:pPr>
        <w:spacing w:line="521" w:lineRule="exact"/>
        <w:rPr/>
      </w:pPr>
      <w:r>
        <w:rPr>
          <w:position w:val="-10"/>
        </w:rPr>
        <w:drawing>
          <wp:inline distT="0" distB="0" distL="0" distR="0">
            <wp:extent cx="440871" cy="330962"/>
            <wp:effectExtent l="0" t="0" r="0" b="0"/>
            <wp:docPr id="140" name="IM 140"/>
            <wp:cNvGraphicFramePr/>
            <a:graphic>
              <a:graphicData uri="http://schemas.openxmlformats.org/drawingml/2006/picture">
                <pic:pic>
                  <pic:nvPicPr>
                    <pic:cNvPr id="140" name="IM 140"/>
                    <pic:cNvPicPr/>
                  </pic:nvPicPr>
                  <pic:blipFill>
                    <a:blip r:embed="rId109"/>
                    <a:stretch>
                      <a:fillRect/>
                    </a:stretch>
                  </pic:blipFill>
                  <pic:spPr>
                    <a:xfrm rot="0">
                      <a:off x="0" y="0"/>
                      <a:ext cx="440871" cy="33096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89" w:lineRule="auto"/>
        <w:rPr>
          <w:rFonts w:ascii="Arial"/>
          <w:sz w:val="21"/>
        </w:rPr>
      </w:pPr>
      <w:r/>
    </w:p>
    <w:p>
      <w:pPr>
        <w:pStyle w:val="BodyText"/>
        <w:spacing w:before="90" w:line="209" w:lineRule="exact"/>
        <w:rPr/>
      </w:pPr>
      <w:r>
        <w:rPr>
          <w:color w:val="333333"/>
          <w:spacing w:val="1"/>
          <w:position w:val="-1"/>
        </w:rPr>
        <w:t>,选项范围类，分母从左向右截取前三位并保留量级不变，可得 2020 年 12</w:t>
      </w:r>
      <w:r>
        <w:rPr>
          <w:color w:val="333333"/>
          <w:position w:val="-1"/>
        </w:rPr>
        <w:t xml:space="preserve"> 月的受</w:t>
      </w:r>
    </w:p>
    <w:p>
      <w:pPr>
        <w:spacing w:line="209" w:lineRule="exact"/>
        <w:sectPr>
          <w:type w:val="continuous"/>
          <w:pgSz w:w="11900" w:h="16840"/>
          <w:pgMar w:top="740" w:right="760" w:bottom="909" w:left="535" w:header="0" w:footer="661" w:gutter="0"/>
          <w:cols w:equalWidth="0" w:num="3">
            <w:col w:w="2020" w:space="58"/>
            <w:col w:w="737" w:space="100"/>
            <w:col w:w="7690" w:space="0"/>
          </w:cols>
        </w:sectPr>
        <w:rPr/>
      </w:pPr>
    </w:p>
    <w:p>
      <w:pPr>
        <w:spacing w:before="136"/>
        <w:rPr/>
      </w:pPr>
      <w:r/>
    </w:p>
    <w:p>
      <w:pPr>
        <w:sectPr>
          <w:type w:val="continuous"/>
          <w:pgSz w:w="11900" w:h="16840"/>
          <w:pgMar w:top="740" w:right="760" w:bottom="909" w:left="535" w:header="0" w:footer="661" w:gutter="0"/>
          <w:cols w:equalWidth="0" w:num="1">
            <w:col w:w="10604" w:space="0"/>
          </w:cols>
        </w:sectPr>
        <w:rPr/>
      </w:pPr>
    </w:p>
    <w:p>
      <w:pPr>
        <w:pStyle w:val="BodyText"/>
        <w:ind w:left="185"/>
        <w:spacing w:before="42" w:line="183" w:lineRule="auto"/>
        <w:rPr/>
      </w:pPr>
      <w:r>
        <w:rPr>
          <w:color w:val="333333"/>
          <w:spacing w:val="-1"/>
        </w:rPr>
        <w:t>理率约为</w:t>
      </w:r>
    </w:p>
    <w:p>
      <w:pPr>
        <w:spacing w:line="262" w:lineRule="auto"/>
        <w:rPr>
          <w:rFonts w:ascii="Arial"/>
          <w:sz w:val="21"/>
        </w:rPr>
      </w:pPr>
      <w:r>
        <w:drawing>
          <wp:anchor distT="0" distB="0" distL="0" distR="0" simplePos="0" relativeHeight="251762688" behindDoc="0" locked="0" layoutInCell="1" allowOverlap="1">
            <wp:simplePos x="0" y="0"/>
            <wp:positionH relativeFrom="column">
              <wp:posOffset>1805930</wp:posOffset>
            </wp:positionH>
            <wp:positionV relativeFrom="paragraph">
              <wp:posOffset>7796</wp:posOffset>
            </wp:positionV>
            <wp:extent cx="82061" cy="296333"/>
            <wp:effectExtent l="0" t="0" r="0" b="0"/>
            <wp:wrapNone/>
            <wp:docPr id="142" name="IM 142"/>
            <wp:cNvGraphicFramePr/>
            <a:graphic>
              <a:graphicData uri="http://schemas.openxmlformats.org/drawingml/2006/picture">
                <pic:pic>
                  <pic:nvPicPr>
                    <pic:cNvPr id="142" name="IM 142"/>
                    <pic:cNvPicPr/>
                  </pic:nvPicPr>
                  <pic:blipFill>
                    <a:blip r:embed="rId24"/>
                    <a:stretch>
                      <a:fillRect/>
                    </a:stretch>
                  </pic:blipFill>
                  <pic:spPr>
                    <a:xfrm rot="0">
                      <a:off x="0" y="0"/>
                      <a:ext cx="82061" cy="296333"/>
                    </a:xfrm>
                    <a:prstGeom prst="rect">
                      <a:avLst/>
                    </a:prstGeom>
                  </pic:spPr>
                </pic:pic>
              </a:graphicData>
            </a:graphic>
          </wp:anchor>
        </w:drawing>
      </w:r>
      <w:r/>
    </w:p>
    <w:p>
      <w:pPr>
        <w:pStyle w:val="BodyText"/>
        <w:ind w:left="200" w:right="186" w:hanging="13"/>
        <w:spacing w:before="91" w:line="182" w:lineRule="auto"/>
        <w:rPr/>
      </w:pPr>
      <w:r>
        <w:rPr>
          <w:color w:val="333333"/>
          <w:spacing w:val="-1"/>
        </w:rPr>
        <w:t>约为 11970×76%≈12000×</w:t>
      </w:r>
      <w:r>
        <w:rPr>
          <w:color w:val="333333"/>
          <w:spacing w:val="2"/>
        </w:rPr>
        <w:t xml:space="preserve"> </w:t>
      </w:r>
      <w:r>
        <w:rPr>
          <w:color w:val="333333"/>
          <w:spacing w:val="-6"/>
        </w:rPr>
        <w:t>因此，选择 C 选项。</w:t>
      </w:r>
    </w:p>
    <w:p>
      <w:pPr>
        <w:spacing w:line="14" w:lineRule="auto"/>
        <w:rPr>
          <w:rFonts w:ascii="Arial"/>
          <w:sz w:val="2"/>
        </w:rPr>
      </w:pPr>
      <w:r>
        <w:rPr>
          <w:rFonts w:ascii="Arial" w:hAnsi="Arial" w:eastAsia="Arial" w:cs="Arial"/>
          <w:sz w:val="2"/>
          <w:szCs w:val="2"/>
        </w:rPr>
        <w:br w:type="column"/>
      </w:r>
    </w:p>
    <w:p>
      <w:pPr>
        <w:pStyle w:val="BodyText"/>
        <w:ind w:right="118" w:firstLine="1043"/>
        <w:spacing w:before="42" w:line="391" w:lineRule="auto"/>
        <w:rPr/>
      </w:pPr>
      <w:r>
        <w:rPr>
          <w:color w:val="333333"/>
          <w:spacing w:val="-2"/>
        </w:rPr>
        <w:t>。根据部分量</w:t>
      </w:r>
      <w:r>
        <w:rPr>
          <w:color w:val="333333"/>
          <w:spacing w:val="-33"/>
        </w:rPr>
        <w:t xml:space="preserve"> </w:t>
      </w:r>
      <w:r>
        <w:rPr>
          <w:color w:val="333333"/>
          <w:spacing w:val="-2"/>
        </w:rPr>
        <w:t>=整体量</w:t>
      </w:r>
      <w:r>
        <w:rPr>
          <w:color w:val="333333"/>
          <w:spacing w:val="-33"/>
        </w:rPr>
        <w:t xml:space="preserve"> </w:t>
      </w:r>
      <w:r>
        <w:rPr>
          <w:color w:val="333333"/>
          <w:spacing w:val="-2"/>
        </w:rPr>
        <w:t>×比重，可得通过电</w:t>
      </w:r>
      <w:r>
        <w:rPr>
          <w:color w:val="333333"/>
          <w:spacing w:val="-3"/>
        </w:rPr>
        <w:t>话的环保举报被受理的件数</w:t>
      </w:r>
      <w:r>
        <w:rPr>
          <w:color w:val="333333"/>
        </w:rPr>
        <w:t xml:space="preserve"> </w:t>
      </w:r>
      <w:r>
        <w:rPr>
          <w:color w:val="333333"/>
          <w:spacing w:val="-5"/>
        </w:rPr>
        <w:t>=9000 件，属于 C 选项范围内。</w:t>
      </w:r>
    </w:p>
    <w:p>
      <w:pPr>
        <w:spacing w:line="391" w:lineRule="auto"/>
        <w:sectPr>
          <w:type w:val="continuous"/>
          <w:pgSz w:w="11900" w:h="16840"/>
          <w:pgMar w:top="740" w:right="760" w:bottom="909" w:left="535" w:header="0" w:footer="661" w:gutter="0"/>
          <w:cols w:equalWidth="0" w:num="2">
            <w:col w:w="2974" w:space="81"/>
            <w:col w:w="7549" w:space="0"/>
          </w:cols>
        </w:sectPr>
        <w:rPr/>
      </w:pPr>
    </w:p>
    <w:p>
      <w:pPr>
        <w:spacing w:line="79"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120.</w:t>
            </w:r>
            <w:r>
              <w:rPr>
                <w:color w:val="666666"/>
                <w:spacing w:val="-5"/>
              </w:rPr>
              <w:t>解析</w:t>
            </w:r>
          </w:p>
        </w:tc>
      </w:tr>
    </w:tbl>
    <w:p>
      <w:pPr>
        <w:pStyle w:val="BodyText"/>
        <w:ind w:left="185"/>
        <w:spacing w:before="71" w:line="184" w:lineRule="auto"/>
        <w:rPr/>
      </w:pPr>
      <w:r>
        <w:rPr>
          <w:color w:val="333333"/>
          <w:spacing w:val="-3"/>
        </w:rPr>
        <w:t>第一步，本题考查增长量做差比较。</w:t>
      </w:r>
    </w:p>
    <w:p>
      <w:pPr>
        <w:pStyle w:val="BodyText"/>
        <w:ind w:left="185"/>
        <w:spacing w:before="85" w:line="183" w:lineRule="auto"/>
        <w:rPr/>
      </w:pPr>
      <w:r>
        <w:rPr>
          <w:color w:val="333333"/>
          <w:spacing w:val="-3"/>
        </w:rPr>
        <w:t>第二步，定位表格材料，2020 年 3 月、4 月、5 月及 6 月数据。</w:t>
      </w:r>
    </w:p>
    <w:p>
      <w:pPr>
        <w:pStyle w:val="BodyText"/>
        <w:ind w:left="185" w:right="21"/>
        <w:spacing w:before="82"/>
        <w:rPr/>
      </w:pPr>
      <w:r>
        <w:rPr>
          <w:color w:val="333333"/>
          <w:spacing w:val="-1"/>
        </w:rPr>
        <w:t>第三步，根据增长量</w:t>
      </w:r>
      <w:r>
        <w:rPr>
          <w:color w:val="333333"/>
          <w:spacing w:val="-30"/>
        </w:rPr>
        <w:t xml:space="preserve"> </w:t>
      </w:r>
      <w:r>
        <w:rPr>
          <w:color w:val="333333"/>
          <w:spacing w:val="-1"/>
        </w:rPr>
        <w:t>=现期量-基期量。代入排除，A 选项电话举报和 B 选项微信举报第二季度各月环比增量中，</w:t>
      </w:r>
      <w:r>
        <w:rPr>
          <w:color w:val="333333"/>
        </w:rPr>
        <w:t xml:space="preserve">  </w:t>
      </w:r>
      <w:r>
        <w:rPr>
          <w:color w:val="333333"/>
          <w:spacing w:val="-1"/>
        </w:rPr>
        <w:t>4 月和 5 月的环比增量均为正数，6 月为</w:t>
      </w:r>
      <w:r>
        <w:rPr>
          <w:color w:val="333333"/>
          <w:spacing w:val="-2"/>
        </w:rPr>
        <w:t>负数，不符合折线图的上升趋势，排除 A、</w:t>
      </w:r>
      <w:r>
        <w:rPr>
          <w:color w:val="333333"/>
          <w:spacing w:val="-41"/>
        </w:rPr>
        <w:t xml:space="preserve"> </w:t>
      </w:r>
      <w:r>
        <w:rPr>
          <w:color w:val="333333"/>
          <w:spacing w:val="-2"/>
        </w:rPr>
        <w:t>B 选项。C 选项网上举报，4</w:t>
      </w:r>
      <w:r>
        <w:rPr>
          <w:color w:val="333333"/>
        </w:rPr>
        <w:t xml:space="preserve">  </w:t>
      </w:r>
      <w:r>
        <w:rPr>
          <w:color w:val="333333"/>
          <w:spacing w:val="-3"/>
        </w:rPr>
        <w:t>月：27-25=2 ，5 月：26-27=-1 ，6 月：27-26=1</w:t>
      </w:r>
      <w:r>
        <w:rPr>
          <w:color w:val="333333"/>
          <w:spacing w:val="-4"/>
        </w:rPr>
        <w:t xml:space="preserve"> ，观察折线图，末尾 6 月的增量应该是最大的，不符合，排除</w:t>
      </w:r>
      <w:r>
        <w:rPr>
          <w:color w:val="333333"/>
        </w:rPr>
        <w:t xml:space="preserve"> </w:t>
      </w:r>
      <w:r>
        <w:rPr>
          <w:color w:val="333333"/>
          <w:spacing w:val="-3"/>
        </w:rPr>
        <w:t>C 选项。至此，可直接选择 D 选项。</w:t>
      </w:r>
      <w:r>
        <w:rPr>
          <w:color w:val="333333"/>
          <w:spacing w:val="-42"/>
        </w:rPr>
        <w:t xml:space="preserve"> </w:t>
      </w:r>
      <w:r>
        <w:rPr>
          <w:color w:val="333333"/>
          <w:spacing w:val="-3"/>
        </w:rPr>
        <w:t>D 选项其他渠道举报，4 月：35-24=11 ，5 月：41-35=6 </w:t>
      </w:r>
      <w:r>
        <w:rPr>
          <w:color w:val="333333"/>
          <w:spacing w:val="-4"/>
        </w:rPr>
        <w:t>，6 月：89-</w:t>
      </w:r>
    </w:p>
    <w:p>
      <w:pPr>
        <w:pStyle w:val="BodyText"/>
        <w:ind w:left="200" w:right="8341" w:hanging="15"/>
        <w:spacing w:before="3" w:line="216" w:lineRule="auto"/>
        <w:rPr/>
      </w:pPr>
      <w:r>
        <w:rPr>
          <w:color w:val="333333"/>
          <w:spacing w:val="-9"/>
        </w:rPr>
        <w:t>41=48 ，满足折线图。</w:t>
      </w:r>
      <w:r>
        <w:rPr>
          <w:color w:val="333333"/>
          <w:spacing w:val="11"/>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121.</w:t>
            </w:r>
            <w:r>
              <w:rPr>
                <w:color w:val="666666"/>
                <w:spacing w:val="-5"/>
              </w:rPr>
              <w:t>解析</w:t>
            </w:r>
          </w:p>
        </w:tc>
      </w:tr>
    </w:tbl>
    <w:p>
      <w:pPr>
        <w:pStyle w:val="BodyText"/>
        <w:ind w:left="185"/>
        <w:spacing w:before="72" w:line="183" w:lineRule="auto"/>
        <w:rPr/>
      </w:pPr>
      <w:r>
        <w:rPr>
          <w:color w:val="333333"/>
          <w:spacing w:val="-2"/>
        </w:rPr>
        <w:t>第一步，本题考查现期比重计算中的求部分量。</w:t>
      </w:r>
    </w:p>
    <w:p>
      <w:pPr>
        <w:pStyle w:val="BodyText"/>
        <w:ind w:left="185" w:right="659"/>
        <w:spacing w:before="84" w:line="223" w:lineRule="auto"/>
        <w:rPr/>
      </w:pPr>
      <w:r>
        <w:rPr>
          <w:color w:val="333333"/>
          <w:spacing w:val="-2"/>
        </w:rPr>
        <w:t>第二步，定位图形材料，2019 年 IC 封装市场规模为 2349.7 亿元，IC 先进封装市场规模占比为 12.58%。</w:t>
      </w:r>
      <w:r>
        <w:rPr>
          <w:color w:val="333333"/>
          <w:spacing w:val="11"/>
        </w:rPr>
        <w:t xml:space="preserve"> </w:t>
      </w:r>
      <w:r>
        <w:rPr>
          <w:color w:val="333333"/>
          <w:spacing w:val="-2"/>
        </w:rPr>
        <w:t>第三步，根据部分量</w:t>
      </w:r>
      <w:r>
        <w:rPr>
          <w:color w:val="333333"/>
          <w:spacing w:val="-36"/>
        </w:rPr>
        <w:t xml:space="preserve"> </w:t>
      </w:r>
      <w:r>
        <w:rPr>
          <w:color w:val="333333"/>
          <w:spacing w:val="-2"/>
        </w:rPr>
        <w:t>=整体量</w:t>
      </w:r>
      <w:r>
        <w:rPr>
          <w:color w:val="333333"/>
          <w:spacing w:val="-33"/>
        </w:rPr>
        <w:t xml:space="preserve"> </w:t>
      </w:r>
      <w:r>
        <w:rPr>
          <w:color w:val="333333"/>
          <w:spacing w:val="-2"/>
        </w:rPr>
        <w:t>×比重，代入数据可得 2019 年，中国 IC 先进封装</w:t>
      </w:r>
      <w:r>
        <w:rPr>
          <w:color w:val="333333"/>
          <w:spacing w:val="-3"/>
        </w:rPr>
        <w:t>市场规模为</w:t>
      </w:r>
    </w:p>
    <w:p>
      <w:pPr>
        <w:pStyle w:val="BodyText"/>
        <w:ind w:left="194"/>
        <w:spacing w:line="242" w:lineRule="auto"/>
        <w:rPr/>
      </w:pPr>
      <w:r>
        <w:rPr>
          <w:color w:val="333333"/>
          <w:spacing w:val="-2"/>
        </w:rPr>
        <w:t>2349.7×12.58%≈2350×</w:t>
      </w:r>
      <w:r>
        <w:rPr>
          <w:color w:val="333333"/>
          <w:spacing w:val="-3"/>
        </w:rPr>
        <w:t xml:space="preserve"> </w:t>
      </w:r>
      <w:r>
        <w:rPr>
          <w:position w:val="3"/>
        </w:rPr>
        <w:drawing>
          <wp:inline distT="0" distB="0" distL="0" distR="0">
            <wp:extent cx="82061" cy="308680"/>
            <wp:effectExtent l="0" t="0" r="0" b="0"/>
            <wp:docPr id="144" name="IM 144"/>
            <wp:cNvGraphicFramePr/>
            <a:graphic>
              <a:graphicData uri="http://schemas.openxmlformats.org/drawingml/2006/picture">
                <pic:pic>
                  <pic:nvPicPr>
                    <pic:cNvPr id="144" name="IM 144"/>
                    <pic:cNvPicPr/>
                  </pic:nvPicPr>
                  <pic:blipFill>
                    <a:blip r:embed="rId110"/>
                    <a:stretch>
                      <a:fillRect/>
                    </a:stretch>
                  </pic:blipFill>
                  <pic:spPr>
                    <a:xfrm rot="0">
                      <a:off x="0" y="0"/>
                      <a:ext cx="82061" cy="308680"/>
                    </a:xfrm>
                    <a:prstGeom prst="rect">
                      <a:avLst/>
                    </a:prstGeom>
                  </pic:spPr>
                </pic:pic>
              </a:graphicData>
            </a:graphic>
          </wp:inline>
        </w:drawing>
      </w:r>
      <w:r>
        <w:rPr>
          <w:color w:val="333333"/>
          <w:spacing w:val="17"/>
          <w:w w:val="101"/>
        </w:rPr>
        <w:t xml:space="preserve"> </w:t>
      </w:r>
      <w:r>
        <w:rPr>
          <w:color w:val="333333"/>
          <w:spacing w:val="-3"/>
        </w:rPr>
        <w:t>≈294（亿元</w:t>
      </w:r>
      <w:r>
        <w:rPr>
          <w:color w:val="333333"/>
        </w:rPr>
        <w:t>），</w:t>
      </w:r>
      <w:r>
        <w:rPr>
          <w:color w:val="333333"/>
          <w:spacing w:val="-3"/>
        </w:rPr>
        <w:t>A 选项最接近。</w:t>
      </w:r>
    </w:p>
    <w:p>
      <w:pPr>
        <w:pStyle w:val="BodyText"/>
        <w:ind w:left="201"/>
        <w:spacing w:before="66"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4" w:space="0"/>
          <w:right w:val="single" w:color="DCDCDC" w:sz="6" w:space="0"/>
          <w:top w:val="single" w:color="DCDCDC" w:sz="4" w:space="0"/>
        </w:tblBorders>
      </w:tblPr>
      <w:tblGrid>
        <w:gridCol w:w="10588"/>
      </w:tblGrid>
      <w:tr>
        <w:trPr>
          <w:trHeight w:val="368" w:hRule="atLeast"/>
        </w:trPr>
        <w:tc>
          <w:tcPr>
            <w:tcW w:w="10588" w:type="dxa"/>
            <w:vAlign w:val="top"/>
          </w:tcPr>
          <w:p>
            <w:pPr>
              <w:pStyle w:val="TableText"/>
              <w:ind w:left="193"/>
              <w:spacing w:before="77" w:line="182" w:lineRule="auto"/>
              <w:rPr/>
            </w:pPr>
            <w:r>
              <w:rPr>
                <w:rFonts w:ascii="SimSun" w:hAnsi="SimSun" w:eastAsia="SimSun" w:cs="SimSun"/>
                <w:sz w:val="22"/>
                <w:szCs w:val="22"/>
                <w:spacing w:val="-5"/>
              </w:rPr>
              <w:t>122.</w:t>
            </w:r>
            <w:r>
              <w:rPr>
                <w:color w:val="666666"/>
                <w:spacing w:val="-5"/>
              </w:rPr>
              <w:t>解析</w:t>
            </w:r>
          </w:p>
        </w:tc>
      </w:tr>
    </w:tbl>
    <w:p>
      <w:pPr>
        <w:spacing w:line="14" w:lineRule="auto"/>
        <w:rPr>
          <w:rFonts w:ascii="Arial"/>
          <w:sz w:val="2"/>
        </w:rPr>
      </w:pPr>
      <w:r/>
    </w:p>
    <w:p>
      <w:pPr>
        <w:spacing w:line="14" w:lineRule="auto"/>
        <w:sectPr>
          <w:type w:val="continuous"/>
          <w:pgSz w:w="11900" w:h="16840"/>
          <w:pgMar w:top="740" w:right="760" w:bottom="909" w:left="535" w:header="0" w:footer="661" w:gutter="0"/>
          <w:cols w:equalWidth="0" w:num="1">
            <w:col w:w="10604" w:space="0"/>
          </w:cols>
        </w:sectPr>
        <w:rPr>
          <w:rFonts w:ascii="Arial" w:hAnsi="Arial" w:eastAsia="Arial" w:cs="Arial"/>
          <w:sz w:val="2"/>
          <w:szCs w:val="2"/>
        </w:rPr>
      </w:pPr>
    </w:p>
    <w:p>
      <w:pPr>
        <w:pStyle w:val="BodyText"/>
        <w:ind w:left="185"/>
        <w:spacing w:before="41" w:line="184" w:lineRule="auto"/>
        <w:rPr/>
      </w:pPr>
      <w:r>
        <w:rPr>
          <w:color w:val="333333"/>
          <w:spacing w:val="-3"/>
        </w:rPr>
        <w:t>第一步，本题考查简单计算中的和差类。</w:t>
      </w:r>
    </w:p>
    <w:p>
      <w:pPr>
        <w:pStyle w:val="BodyText"/>
        <w:ind w:left="202" w:right="3835" w:hanging="17"/>
        <w:spacing w:before="83"/>
        <w:rPr/>
      </w:pPr>
      <w:r>
        <w:rPr>
          <w:color w:val="333333"/>
          <w:spacing w:val="-1"/>
        </w:rPr>
        <w:t>第二步，定位图形材料，2016—2020 年中国 IC 封装市场总规模分别为</w:t>
      </w:r>
      <w:r>
        <w:rPr>
          <w:color w:val="333333"/>
          <w:spacing w:val="6"/>
        </w:rPr>
        <w:t xml:space="preserve"> </w:t>
      </w:r>
      <w:r>
        <w:rPr>
          <w:color w:val="333333"/>
          <w:spacing w:val="-1"/>
        </w:rPr>
        <w:t>1564.3、1889.7、2193.9、</w:t>
      </w:r>
      <w:r>
        <w:rPr>
          <w:color w:val="333333"/>
          <w:spacing w:val="-2"/>
        </w:rPr>
        <w:t>2349.7、2478.9 亿元。</w:t>
      </w:r>
    </w:p>
    <w:p>
      <w:pPr>
        <w:pStyle w:val="BodyText"/>
        <w:ind w:left="185"/>
        <w:spacing w:line="184" w:lineRule="auto"/>
        <w:rPr/>
      </w:pPr>
      <w:r>
        <w:rPr>
          <w:color w:val="333333"/>
          <w:spacing w:val="-1"/>
        </w:rPr>
        <w:t>第三步，和差类问题，对数据进行截位舍相同处理，代入数据得 2016—2020 年中国 IC 封装市场总规模约为</w:t>
      </w:r>
    </w:p>
    <w:p>
      <w:pPr>
        <w:pStyle w:val="BodyText"/>
        <w:ind w:left="187" w:right="86" w:firstLine="14"/>
        <w:spacing w:before="46" w:line="237" w:lineRule="auto"/>
        <w:rPr/>
      </w:pPr>
      <w:r>
        <w:rPr>
          <w:color w:val="333333"/>
          <w:spacing w:val="-2"/>
        </w:rPr>
        <w:t>156＋189＋219＋235＋248=2</w:t>
      </w:r>
      <w:r>
        <w:rPr>
          <w:color w:val="333333"/>
          <w:spacing w:val="-3"/>
        </w:rPr>
        <w:t>00×5</w:t>
      </w:r>
      <w:r>
        <w:rPr>
          <w:color w:val="333333"/>
          <w:spacing w:val="1"/>
        </w:rPr>
        <w:t>＋（－</w:t>
      </w:r>
      <w:r>
        <w:rPr>
          <w:color w:val="333333"/>
          <w:spacing w:val="-3"/>
        </w:rPr>
        <w:t>44－11＋19＋35＋48 ）=1000+47=1047 ，即</w:t>
      </w:r>
      <w:r>
        <w:rPr>
          <w:color w:val="333333"/>
          <w:spacing w:val="25"/>
        </w:rPr>
        <w:t xml:space="preserve"> </w:t>
      </w:r>
      <w:r>
        <w:rPr>
          <w:color w:val="333333"/>
          <w:spacing w:val="-3"/>
        </w:rPr>
        <w:t>10470 亿元=1.047</w:t>
      </w:r>
      <w:r>
        <w:rPr>
          <w:color w:val="333333"/>
        </w:rPr>
        <w:t xml:space="preserve"> </w:t>
      </w:r>
      <w:r>
        <w:rPr>
          <w:color w:val="333333"/>
          <w:spacing w:val="-5"/>
        </w:rPr>
        <w:t>万亿元，在 B 选项范围内。</w:t>
      </w:r>
    </w:p>
    <w:p>
      <w:pPr>
        <w:pStyle w:val="BodyText"/>
        <w:ind w:left="201"/>
        <w:spacing w:before="49"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123.</w:t>
            </w:r>
            <w:r>
              <w:rPr>
                <w:color w:val="666666"/>
                <w:spacing w:val="-5"/>
              </w:rPr>
              <w:t>解析</w:t>
            </w:r>
          </w:p>
        </w:tc>
      </w:tr>
    </w:tbl>
    <w:p>
      <w:pPr>
        <w:pStyle w:val="BodyText"/>
        <w:ind w:left="185" w:right="6496"/>
        <w:spacing w:before="70" w:line="239" w:lineRule="auto"/>
        <w:rPr/>
      </w:pPr>
      <w:r>
        <w:rPr>
          <w:color w:val="333333"/>
          <w:spacing w:val="-3"/>
        </w:rPr>
        <w:t>第一步，本题考查简单比较中的读数比较。</w:t>
      </w:r>
      <w:r>
        <w:rPr>
          <w:color w:val="333333"/>
          <w:spacing w:val="14"/>
        </w:rPr>
        <w:t xml:space="preserve"> </w:t>
      </w:r>
      <w:r>
        <w:rPr>
          <w:color w:val="333333"/>
          <w:spacing w:val="-3"/>
        </w:rPr>
        <w:t>第二步，定位图形材料中的折线图。</w:t>
      </w:r>
    </w:p>
    <w:p>
      <w:pPr>
        <w:pStyle w:val="BodyText"/>
        <w:ind w:left="195" w:right="97" w:hanging="10"/>
        <w:spacing w:before="4" w:line="224" w:lineRule="auto"/>
        <w:rPr/>
      </w:pPr>
      <w:r>
        <w:rPr>
          <w:color w:val="333333"/>
          <w:spacing w:val="-1"/>
        </w:rPr>
        <w:t>第三步，直接读数可得 2012—2020 年，中国 IC 封装市场中 IC 先进封装</w:t>
      </w:r>
      <w:r>
        <w:rPr>
          <w:color w:val="333333"/>
          <w:spacing w:val="-2"/>
        </w:rPr>
        <w:t>市场规模占比同比提升 1 个百分点以上</w:t>
      </w:r>
      <w:r>
        <w:rPr>
          <w:color w:val="333333"/>
        </w:rPr>
        <w:t xml:space="preserve"> </w:t>
      </w:r>
      <w:r>
        <w:rPr>
          <w:color w:val="333333"/>
          <w:spacing w:val="-3"/>
        </w:rPr>
        <w:t>的有 2012 年（ 5.65%－4.12%＞1%）和 2015 年（ 9.91%－7.37%＞1%</w:t>
      </w:r>
      <w:r>
        <w:rPr>
          <w:color w:val="333333"/>
          <w:spacing w:val="2"/>
        </w:rPr>
        <w:t>），</w:t>
      </w:r>
      <w:r>
        <w:rPr>
          <w:color w:val="333333"/>
          <w:spacing w:val="-3"/>
        </w:rPr>
        <w:t>共 2 个年份，其余年份均不符合。</w:t>
      </w:r>
      <w:r>
        <w:rPr>
          <w:color w:val="333333"/>
          <w:spacing w:val="1"/>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124.</w:t>
            </w:r>
            <w:r>
              <w:rPr>
                <w:color w:val="666666"/>
                <w:spacing w:val="-5"/>
              </w:rPr>
              <w:t>解析</w:t>
            </w:r>
          </w:p>
        </w:tc>
      </w:tr>
    </w:tbl>
    <w:p>
      <w:pPr>
        <w:pStyle w:val="BodyText"/>
        <w:ind w:left="185" w:right="7126"/>
        <w:spacing w:before="72" w:line="239" w:lineRule="auto"/>
        <w:rPr/>
      </w:pPr>
      <w:r>
        <w:rPr>
          <w:color w:val="333333"/>
          <w:spacing w:val="-3"/>
        </w:rPr>
        <w:t>第一步，本题考查增长量做差比较。</w:t>
      </w:r>
      <w:r>
        <w:rPr>
          <w:color w:val="333333"/>
          <w:spacing w:val="5"/>
        </w:rPr>
        <w:t xml:space="preserve"> </w:t>
      </w:r>
      <w:r>
        <w:rPr>
          <w:color w:val="333333"/>
          <w:spacing w:val="-4"/>
        </w:rPr>
        <w:t>第二步，定位图形材料。</w:t>
      </w:r>
    </w:p>
    <w:p>
      <w:pPr>
        <w:pStyle w:val="BodyText"/>
        <w:ind w:left="185"/>
        <w:spacing w:before="1" w:line="184" w:lineRule="auto"/>
        <w:rPr/>
      </w:pPr>
      <w:r>
        <w:rPr>
          <w:color w:val="333333"/>
        </w:rPr>
        <w:t>第三步，根据增长量</w:t>
      </w:r>
      <w:r>
        <w:rPr>
          <w:color w:val="333333"/>
          <w:spacing w:val="-36"/>
        </w:rPr>
        <w:t xml:space="preserve"> </w:t>
      </w:r>
      <w:r>
        <w:rPr>
          <w:color w:val="333333"/>
        </w:rPr>
        <w:t>=现期量-基期量，本题是柱状图形式，要增长量</w:t>
      </w:r>
      <w:r>
        <w:rPr>
          <w:color w:val="333333"/>
          <w:spacing w:val="-1"/>
        </w:rPr>
        <w:t>最大，则柱状图高度差最大。观察可知，</w:t>
      </w:r>
    </w:p>
    <w:p>
      <w:pPr>
        <w:pStyle w:val="BodyText"/>
        <w:ind w:left="187" w:right="52" w:firstLine="7"/>
        <w:spacing w:before="85" w:line="239" w:lineRule="auto"/>
        <w:rPr/>
      </w:pPr>
      <w:r>
        <w:rPr>
          <w:color w:val="333333"/>
          <w:spacing w:val="-2"/>
        </w:rPr>
        <w:t>2017 年和 2018 年的高度差最大，对两年进行做差比较，截三位，2017 年增长量：189-156=33 ，2018 年增长</w:t>
      </w:r>
      <w:r>
        <w:rPr>
          <w:color w:val="333333"/>
          <w:spacing w:val="7"/>
        </w:rPr>
        <w:t xml:space="preserve"> </w:t>
      </w:r>
      <w:r>
        <w:rPr>
          <w:color w:val="333333"/>
          <w:spacing w:val="-3"/>
        </w:rPr>
        <w:t>量：219-189=30 ，因此，同比增长量最大的是 2017</w:t>
      </w:r>
      <w:r>
        <w:rPr>
          <w:color w:val="333333"/>
          <w:spacing w:val="-4"/>
        </w:rPr>
        <w:t xml:space="preserve"> 年。</w:t>
      </w:r>
    </w:p>
    <w:p>
      <w:pPr>
        <w:pStyle w:val="BodyText"/>
        <w:ind w:left="201"/>
        <w:spacing w:before="5"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125.</w:t>
            </w:r>
            <w:r>
              <w:rPr>
                <w:color w:val="666666"/>
                <w:spacing w:val="-5"/>
              </w:rPr>
              <w:t>解析</w:t>
            </w:r>
          </w:p>
        </w:tc>
      </w:tr>
    </w:tbl>
    <w:p>
      <w:pPr>
        <w:pStyle w:val="BodyText"/>
        <w:ind w:left="185" w:right="7546"/>
        <w:spacing w:before="72" w:line="239" w:lineRule="auto"/>
        <w:rPr/>
      </w:pPr>
      <w:r>
        <w:rPr>
          <w:color w:val="333333"/>
          <w:spacing w:val="-3"/>
        </w:rPr>
        <w:t>第一步，本题考查现期量计算。</w:t>
      </w:r>
      <w:r>
        <w:rPr>
          <w:color w:val="333333"/>
        </w:rPr>
        <w:t xml:space="preserve"> </w:t>
      </w:r>
      <w:r>
        <w:rPr>
          <w:color w:val="333333"/>
          <w:spacing w:val="-4"/>
        </w:rPr>
        <w:t>第二步，定位图形材料。</w:t>
      </w:r>
    </w:p>
    <w:p>
      <w:pPr>
        <w:pStyle w:val="BodyText"/>
        <w:ind w:left="185"/>
        <w:spacing w:before="1" w:line="184" w:lineRule="auto"/>
        <w:rPr/>
      </w:pPr>
      <w:r>
        <w:rPr>
          <w:color w:val="333333"/>
          <w:spacing w:val="-1"/>
        </w:rPr>
        <w:t>第三步，根据增长量</w:t>
      </w:r>
      <w:r>
        <w:rPr>
          <w:color w:val="333333"/>
          <w:spacing w:val="-36"/>
        </w:rPr>
        <w:t xml:space="preserve"> </w:t>
      </w:r>
      <w:r>
        <w:rPr>
          <w:color w:val="333333"/>
          <w:spacing w:val="-1"/>
        </w:rPr>
        <w:t>=现期量-基期量，由柱状图可知，2020 年中国 IC 封装市</w:t>
      </w:r>
      <w:r>
        <w:rPr>
          <w:color w:val="333333"/>
          <w:spacing w:val="-2"/>
        </w:rPr>
        <w:t>场规模同比增长 x 亿元，</w:t>
      </w:r>
    </w:p>
    <w:p>
      <w:pPr>
        <w:pStyle w:val="BodyText"/>
        <w:ind w:left="186" w:right="174"/>
        <w:spacing w:before="84"/>
        <w:rPr/>
      </w:pPr>
      <w:r>
        <w:rPr>
          <w:color w:val="333333"/>
          <w:spacing w:val="-1"/>
        </w:rPr>
        <w:t>x=2478.9-2349.7≈2479-2350=129。由折线图可知，2020 年 IC 封装市场中的 IC 先进封装市场规模占比同比</w:t>
      </w:r>
      <w:r>
        <w:rPr>
          <w:color w:val="333333"/>
          <w:spacing w:val="17"/>
        </w:rPr>
        <w:t xml:space="preserve"> </w:t>
      </w:r>
      <w:r>
        <w:rPr>
          <w:color w:val="333333"/>
          <w:spacing w:val="-1"/>
        </w:rPr>
        <w:t>增长 y 个百分点，y=13.26-12.58=0.68。</w:t>
      </w:r>
    </w:p>
    <w:p>
      <w:pPr>
        <w:pStyle w:val="BodyText"/>
        <w:ind w:left="189" w:hanging="4"/>
        <w:rPr/>
      </w:pPr>
      <w:r>
        <w:rPr>
          <w:color w:val="333333"/>
          <w:spacing w:val="-2"/>
        </w:rPr>
        <w:t>第四步，根据末期量</w:t>
      </w:r>
      <w:r>
        <w:rPr>
          <w:color w:val="333333"/>
          <w:spacing w:val="-37"/>
        </w:rPr>
        <w:t xml:space="preserve"> </w:t>
      </w:r>
      <w:r>
        <w:rPr>
          <w:color w:val="333333"/>
          <w:spacing w:val="-2"/>
        </w:rPr>
        <w:t>=初期量</w:t>
      </w:r>
      <w:r>
        <w:rPr>
          <w:color w:val="333333"/>
          <w:spacing w:val="-36"/>
        </w:rPr>
        <w:t xml:space="preserve"> </w:t>
      </w:r>
      <w:r>
        <w:rPr>
          <w:color w:val="333333"/>
          <w:spacing w:val="-2"/>
        </w:rPr>
        <w:t>+年均增长量</w:t>
      </w:r>
      <w:r>
        <w:rPr>
          <w:color w:val="333333"/>
          <w:spacing w:val="-33"/>
        </w:rPr>
        <w:t xml:space="preserve"> </w:t>
      </w:r>
      <w:r>
        <w:rPr>
          <w:color w:val="333333"/>
          <w:spacing w:val="-2"/>
        </w:rPr>
        <w:t>×相差年数以及题干“2020 年往后中国 IC</w:t>
      </w:r>
      <w:r>
        <w:rPr>
          <w:color w:val="333333"/>
          <w:spacing w:val="-3"/>
        </w:rPr>
        <w:t xml:space="preserve"> 封装市场规模及 IC 先进封装</w:t>
      </w:r>
      <w:r>
        <w:rPr>
          <w:color w:val="333333"/>
        </w:rPr>
        <w:t xml:space="preserve"> </w:t>
      </w:r>
      <w:r>
        <w:rPr>
          <w:color w:val="333333"/>
          <w:spacing w:val="-2"/>
        </w:rPr>
        <w:t>市场规模占比每年都分别增长 x 亿元和 y 个百分点” ，则“十四五”最后</w:t>
      </w:r>
      <w:r>
        <w:rPr>
          <w:color w:val="333333"/>
          <w:spacing w:val="-3"/>
        </w:rPr>
        <w:t>一年，2025 年中国 IC 封装市场规模</w:t>
      </w:r>
    </w:p>
    <w:p>
      <w:pPr>
        <w:pStyle w:val="BodyText"/>
        <w:ind w:left="206"/>
        <w:spacing w:before="1" w:line="183" w:lineRule="auto"/>
        <w:rPr/>
      </w:pPr>
      <w:r>
        <w:rPr>
          <w:color w:val="333333"/>
          <w:spacing w:val="-1"/>
        </w:rPr>
        <w:t>≈2479+129×5=2479+645=3124 亿元，2025 年</w:t>
      </w:r>
      <w:r>
        <w:rPr>
          <w:color w:val="333333"/>
          <w:spacing w:val="-2"/>
        </w:rPr>
        <w:t xml:space="preserve"> IC 先进封装市场规模占比</w:t>
      </w:r>
    </w:p>
    <w:p>
      <w:pPr>
        <w:pStyle w:val="BodyText"/>
        <w:ind w:left="209"/>
        <w:spacing w:before="84" w:line="184" w:lineRule="auto"/>
        <w:rPr/>
      </w:pPr>
      <w:r>
        <w:rPr>
          <w:color w:val="333333"/>
          <w:spacing w:val="-2"/>
        </w:rPr>
        <w:t>=13.26%+0.68%×5=13.26%+3.4%=16.66%。根据部分量</w:t>
      </w:r>
      <w:r>
        <w:rPr>
          <w:color w:val="333333"/>
          <w:spacing w:val="-16"/>
        </w:rPr>
        <w:t xml:space="preserve"> </w:t>
      </w:r>
      <w:r>
        <w:rPr>
          <w:color w:val="333333"/>
          <w:spacing w:val="-2"/>
        </w:rPr>
        <w:t>=整体量</w:t>
      </w:r>
      <w:r>
        <w:rPr>
          <w:color w:val="333333"/>
          <w:spacing w:val="-32"/>
        </w:rPr>
        <w:t xml:space="preserve"> </w:t>
      </w:r>
      <w:r>
        <w:rPr>
          <w:color w:val="333333"/>
          <w:spacing w:val="-2"/>
        </w:rPr>
        <w:t>×比重，2025 年 IC 先进封装市场规模</w:t>
      </w:r>
    </w:p>
    <w:p>
      <w:pPr>
        <w:pStyle w:val="BodyText"/>
        <w:ind w:left="209"/>
        <w:spacing w:before="51" w:line="242" w:lineRule="auto"/>
        <w:rPr/>
      </w:pPr>
      <w:r>
        <w:rPr>
          <w:color w:val="333333"/>
          <w:spacing w:val="-3"/>
        </w:rPr>
        <w:t>=3124×16.66%≈3124× </w:t>
      </w:r>
      <w:r>
        <w:rPr>
          <w:position w:val="3"/>
        </w:rPr>
        <w:drawing>
          <wp:inline distT="0" distB="0" distL="0" distR="0">
            <wp:extent cx="82061" cy="297656"/>
            <wp:effectExtent l="0" t="0" r="0" b="0"/>
            <wp:docPr id="146" name="IM 146"/>
            <wp:cNvGraphicFramePr/>
            <a:graphic>
              <a:graphicData uri="http://schemas.openxmlformats.org/drawingml/2006/picture">
                <pic:pic>
                  <pic:nvPicPr>
                    <pic:cNvPr id="146" name="IM 146"/>
                    <pic:cNvPicPr/>
                  </pic:nvPicPr>
                  <pic:blipFill>
                    <a:blip r:embed="rId112"/>
                    <a:stretch>
                      <a:fillRect/>
                    </a:stretch>
                  </pic:blipFill>
                  <pic:spPr>
                    <a:xfrm rot="0">
                      <a:off x="0" y="0"/>
                      <a:ext cx="82061" cy="297656"/>
                    </a:xfrm>
                    <a:prstGeom prst="rect">
                      <a:avLst/>
                    </a:prstGeom>
                  </pic:spPr>
                </pic:pic>
              </a:graphicData>
            </a:graphic>
          </wp:inline>
        </w:drawing>
      </w:r>
      <w:r>
        <w:rPr>
          <w:color w:val="333333"/>
          <w:spacing w:val="16"/>
        </w:rPr>
        <w:t xml:space="preserve"> </w:t>
      </w:r>
      <w:r>
        <w:rPr>
          <w:color w:val="333333"/>
          <w:spacing w:val="-3"/>
        </w:rPr>
        <w:t>≈</w:t>
      </w:r>
      <w:r>
        <w:rPr>
          <w:color w:val="333333"/>
          <w:spacing w:val="-4"/>
        </w:rPr>
        <w:t>520（亿元</w:t>
      </w:r>
      <w:r>
        <w:rPr>
          <w:color w:val="333333"/>
        </w:rPr>
        <w:t>），</w:t>
      </w:r>
      <w:r>
        <w:rPr>
          <w:color w:val="333333"/>
          <w:spacing w:val="-4"/>
        </w:rPr>
        <w:t>最接近</w:t>
      </w:r>
      <w:r>
        <w:rPr>
          <w:color w:val="333333"/>
          <w:spacing w:val="14"/>
        </w:rPr>
        <w:t xml:space="preserve"> </w:t>
      </w:r>
      <w:r>
        <w:rPr>
          <w:color w:val="333333"/>
          <w:spacing w:val="-4"/>
        </w:rPr>
        <w:t>D 选项。</w:t>
      </w:r>
    </w:p>
    <w:p>
      <w:pPr>
        <w:pStyle w:val="BodyText"/>
        <w:ind w:left="201"/>
        <w:spacing w:before="65"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126.</w:t>
            </w:r>
            <w:r>
              <w:rPr>
                <w:color w:val="666666"/>
                <w:spacing w:val="-5"/>
              </w:rPr>
              <w:t>解析</w:t>
            </w:r>
          </w:p>
        </w:tc>
      </w:tr>
    </w:tbl>
    <w:p>
      <w:pPr>
        <w:pStyle w:val="BodyText"/>
        <w:ind w:left="185"/>
        <w:spacing w:before="72" w:line="183" w:lineRule="auto"/>
        <w:rPr/>
      </w:pPr>
      <w:r>
        <w:rPr>
          <w:color w:val="333333"/>
          <w:spacing w:val="-3"/>
        </w:rPr>
        <w:t>第一步，本题考查基期平均数计算。</w:t>
      </w:r>
    </w:p>
    <w:p>
      <w:pPr>
        <w:pStyle w:val="BodyText"/>
        <w:ind w:left="187" w:right="49" w:hanging="2"/>
        <w:spacing w:before="85" w:line="229" w:lineRule="auto"/>
        <w:rPr/>
      </w:pPr>
      <w:r>
        <w:rPr>
          <w:color w:val="333333"/>
          <w:spacing w:val="-1"/>
        </w:rPr>
        <w:t>第二步，定位文字材料第一段，“2021 年 1—5 月，全国共破获电信网络诈骗案件 11.4 万起，打掉犯罪团伙 1.4</w:t>
      </w:r>
      <w:r>
        <w:rPr>
          <w:color w:val="333333"/>
        </w:rPr>
        <w:t xml:space="preserve"> </w:t>
      </w:r>
      <w:r>
        <w:rPr>
          <w:color w:val="333333"/>
          <w:spacing w:val="-1"/>
        </w:rPr>
        <w:t>万个，抓获犯罪嫌疑人 15.4 万名，同比分别上升 60.4%、80.6%和 146.5%”。</w:t>
      </w:r>
    </w:p>
    <w:p>
      <w:pPr>
        <w:pStyle w:val="BodyText"/>
        <w:ind w:left="186" w:right="32" w:hanging="1"/>
        <w:spacing w:before="2" w:line="247" w:lineRule="auto"/>
        <w:rPr/>
      </w:pPr>
      <w:r>
        <w:rPr>
          <w:color w:val="333333"/>
          <w:spacing w:val="-4"/>
        </w:rPr>
        <w:t>第三步，根据基期量</w:t>
      </w:r>
      <w:r>
        <w:rPr>
          <w:color w:val="333333"/>
          <w:spacing w:val="-36"/>
        </w:rPr>
        <w:t xml:space="preserve"> </w:t>
      </w:r>
      <w:r>
        <w:rPr>
          <w:color w:val="333333"/>
          <w:spacing w:val="-4"/>
        </w:rPr>
        <w:t>=</w:t>
      </w:r>
      <w:r>
        <w:rPr>
          <w:color w:val="333333"/>
          <w:spacing w:val="59"/>
        </w:rPr>
        <w:t xml:space="preserve"> </w:t>
      </w:r>
      <w:r>
        <w:rPr>
          <w:position w:val="3"/>
        </w:rPr>
        <w:drawing>
          <wp:inline distT="0" distB="0" distL="0" distR="0">
            <wp:extent cx="677227" cy="331838"/>
            <wp:effectExtent l="0" t="0" r="0" b="0"/>
            <wp:docPr id="148" name="IM 148"/>
            <wp:cNvGraphicFramePr/>
            <a:graphic>
              <a:graphicData uri="http://schemas.openxmlformats.org/drawingml/2006/picture">
                <pic:pic>
                  <pic:nvPicPr>
                    <pic:cNvPr id="148" name="IM 148"/>
                    <pic:cNvPicPr/>
                  </pic:nvPicPr>
                  <pic:blipFill>
                    <a:blip r:embed="rId113"/>
                    <a:stretch>
                      <a:fillRect/>
                    </a:stretch>
                  </pic:blipFill>
                  <pic:spPr>
                    <a:xfrm rot="0">
                      <a:off x="0" y="0"/>
                      <a:ext cx="677227" cy="331838"/>
                    </a:xfrm>
                    <a:prstGeom prst="rect">
                      <a:avLst/>
                    </a:prstGeom>
                  </pic:spPr>
                </pic:pic>
              </a:graphicData>
            </a:graphic>
          </wp:inline>
        </w:drawing>
      </w:r>
      <w:r>
        <w:rPr>
          <w:color w:val="333333"/>
          <w:spacing w:val="50"/>
        </w:rPr>
        <w:t xml:space="preserve"> </w:t>
      </w:r>
      <w:r>
        <w:rPr>
          <w:color w:val="333333"/>
          <w:spacing w:val="-4"/>
        </w:rPr>
        <w:t>，平均数</w:t>
      </w:r>
      <w:r>
        <w:rPr>
          <w:color w:val="333333"/>
          <w:spacing w:val="-36"/>
        </w:rPr>
        <w:t xml:space="preserve"> </w:t>
      </w:r>
      <w:r>
        <w:rPr>
          <w:color w:val="333333"/>
          <w:spacing w:val="-4"/>
        </w:rPr>
        <w:t>= </w:t>
      </w:r>
      <w:r>
        <w:rPr>
          <w:position w:val="3"/>
        </w:rPr>
        <w:drawing>
          <wp:inline distT="0" distB="0" distL="0" distR="0">
            <wp:extent cx="439079" cy="331838"/>
            <wp:effectExtent l="0" t="0" r="0" b="0"/>
            <wp:docPr id="150" name="IM 150"/>
            <wp:cNvGraphicFramePr/>
            <a:graphic>
              <a:graphicData uri="http://schemas.openxmlformats.org/drawingml/2006/picture">
                <pic:pic>
                  <pic:nvPicPr>
                    <pic:cNvPr id="150" name="IM 150"/>
                    <pic:cNvPicPr/>
                  </pic:nvPicPr>
                  <pic:blipFill>
                    <a:blip r:embed="rId114"/>
                    <a:stretch>
                      <a:fillRect/>
                    </a:stretch>
                  </pic:blipFill>
                  <pic:spPr>
                    <a:xfrm rot="0">
                      <a:off x="0" y="0"/>
                      <a:ext cx="439079" cy="331838"/>
                    </a:xfrm>
                    <a:prstGeom prst="rect">
                      <a:avLst/>
                    </a:prstGeom>
                  </pic:spPr>
                </pic:pic>
              </a:graphicData>
            </a:graphic>
          </wp:inline>
        </w:drawing>
      </w:r>
      <w:r>
        <w:rPr>
          <w:color w:val="333333"/>
          <w:spacing w:val="25"/>
        </w:rPr>
        <w:t xml:space="preserve">  </w:t>
      </w:r>
      <w:r>
        <w:rPr>
          <w:color w:val="333333"/>
          <w:spacing w:val="-4"/>
        </w:rPr>
        <w:t>，选项为范围，将分母从左向右截取前三位计算，</w:t>
      </w:r>
      <w:r>
        <w:rPr>
          <w:color w:val="333333"/>
          <w:spacing w:val="-5"/>
        </w:rPr>
        <w:t>代入可</w:t>
      </w:r>
      <w:r>
        <w:rPr>
          <w:color w:val="333333"/>
        </w:rPr>
        <w:t xml:space="preserve"> </w:t>
      </w:r>
      <w:r>
        <w:rPr>
          <w:color w:val="333333"/>
          <w:spacing w:val="-1"/>
        </w:rPr>
        <w:t>得 2020 年 1—</w:t>
      </w:r>
      <w:r>
        <w:rPr>
          <w:color w:val="333333"/>
          <w:spacing w:val="-28"/>
        </w:rPr>
        <w:t xml:space="preserve"> </w:t>
      </w:r>
      <w:r>
        <w:rPr>
          <w:color w:val="333333"/>
          <w:spacing w:val="-1"/>
        </w:rPr>
        <w:t>5 月，全国平均每月打掉电信网络诈骗犯罪团伙约  </w:t>
      </w:r>
      <w:r>
        <w:rPr>
          <w:position w:val="5"/>
        </w:rPr>
        <w:drawing>
          <wp:inline distT="0" distB="0" distL="0" distR="0">
            <wp:extent cx="1870386" cy="334327"/>
            <wp:effectExtent l="0" t="0" r="0" b="0"/>
            <wp:docPr id="152" name="IM 152"/>
            <wp:cNvGraphicFramePr/>
            <a:graphic>
              <a:graphicData uri="http://schemas.openxmlformats.org/drawingml/2006/picture">
                <pic:pic>
                  <pic:nvPicPr>
                    <pic:cNvPr id="152" name="IM 152"/>
                    <pic:cNvPicPr/>
                  </pic:nvPicPr>
                  <pic:blipFill>
                    <a:blip r:embed="rId115"/>
                    <a:stretch>
                      <a:fillRect/>
                    </a:stretch>
                  </pic:blipFill>
                  <pic:spPr>
                    <a:xfrm rot="0">
                      <a:off x="0" y="0"/>
                      <a:ext cx="1870386" cy="334327"/>
                    </a:xfrm>
                    <a:prstGeom prst="rect">
                      <a:avLst/>
                    </a:prstGeom>
                  </pic:spPr>
                </pic:pic>
              </a:graphicData>
            </a:graphic>
          </wp:inline>
        </w:drawing>
      </w:r>
      <w:r>
        <w:rPr>
          <w:color w:val="333333"/>
          <w:spacing w:val="-1"/>
        </w:rPr>
        <w:t>个，在 B 选项</w:t>
      </w:r>
    </w:p>
    <w:p>
      <w:pPr>
        <w:spacing w:line="247" w:lineRule="auto"/>
        <w:sectPr>
          <w:footerReference w:type="default" r:id="rId111"/>
          <w:pgSz w:w="11900" w:h="16840"/>
          <w:pgMar w:top="748" w:right="733" w:bottom="909" w:left="535" w:header="0" w:footer="661" w:gutter="0"/>
        </w:sectPr>
        <w:rPr/>
      </w:pPr>
    </w:p>
    <w:p>
      <w:pPr>
        <w:pStyle w:val="BodyText"/>
        <w:ind w:left="188"/>
        <w:spacing w:before="41" w:line="182" w:lineRule="auto"/>
        <w:rPr/>
      </w:pPr>
      <w:r>
        <w:rPr>
          <w:color w:val="333333"/>
          <w:spacing w:val="-9"/>
        </w:rPr>
        <w:t>范围内。</w:t>
      </w:r>
    </w:p>
    <w:p>
      <w:pPr>
        <w:pStyle w:val="BodyText"/>
        <w:ind w:left="201"/>
        <w:spacing w:before="87" w:line="182" w:lineRule="auto"/>
        <w:rPr/>
      </w:pPr>
      <w:r>
        <w:rPr>
          <w:color w:val="333333"/>
          <w:spacing w:val="-6"/>
        </w:rPr>
        <w:t>因此，选择 B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127.</w:t>
            </w:r>
            <w:r>
              <w:rPr>
                <w:color w:val="666666"/>
                <w:spacing w:val="-5"/>
              </w:rPr>
              <w:t>解析</w:t>
            </w:r>
          </w:p>
        </w:tc>
      </w:tr>
    </w:tbl>
    <w:p>
      <w:pPr>
        <w:pStyle w:val="BodyText"/>
        <w:ind w:left="185"/>
        <w:spacing w:before="71" w:line="183" w:lineRule="auto"/>
        <w:rPr/>
      </w:pPr>
      <w:r>
        <w:rPr>
          <w:color w:val="333333"/>
          <w:spacing w:val="-3"/>
        </w:rPr>
        <w:t>第一步，本题考查基期量计算。</w:t>
      </w:r>
    </w:p>
    <w:p>
      <w:pPr>
        <w:pStyle w:val="BodyText"/>
        <w:ind w:left="185"/>
        <w:spacing w:before="83" w:line="184" w:lineRule="auto"/>
        <w:rPr/>
      </w:pPr>
      <w:r>
        <w:rPr>
          <w:color w:val="333333"/>
          <w:spacing w:val="-1"/>
        </w:rPr>
        <w:t>第二步，定位文字材料第一段最后一句，“2021 年 5 月，全国共立电信网络诈骗案件 8.46 万</w:t>
      </w:r>
      <w:r>
        <w:rPr>
          <w:color w:val="333333"/>
          <w:spacing w:val="-2"/>
        </w:rPr>
        <w:t>起，与 4 月相比下</w:t>
      </w:r>
    </w:p>
    <w:p>
      <w:pPr>
        <w:pStyle w:val="BodyText"/>
        <w:ind w:left="197"/>
        <w:spacing w:before="87" w:line="182" w:lineRule="auto"/>
        <w:rPr/>
      </w:pPr>
      <w:r>
        <w:rPr>
          <w:color w:val="333333"/>
          <w:spacing w:val="-3"/>
        </w:rPr>
        <w:t>降 14.3%”。</w:t>
      </w:r>
    </w:p>
    <w:p>
      <w:pPr>
        <w:pStyle w:val="BodyText"/>
        <w:ind w:left="194" w:right="56" w:hanging="9"/>
        <w:spacing w:before="53" w:line="238" w:lineRule="auto"/>
        <w:rPr/>
      </w:pPr>
      <w:r>
        <w:rPr>
          <w:color w:val="333333"/>
          <w:spacing w:val="-2"/>
        </w:rPr>
        <w:t>第三步，根据基期量</w:t>
      </w:r>
      <w:r>
        <w:rPr>
          <w:color w:val="333333"/>
          <w:spacing w:val="-37"/>
        </w:rPr>
        <w:t xml:space="preserve"> </w:t>
      </w:r>
      <w:r>
        <w:rPr>
          <w:color w:val="333333"/>
          <w:spacing w:val="-2"/>
        </w:rPr>
        <w:t>= </w:t>
      </w:r>
      <w:r>
        <w:rPr>
          <w:position w:val="3"/>
        </w:rPr>
        <w:drawing>
          <wp:inline distT="0" distB="0" distL="0" distR="0">
            <wp:extent cx="677227" cy="331838"/>
            <wp:effectExtent l="0" t="0" r="0" b="0"/>
            <wp:docPr id="154" name="IM 154"/>
            <wp:cNvGraphicFramePr/>
            <a:graphic>
              <a:graphicData uri="http://schemas.openxmlformats.org/drawingml/2006/picture">
                <pic:pic>
                  <pic:nvPicPr>
                    <pic:cNvPr id="154" name="IM 154"/>
                    <pic:cNvPicPr/>
                  </pic:nvPicPr>
                  <pic:blipFill>
                    <a:blip r:embed="rId117"/>
                    <a:stretch>
                      <a:fillRect/>
                    </a:stretch>
                  </pic:blipFill>
                  <pic:spPr>
                    <a:xfrm rot="0">
                      <a:off x="0" y="0"/>
                      <a:ext cx="677227" cy="331838"/>
                    </a:xfrm>
                    <a:prstGeom prst="rect">
                      <a:avLst/>
                    </a:prstGeom>
                  </pic:spPr>
                </pic:pic>
              </a:graphicData>
            </a:graphic>
          </wp:inline>
        </w:drawing>
      </w:r>
      <w:r>
        <w:rPr>
          <w:color w:val="333333"/>
          <w:spacing w:val="49"/>
          <w:w w:val="101"/>
        </w:rPr>
        <w:t xml:space="preserve"> </w:t>
      </w:r>
      <w:r>
        <w:rPr>
          <w:color w:val="333333"/>
          <w:spacing w:val="-2"/>
        </w:rPr>
        <w:t>，选项首位相同第二位不同，将分母从左向右截取前三位计算，代入可得</w:t>
      </w:r>
      <w:r>
        <w:rPr>
          <w:color w:val="333333"/>
        </w:rPr>
        <w:t xml:space="preserve">        </w:t>
      </w:r>
      <w:r>
        <w:rPr>
          <w:color w:val="333333"/>
          <w:spacing w:val="-1"/>
        </w:rPr>
        <w:t>2021 年 4 月全国共立电信网络诈骗案件</w:t>
      </w:r>
      <w:r>
        <w:rPr>
          <w:position w:val="3"/>
        </w:rPr>
        <w:drawing>
          <wp:inline distT="0" distB="0" distL="0" distR="0">
            <wp:extent cx="1603522" cy="306160"/>
            <wp:effectExtent l="0" t="0" r="0" b="0"/>
            <wp:docPr id="156" name="IM 156"/>
            <wp:cNvGraphicFramePr/>
            <a:graphic>
              <a:graphicData uri="http://schemas.openxmlformats.org/drawingml/2006/picture">
                <pic:pic>
                  <pic:nvPicPr>
                    <pic:cNvPr id="156" name="IM 156"/>
                    <pic:cNvPicPr/>
                  </pic:nvPicPr>
                  <pic:blipFill>
                    <a:blip r:embed="rId118"/>
                    <a:stretch>
                      <a:fillRect/>
                    </a:stretch>
                  </pic:blipFill>
                  <pic:spPr>
                    <a:xfrm rot="0">
                      <a:off x="0" y="0"/>
                      <a:ext cx="1603522" cy="306160"/>
                    </a:xfrm>
                    <a:prstGeom prst="rect">
                      <a:avLst/>
                    </a:prstGeom>
                  </pic:spPr>
                </pic:pic>
              </a:graphicData>
            </a:graphic>
          </wp:inline>
        </w:drawing>
      </w:r>
      <w:r>
        <w:rPr>
          <w:color w:val="333333"/>
          <w:spacing w:val="-1"/>
        </w:rPr>
        <w:t>万起。则 2021 年 4—</w:t>
      </w:r>
      <w:r>
        <w:rPr>
          <w:color w:val="333333"/>
          <w:spacing w:val="-40"/>
        </w:rPr>
        <w:t xml:space="preserve"> </w:t>
      </w:r>
      <w:r>
        <w:rPr>
          <w:color w:val="333333"/>
          <w:spacing w:val="-1"/>
        </w:rPr>
        <w:t>5 月，全国共立电信网</w:t>
      </w:r>
    </w:p>
    <w:p>
      <w:pPr>
        <w:pStyle w:val="BodyText"/>
        <w:ind w:left="200" w:right="4994" w:hanging="11"/>
        <w:spacing w:before="64" w:line="216" w:lineRule="auto"/>
        <w:rPr/>
      </w:pPr>
      <w:r>
        <w:rPr>
          <w:color w:val="333333"/>
          <w:spacing w:val="-2"/>
        </w:rPr>
        <w:t>络诈骗案件约 9.9+8.46=18.36 万</w:t>
      </w:r>
      <w:r>
        <w:rPr>
          <w:color w:val="333333"/>
          <w:spacing w:val="-3"/>
        </w:rPr>
        <w:t>起，与 D 选项最为接近。</w:t>
      </w:r>
      <w:r>
        <w:rPr>
          <w:color w:val="333333"/>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128.</w:t>
            </w:r>
            <w:r>
              <w:rPr>
                <w:color w:val="666666"/>
                <w:spacing w:val="-5"/>
              </w:rPr>
              <w:t>解析</w:t>
            </w:r>
          </w:p>
        </w:tc>
      </w:tr>
    </w:tbl>
    <w:p>
      <w:pPr>
        <w:pStyle w:val="BodyText"/>
        <w:ind w:left="185"/>
        <w:spacing w:before="72" w:line="183" w:lineRule="auto"/>
        <w:rPr/>
      </w:pPr>
      <w:r>
        <w:rPr>
          <w:color w:val="333333"/>
          <w:spacing w:val="-2"/>
        </w:rPr>
        <w:t>第一步，本题考查现期平均数计算中的单平均数。</w:t>
      </w:r>
    </w:p>
    <w:p>
      <w:pPr>
        <w:pStyle w:val="BodyText"/>
        <w:ind w:left="185"/>
        <w:spacing w:before="84" w:line="184" w:lineRule="auto"/>
        <w:rPr/>
      </w:pPr>
      <w:r>
        <w:rPr>
          <w:color w:val="333333"/>
          <w:spacing w:val="-1"/>
        </w:rPr>
        <w:t>第二步，定位文字材料第二段，“2021 年 1—5 月</w:t>
      </w:r>
      <w:r>
        <w:rPr>
          <w:color w:val="333333"/>
          <w:spacing w:val="-50"/>
        </w:rPr>
        <w:t xml:space="preserve"> </w:t>
      </w:r>
      <w:r>
        <w:rPr>
          <w:u w:val="single" w:color="000000"/>
          <w:color w:val="333333"/>
          <w:spacing w:val="10"/>
        </w:rPr>
        <w:t xml:space="preserve">    </w:t>
      </w:r>
      <w:r>
        <w:rPr>
          <w:color w:val="333333"/>
          <w:spacing w:val="-58"/>
        </w:rPr>
        <w:t xml:space="preserve"> </w:t>
      </w:r>
      <w:r>
        <w:rPr>
          <w:color w:val="333333"/>
          <w:spacing w:val="-1"/>
        </w:rPr>
        <w:t>拦截诈骗</w:t>
      </w:r>
      <w:r>
        <w:rPr>
          <w:color w:val="333333"/>
          <w:spacing w:val="-2"/>
        </w:rPr>
        <w:t>短信 9.1 亿条”。</w:t>
      </w:r>
    </w:p>
    <w:p>
      <w:pPr>
        <w:pStyle w:val="BodyText"/>
        <w:ind w:left="188" w:right="35" w:hanging="3"/>
        <w:spacing w:before="52" w:line="254" w:lineRule="auto"/>
        <w:rPr/>
      </w:pPr>
      <w:r>
        <w:rPr>
          <w:color w:val="333333"/>
          <w:spacing w:val="-3"/>
        </w:rPr>
        <w:t>第三步，根据平均数</w:t>
      </w:r>
      <w:r>
        <w:rPr>
          <w:color w:val="333333"/>
          <w:spacing w:val="-36"/>
        </w:rPr>
        <w:t xml:space="preserve"> </w:t>
      </w:r>
      <w:r>
        <w:rPr>
          <w:color w:val="333333"/>
          <w:spacing w:val="-3"/>
        </w:rPr>
        <w:t>= </w:t>
      </w:r>
      <w:r>
        <w:rPr>
          <w:position w:val="3"/>
        </w:rPr>
        <w:drawing>
          <wp:inline distT="0" distB="0" distL="0" distR="0">
            <wp:extent cx="439079" cy="331838"/>
            <wp:effectExtent l="0" t="0" r="0" b="0"/>
            <wp:docPr id="158" name="IM 158"/>
            <wp:cNvGraphicFramePr/>
            <a:graphic>
              <a:graphicData uri="http://schemas.openxmlformats.org/drawingml/2006/picture">
                <pic:pic>
                  <pic:nvPicPr>
                    <pic:cNvPr id="158" name="IM 158"/>
                    <pic:cNvPicPr/>
                  </pic:nvPicPr>
                  <pic:blipFill>
                    <a:blip r:embed="rId119"/>
                    <a:stretch>
                      <a:fillRect/>
                    </a:stretch>
                  </pic:blipFill>
                  <pic:spPr>
                    <a:xfrm rot="0">
                      <a:off x="0" y="0"/>
                      <a:ext cx="439079" cy="331838"/>
                    </a:xfrm>
                    <a:prstGeom prst="rect">
                      <a:avLst/>
                    </a:prstGeom>
                  </pic:spPr>
                </pic:pic>
              </a:graphicData>
            </a:graphic>
          </wp:inline>
        </w:drawing>
      </w:r>
      <w:r>
        <w:rPr>
          <w:color w:val="333333"/>
          <w:spacing w:val="49"/>
          <w:w w:val="101"/>
        </w:rPr>
        <w:t xml:space="preserve"> </w:t>
      </w:r>
      <w:r>
        <w:rPr>
          <w:color w:val="333333"/>
          <w:spacing w:val="-3"/>
        </w:rPr>
        <w:t>，2021 年 1—</w:t>
      </w:r>
      <w:r>
        <w:rPr>
          <w:color w:val="333333"/>
          <w:spacing w:val="-44"/>
        </w:rPr>
        <w:t xml:space="preserve"> </w:t>
      </w:r>
      <w:r>
        <w:rPr>
          <w:color w:val="333333"/>
          <w:spacing w:val="-3"/>
        </w:rPr>
        <w:t>5 月共有 31＋28＋31＋30＋31＝151 天，则</w:t>
      </w:r>
      <w:r>
        <w:rPr>
          <w:color w:val="333333"/>
          <w:spacing w:val="-4"/>
        </w:rPr>
        <w:t xml:space="preserve"> 2021 年 1—</w:t>
      </w:r>
      <w:r>
        <w:rPr>
          <w:color w:val="333333"/>
          <w:spacing w:val="-45"/>
        </w:rPr>
        <w:t xml:space="preserve"> </w:t>
      </w:r>
      <w:r>
        <w:rPr>
          <w:color w:val="333333"/>
          <w:spacing w:val="-4"/>
        </w:rPr>
        <w:t>5 月全国</w:t>
      </w:r>
      <w:r>
        <w:rPr>
          <w:color w:val="333333"/>
        </w:rPr>
        <w:t xml:space="preserve"> </w:t>
      </w:r>
      <w:r>
        <w:rPr>
          <w:color w:val="333333"/>
          <w:spacing w:val="-1"/>
        </w:rPr>
        <w:t>平均每天拦截诈骗短信 </w:t>
      </w:r>
      <w:r>
        <w:rPr>
          <w:position w:val="3"/>
        </w:rPr>
        <w:drawing>
          <wp:inline distT="0" distB="0" distL="0" distR="0">
            <wp:extent cx="756138" cy="315967"/>
            <wp:effectExtent l="0" t="0" r="0" b="0"/>
            <wp:docPr id="160" name="IM 160"/>
            <wp:cNvGraphicFramePr/>
            <a:graphic>
              <a:graphicData uri="http://schemas.openxmlformats.org/drawingml/2006/picture">
                <pic:pic>
                  <pic:nvPicPr>
                    <pic:cNvPr id="160" name="IM 160"/>
                    <pic:cNvPicPr/>
                  </pic:nvPicPr>
                  <pic:blipFill>
                    <a:blip r:embed="rId120"/>
                    <a:stretch>
                      <a:fillRect/>
                    </a:stretch>
                  </pic:blipFill>
                  <pic:spPr>
                    <a:xfrm rot="0">
                      <a:off x="0" y="0"/>
                      <a:ext cx="756138" cy="315967"/>
                    </a:xfrm>
                    <a:prstGeom prst="rect">
                      <a:avLst/>
                    </a:prstGeom>
                  </pic:spPr>
                </pic:pic>
              </a:graphicData>
            </a:graphic>
          </wp:inline>
        </w:drawing>
      </w:r>
      <w:r>
        <w:rPr>
          <w:color w:val="333333"/>
          <w:spacing w:val="-1"/>
        </w:rPr>
        <w:t>万条。</w:t>
      </w:r>
    </w:p>
    <w:p>
      <w:pPr>
        <w:pStyle w:val="BodyText"/>
        <w:ind w:left="201"/>
        <w:spacing w:before="33" w:line="182" w:lineRule="auto"/>
        <w:rPr/>
      </w:pPr>
      <w:r>
        <w:rPr>
          <w:color w:val="333333"/>
          <w:spacing w:val="-6"/>
        </w:rPr>
        <w:t>因此，选择 C 选项。</w:t>
      </w:r>
    </w:p>
    <w:p>
      <w:pPr>
        <w:spacing w:line="142"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129.</w:t>
            </w:r>
            <w:r>
              <w:rPr>
                <w:color w:val="666666"/>
                <w:spacing w:val="-5"/>
              </w:rPr>
              <w:t>解析</w:t>
            </w:r>
          </w:p>
        </w:tc>
      </w:tr>
    </w:tbl>
    <w:p>
      <w:pPr>
        <w:pStyle w:val="BodyText"/>
        <w:ind w:left="185"/>
        <w:spacing w:before="70" w:line="184" w:lineRule="auto"/>
        <w:rPr/>
      </w:pPr>
      <w:r>
        <w:rPr>
          <w:color w:val="333333"/>
          <w:spacing w:val="-3"/>
        </w:rPr>
        <w:t>第一步，本题考查现期倍数计算。</w:t>
      </w:r>
    </w:p>
    <w:p>
      <w:pPr>
        <w:pStyle w:val="BodyText"/>
        <w:ind w:left="185"/>
        <w:spacing w:before="84" w:line="184" w:lineRule="auto"/>
        <w:rPr/>
      </w:pPr>
      <w:r>
        <w:rPr>
          <w:color w:val="333333"/>
          <w:spacing w:val="-1"/>
        </w:rPr>
        <w:t>第二步，定位文字材料第三段，“2021 年 1—5 月，全国</w:t>
      </w:r>
      <w:r>
        <w:rPr>
          <w:color w:val="333333"/>
          <w:spacing w:val="-47"/>
        </w:rPr>
        <w:t xml:space="preserve"> </w:t>
      </w:r>
      <w:r>
        <w:rPr>
          <w:color w:val="333333"/>
          <w:spacing w:val="-1"/>
        </w:rPr>
        <w:t>……紧急止付涉案资金 2654 亿元</w:t>
      </w:r>
      <w:r>
        <w:rPr>
          <w:color w:val="333333"/>
          <w:spacing w:val="-2"/>
        </w:rPr>
        <w:t>，为群众挽回经济损</w:t>
      </w:r>
    </w:p>
    <w:p>
      <w:pPr>
        <w:pStyle w:val="BodyText"/>
        <w:ind w:left="187"/>
        <w:spacing w:before="87" w:line="182" w:lineRule="auto"/>
        <w:rPr/>
      </w:pPr>
      <w:r>
        <w:rPr>
          <w:color w:val="333333"/>
          <w:spacing w:val="-3"/>
        </w:rPr>
        <w:t>失 991 亿元”。</w:t>
      </w:r>
    </w:p>
    <w:p>
      <w:pPr>
        <w:pStyle w:val="BodyText"/>
        <w:spacing w:before="33" w:line="242" w:lineRule="auto"/>
        <w:jc w:val="right"/>
        <w:rPr/>
      </w:pPr>
      <w:r>
        <w:rPr>
          <w:color w:val="333333"/>
          <w:spacing w:val="-1"/>
        </w:rPr>
        <w:t>第三步，根据倍数公式，选项首位相同第二位不同，将分母从左向右截取前三位处理数据，代入数据可得 </w:t>
      </w:r>
      <w:r>
        <w:rPr>
          <w:position w:val="3"/>
        </w:rPr>
        <w:drawing>
          <wp:inline distT="0" distB="0" distL="0" distR="0">
            <wp:extent cx="297180" cy="308680"/>
            <wp:effectExtent l="0" t="0" r="0" b="0"/>
            <wp:docPr id="162" name="IM 162"/>
            <wp:cNvGraphicFramePr/>
            <a:graphic>
              <a:graphicData uri="http://schemas.openxmlformats.org/drawingml/2006/picture">
                <pic:pic>
                  <pic:nvPicPr>
                    <pic:cNvPr id="162" name="IM 162"/>
                    <pic:cNvPicPr/>
                  </pic:nvPicPr>
                  <pic:blipFill>
                    <a:blip r:embed="rId121"/>
                    <a:stretch>
                      <a:fillRect/>
                    </a:stretch>
                  </pic:blipFill>
                  <pic:spPr>
                    <a:xfrm rot="0">
                      <a:off x="0" y="0"/>
                      <a:ext cx="297180" cy="308680"/>
                    </a:xfrm>
                    <a:prstGeom prst="rect">
                      <a:avLst/>
                    </a:prstGeom>
                  </pic:spPr>
                </pic:pic>
              </a:graphicData>
            </a:graphic>
          </wp:inline>
        </w:drawing>
      </w:r>
      <w:r>
        <w:rPr>
          <w:color w:val="333333"/>
          <w:spacing w:val="49"/>
        </w:rPr>
        <w:t xml:space="preserve"> </w:t>
      </w:r>
      <w:r>
        <w:rPr>
          <w:color w:val="333333"/>
          <w:spacing w:val="-1"/>
        </w:rPr>
        <w:t>，</w:t>
      </w:r>
    </w:p>
    <w:p>
      <w:pPr>
        <w:pStyle w:val="BodyText"/>
        <w:ind w:left="200" w:right="7014" w:hanging="13"/>
        <w:spacing w:before="31" w:line="216" w:lineRule="auto"/>
        <w:rPr/>
      </w:pPr>
      <w:r>
        <w:rPr>
          <w:color w:val="333333"/>
          <w:spacing w:val="-7"/>
        </w:rPr>
        <w:t>直除首两位商 26 ，与 A 选项最接近。</w:t>
      </w:r>
      <w:r>
        <w:rPr>
          <w:color w:val="333333"/>
          <w:spacing w:val="10"/>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130.</w:t>
            </w:r>
            <w:r>
              <w:rPr>
                <w:color w:val="666666"/>
                <w:spacing w:val="-5"/>
              </w:rPr>
              <w:t>解析</w:t>
            </w:r>
          </w:p>
        </w:tc>
      </w:tr>
    </w:tbl>
    <w:p>
      <w:pPr>
        <w:pStyle w:val="BodyText"/>
        <w:ind w:left="185"/>
        <w:spacing w:before="70" w:line="184" w:lineRule="auto"/>
        <w:rPr/>
      </w:pPr>
      <w:r>
        <w:rPr>
          <w:color w:val="333333"/>
          <w:spacing w:val="-2"/>
        </w:rPr>
        <w:t>第一步，本题考查综合分析，且需选出正确的个数。</w:t>
      </w:r>
    </w:p>
    <w:p>
      <w:pPr>
        <w:pStyle w:val="BodyText"/>
        <w:ind w:left="185"/>
        <w:spacing w:before="84" w:line="184" w:lineRule="auto"/>
        <w:rPr/>
      </w:pPr>
      <w:r>
        <w:rPr>
          <w:color w:val="333333"/>
        </w:rPr>
        <w:t>第二步，①</w:t>
      </w:r>
      <w:r>
        <w:rPr>
          <w:color w:val="333333"/>
          <w:spacing w:val="32"/>
        </w:rPr>
        <w:t xml:space="preserve"> </w:t>
      </w:r>
      <w:r>
        <w:rPr>
          <w:color w:val="333333"/>
        </w:rPr>
        <w:t>,基期量计算。定位文字材料第一段，“2021 年 1—5 月，全国</w:t>
      </w:r>
      <w:r>
        <w:rPr>
          <w:color w:val="333333"/>
          <w:spacing w:val="-47"/>
        </w:rPr>
        <w:t xml:space="preserve"> </w:t>
      </w:r>
      <w:r>
        <w:rPr>
          <w:color w:val="333333"/>
        </w:rPr>
        <w:t>……抓获犯罪嫌疑人 15.4 万名，同比</w:t>
      </w:r>
    </w:p>
    <w:p>
      <w:pPr>
        <w:pStyle w:val="BodyText"/>
        <w:ind w:left="185"/>
        <w:spacing w:before="52" w:line="658" w:lineRule="exact"/>
        <w:rPr/>
      </w:pPr>
      <w:r>
        <w:rPr>
          <w:color w:val="333333"/>
          <w:spacing w:val="-4"/>
          <w:position w:val="-6"/>
        </w:rPr>
        <w:t>分别上升</w:t>
      </w:r>
      <w:r>
        <w:rPr>
          <w:color w:val="333333"/>
          <w:spacing w:val="-47"/>
          <w:position w:val="-6"/>
        </w:rPr>
        <w:t xml:space="preserve"> </w:t>
      </w:r>
      <w:r>
        <w:rPr>
          <w:color w:val="333333"/>
          <w:spacing w:val="-4"/>
          <w:position w:val="-6"/>
        </w:rPr>
        <w:t>……146.5%” ，根据基期量</w:t>
      </w:r>
      <w:r>
        <w:rPr>
          <w:color w:val="333333"/>
          <w:spacing w:val="-32"/>
          <w:position w:val="-6"/>
        </w:rPr>
        <w:t xml:space="preserve"> </w:t>
      </w:r>
      <w:r>
        <w:rPr>
          <w:color w:val="333333"/>
          <w:spacing w:val="-4"/>
          <w:position w:val="-6"/>
        </w:rPr>
        <w:t>= </w:t>
      </w:r>
      <w:r>
        <w:rPr>
          <w:position w:val="-3"/>
        </w:rPr>
        <w:drawing>
          <wp:inline distT="0" distB="0" distL="0" distR="0">
            <wp:extent cx="678460" cy="331838"/>
            <wp:effectExtent l="0" t="0" r="0" b="0"/>
            <wp:docPr id="164" name="IM 164"/>
            <wp:cNvGraphicFramePr/>
            <a:graphic>
              <a:graphicData uri="http://schemas.openxmlformats.org/drawingml/2006/picture">
                <pic:pic>
                  <pic:nvPicPr>
                    <pic:cNvPr id="164" name="IM 164"/>
                    <pic:cNvPicPr/>
                  </pic:nvPicPr>
                  <pic:blipFill>
                    <a:blip r:embed="rId122"/>
                    <a:stretch>
                      <a:fillRect/>
                    </a:stretch>
                  </pic:blipFill>
                  <pic:spPr>
                    <a:xfrm rot="0">
                      <a:off x="0" y="0"/>
                      <a:ext cx="678460" cy="331838"/>
                    </a:xfrm>
                    <a:prstGeom prst="rect">
                      <a:avLst/>
                    </a:prstGeom>
                  </pic:spPr>
                </pic:pic>
              </a:graphicData>
            </a:graphic>
          </wp:inline>
        </w:drawing>
      </w:r>
      <w:r>
        <w:rPr>
          <w:color w:val="333333"/>
          <w:spacing w:val="49"/>
          <w:position w:val="-6"/>
        </w:rPr>
        <w:t xml:space="preserve"> </w:t>
      </w:r>
      <w:r>
        <w:rPr>
          <w:color w:val="333333"/>
          <w:spacing w:val="-4"/>
          <w:position w:val="-6"/>
        </w:rPr>
        <w:t>，可得 2</w:t>
      </w:r>
      <w:r>
        <w:rPr>
          <w:color w:val="333333"/>
          <w:spacing w:val="-5"/>
          <w:position w:val="-6"/>
        </w:rPr>
        <w:t>020 年 1—</w:t>
      </w:r>
      <w:r>
        <w:rPr>
          <w:color w:val="333333"/>
          <w:spacing w:val="-44"/>
          <w:position w:val="-6"/>
        </w:rPr>
        <w:t xml:space="preserve"> </w:t>
      </w:r>
      <w:r>
        <w:rPr>
          <w:color w:val="333333"/>
          <w:spacing w:val="-5"/>
          <w:position w:val="-6"/>
        </w:rPr>
        <w:t>5 月，全国抓获犯罪嫌疑人约为</w:t>
      </w:r>
    </w:p>
    <w:p>
      <w:pPr>
        <w:pStyle w:val="BodyText"/>
        <w:ind w:left="244"/>
        <w:spacing w:before="12" w:line="617" w:lineRule="exact"/>
        <w:rPr/>
      </w:pPr>
      <w:r>
        <w:rPr>
          <w:color w:val="333333"/>
          <w:position w:val="-3"/>
        </w:rPr>
        <w:drawing>
          <wp:inline distT="0" distB="0" distL="0" distR="0">
            <wp:extent cx="1066800" cy="306160"/>
            <wp:effectExtent l="0" t="0" r="0" b="0"/>
            <wp:docPr id="166" name="IM 166"/>
            <wp:cNvGraphicFramePr/>
            <a:graphic>
              <a:graphicData uri="http://schemas.openxmlformats.org/drawingml/2006/picture">
                <pic:pic>
                  <pic:nvPicPr>
                    <pic:cNvPr id="166" name="IM 166"/>
                    <pic:cNvPicPr/>
                  </pic:nvPicPr>
                  <pic:blipFill>
                    <a:blip r:embed="rId123"/>
                    <a:stretch>
                      <a:fillRect/>
                    </a:stretch>
                  </pic:blipFill>
                  <pic:spPr>
                    <a:xfrm rot="0">
                      <a:off x="0" y="0"/>
                      <a:ext cx="1066800" cy="306160"/>
                    </a:xfrm>
                    <a:prstGeom prst="rect">
                      <a:avLst/>
                    </a:prstGeom>
                  </pic:spPr>
                </pic:pic>
              </a:graphicData>
            </a:graphic>
          </wp:inline>
        </w:drawing>
      </w:r>
      <w:r>
        <w:rPr>
          <w:color w:val="333333"/>
          <w:spacing w:val="24"/>
          <w:position w:val="-6"/>
        </w:rPr>
        <w:t xml:space="preserve"> </w:t>
      </w:r>
      <w:r>
        <w:rPr>
          <w:color w:val="333333"/>
          <w:spacing w:val="-6"/>
          <w:position w:val="-6"/>
        </w:rPr>
        <w:t>＜10 万名，不可推出。</w:t>
      </w:r>
    </w:p>
    <w:p>
      <w:pPr>
        <w:pStyle w:val="BodyText"/>
        <w:ind w:left="187" w:right="61" w:firstLine="4"/>
        <w:spacing w:before="61" w:line="234" w:lineRule="auto"/>
        <w:rPr/>
      </w:pPr>
      <w:r>
        <w:rPr>
          <w:color w:val="333333"/>
          <w:spacing w:val="-1"/>
        </w:rPr>
        <w:t>②</w:t>
      </w:r>
      <w:r>
        <w:rPr>
          <w:color w:val="333333"/>
          <w:spacing w:val="22"/>
          <w:w w:val="101"/>
        </w:rPr>
        <w:t xml:space="preserve"> </w:t>
      </w:r>
      <w:r>
        <w:rPr>
          <w:color w:val="333333"/>
          <w:spacing w:val="-1"/>
        </w:rPr>
        <w:t>,增长量计算。定位文字材料第四段，</w:t>
      </w:r>
      <w:r>
        <w:rPr>
          <w:color w:val="333333"/>
          <w:spacing w:val="32"/>
        </w:rPr>
        <w:t xml:space="preserve"> </w:t>
      </w:r>
      <w:r>
        <w:rPr>
          <w:color w:val="333333"/>
          <w:spacing w:val="-1"/>
        </w:rPr>
        <w:t>“202</w:t>
      </w:r>
      <w:r>
        <w:rPr>
          <w:color w:val="333333"/>
          <w:spacing w:val="-2"/>
        </w:rPr>
        <w:t>1 年 1—5 月，全国</w:t>
      </w:r>
      <w:r>
        <w:rPr>
          <w:color w:val="333333"/>
          <w:spacing w:val="-47"/>
        </w:rPr>
        <w:t xml:space="preserve"> </w:t>
      </w:r>
      <w:r>
        <w:rPr>
          <w:color w:val="333333"/>
          <w:spacing w:val="-2"/>
        </w:rPr>
        <w:t>……共破获被骗百万元以上案件 881 起，同比</w:t>
      </w:r>
      <w:r>
        <w:rPr>
          <w:color w:val="333333"/>
        </w:rPr>
        <w:t xml:space="preserve">  </w:t>
      </w:r>
      <w:r>
        <w:rPr>
          <w:color w:val="333333"/>
          <w:spacing w:val="1"/>
        </w:rPr>
        <w:t>上升 160.5%” ，根据增长量计算 n+1 原则，及 160.5%≈ </w:t>
      </w:r>
      <w:r>
        <w:rPr>
          <w:position w:val="3"/>
        </w:rPr>
        <w:drawing>
          <wp:inline distT="0" distB="0" distL="0" distR="0">
            <wp:extent cx="259291" cy="308680"/>
            <wp:effectExtent l="0" t="0" r="0" b="0"/>
            <wp:docPr id="168" name="IM 168"/>
            <wp:cNvGraphicFramePr/>
            <a:graphic>
              <a:graphicData uri="http://schemas.openxmlformats.org/drawingml/2006/picture">
                <pic:pic>
                  <pic:nvPicPr>
                    <pic:cNvPr id="168" name="IM 168"/>
                    <pic:cNvPicPr/>
                  </pic:nvPicPr>
                  <pic:blipFill>
                    <a:blip r:embed="rId124"/>
                    <a:stretch>
                      <a:fillRect/>
                    </a:stretch>
                  </pic:blipFill>
                  <pic:spPr>
                    <a:xfrm rot="0">
                      <a:off x="0" y="0"/>
                      <a:ext cx="259291" cy="308680"/>
                    </a:xfrm>
                    <a:prstGeom prst="rect">
                      <a:avLst/>
                    </a:prstGeom>
                  </pic:spPr>
                </pic:pic>
              </a:graphicData>
            </a:graphic>
          </wp:inline>
        </w:drawing>
      </w:r>
      <w:r>
        <w:rPr>
          <w:color w:val="333333"/>
          <w:spacing w:val="1"/>
        </w:rPr>
        <w:t>（</w:t>
      </w:r>
      <w:r>
        <w:rPr>
          <w:color w:val="333333"/>
          <w:spacing w:val="28"/>
        </w:rPr>
        <w:t xml:space="preserve"> </w:t>
      </w:r>
      <w:r>
        <w:rPr>
          <w:color w:val="333333"/>
          <w:spacing w:val="1"/>
        </w:rPr>
        <w:t>16%≈ </w:t>
      </w:r>
      <w:r>
        <w:rPr>
          <w:position w:val="3"/>
        </w:rPr>
        <w:drawing>
          <wp:inline distT="0" distB="0" distL="0" distR="0">
            <wp:extent cx="193963" cy="308680"/>
            <wp:effectExtent l="0" t="0" r="0" b="0"/>
            <wp:docPr id="170" name="IM 170"/>
            <wp:cNvGraphicFramePr/>
            <a:graphic>
              <a:graphicData uri="http://schemas.openxmlformats.org/drawingml/2006/picture">
                <pic:pic>
                  <pic:nvPicPr>
                    <pic:cNvPr id="170" name="IM 170"/>
                    <pic:cNvPicPr/>
                  </pic:nvPicPr>
                  <pic:blipFill>
                    <a:blip r:embed="rId125"/>
                    <a:stretch>
                      <a:fillRect/>
                    </a:stretch>
                  </pic:blipFill>
                  <pic:spPr>
                    <a:xfrm rot="0">
                      <a:off x="0" y="0"/>
                      <a:ext cx="193963" cy="308680"/>
                    </a:xfrm>
                    <a:prstGeom prst="rect">
                      <a:avLst/>
                    </a:prstGeom>
                  </pic:spPr>
                </pic:pic>
              </a:graphicData>
            </a:graphic>
          </wp:inline>
        </w:drawing>
      </w:r>
      <w:r>
        <w:rPr>
          <w:color w:val="333333"/>
          <w:spacing w:val="2"/>
        </w:rPr>
        <w:t xml:space="preserve">  </w:t>
      </w:r>
      <w:r>
        <w:rPr>
          <w:color w:val="333333"/>
        </w:rPr>
        <w:t>),可得 2021 年 1—5 月，全国公</w:t>
      </w:r>
      <w:r>
        <w:rPr>
          <w:color w:val="333333"/>
          <w:spacing w:val="1"/>
        </w:rPr>
        <w:t xml:space="preserve"> </w:t>
      </w:r>
      <w:r>
        <w:rPr>
          <w:color w:val="333333"/>
          <w:spacing w:val="-2"/>
        </w:rPr>
        <w:t>安机关共破获被骗百万元以上案件约比去年同期多 </w:t>
      </w:r>
      <w:r>
        <w:rPr>
          <w:position w:val="3"/>
        </w:rPr>
        <w:drawing>
          <wp:inline distT="0" distB="0" distL="0" distR="0">
            <wp:extent cx="981755" cy="306160"/>
            <wp:effectExtent l="0" t="0" r="0" b="0"/>
            <wp:docPr id="172" name="IM 172"/>
            <wp:cNvGraphicFramePr/>
            <a:graphic>
              <a:graphicData uri="http://schemas.openxmlformats.org/drawingml/2006/picture">
                <pic:pic>
                  <pic:nvPicPr>
                    <pic:cNvPr id="172" name="IM 172"/>
                    <pic:cNvPicPr/>
                  </pic:nvPicPr>
                  <pic:blipFill>
                    <a:blip r:embed="rId126"/>
                    <a:stretch>
                      <a:fillRect/>
                    </a:stretch>
                  </pic:blipFill>
                  <pic:spPr>
                    <a:xfrm rot="0">
                      <a:off x="0" y="0"/>
                      <a:ext cx="981755" cy="306160"/>
                    </a:xfrm>
                    <a:prstGeom prst="rect">
                      <a:avLst/>
                    </a:prstGeom>
                  </pic:spPr>
                </pic:pic>
              </a:graphicData>
            </a:graphic>
          </wp:inline>
        </w:drawing>
      </w:r>
      <w:r>
        <w:rPr>
          <w:color w:val="333333"/>
          <w:spacing w:val="22"/>
          <w:w w:val="101"/>
        </w:rPr>
        <w:t xml:space="preserve"> </w:t>
      </w:r>
      <w:r>
        <w:rPr>
          <w:color w:val="333333"/>
          <w:spacing w:val="-2"/>
        </w:rPr>
        <w:t>≈528（起</w:t>
      </w:r>
      <w:r>
        <w:rPr>
          <w:color w:val="333333"/>
          <w:spacing w:val="2"/>
        </w:rPr>
        <w:t>）＞</w:t>
      </w:r>
      <w:r>
        <w:rPr>
          <w:color w:val="333333"/>
          <w:spacing w:val="-2"/>
        </w:rPr>
        <w:t>500（起</w:t>
      </w:r>
      <w:r>
        <w:rPr>
          <w:color w:val="333333"/>
          <w:spacing w:val="2"/>
        </w:rPr>
        <w:t>），</w:t>
      </w:r>
      <w:r>
        <w:rPr>
          <w:color w:val="333333"/>
          <w:spacing w:val="-2"/>
        </w:rPr>
        <w:t>可推出。</w:t>
      </w:r>
    </w:p>
    <w:p>
      <w:pPr>
        <w:pStyle w:val="BodyText"/>
        <w:ind w:left="191"/>
        <w:spacing w:before="63" w:line="184" w:lineRule="auto"/>
        <w:rPr/>
      </w:pPr>
      <w:r>
        <w:rPr>
          <w:color w:val="333333"/>
        </w:rPr>
        <w:t>③</w:t>
      </w:r>
      <w:r>
        <w:rPr>
          <w:color w:val="333333"/>
          <w:spacing w:val="22"/>
        </w:rPr>
        <w:t xml:space="preserve"> </w:t>
      </w:r>
      <w:r>
        <w:rPr>
          <w:color w:val="333333"/>
        </w:rPr>
        <w:t>,现期平均数计算。定位文字材料最后一段，“2020 年 10 月至 2021 年 </w:t>
      </w:r>
      <w:r>
        <w:rPr>
          <w:color w:val="333333"/>
          <w:spacing w:val="-1"/>
        </w:rPr>
        <w:t>5 月，全国</w:t>
      </w:r>
      <w:r>
        <w:rPr>
          <w:color w:val="333333"/>
          <w:spacing w:val="-47"/>
        </w:rPr>
        <w:t xml:space="preserve"> </w:t>
      </w:r>
      <w:r>
        <w:rPr>
          <w:color w:val="333333"/>
          <w:spacing w:val="-1"/>
        </w:rPr>
        <w:t>……共打掉’两卡‘违法</w:t>
      </w:r>
    </w:p>
    <w:p>
      <w:pPr>
        <w:spacing w:line="115" w:lineRule="auto"/>
        <w:rPr>
          <w:rFonts w:ascii="Arial"/>
          <w:sz w:val="2"/>
        </w:rPr>
      </w:pPr>
      <w:r>
        <w:rPr>
          <w:rFonts w:ascii="Arial"/>
          <w:sz w:val="2"/>
        </w:rPr>
      </w:r>
    </w:p>
    <w:p>
      <w:pPr>
        <w:spacing w:line="115" w:lineRule="auto"/>
        <w:sectPr>
          <w:footerReference w:type="default" r:id="rId116"/>
          <w:pgSz w:w="11900" w:h="16840"/>
          <w:pgMar w:top="751" w:right="714" w:bottom="909" w:left="535" w:header="0" w:footer="661" w:gutter="0"/>
          <w:cols w:equalWidth="0" w:num="1">
            <w:col w:w="10650" w:space="0"/>
          </w:cols>
        </w:sectPr>
        <w:rPr>
          <w:rFonts w:ascii="Arial" w:hAnsi="Arial" w:eastAsia="Arial" w:cs="Arial"/>
          <w:sz w:val="2"/>
          <w:szCs w:val="2"/>
        </w:rPr>
      </w:pPr>
    </w:p>
    <w:p>
      <w:pPr>
        <w:spacing w:line="332" w:lineRule="auto"/>
        <w:rPr>
          <w:rFonts w:ascii="Arial"/>
          <w:sz w:val="21"/>
        </w:rPr>
      </w:pPr>
      <w:r>
        <w:drawing>
          <wp:anchor distT="0" distB="0" distL="0" distR="0" simplePos="0" relativeHeight="251772928" behindDoc="0" locked="0" layoutInCell="1" allowOverlap="1">
            <wp:simplePos x="0" y="0"/>
            <wp:positionH relativeFrom="column">
              <wp:posOffset>5119116</wp:posOffset>
            </wp:positionH>
            <wp:positionV relativeFrom="paragraph">
              <wp:posOffset>26483</wp:posOffset>
            </wp:positionV>
            <wp:extent cx="156410" cy="331838"/>
            <wp:effectExtent l="0" t="0" r="0" b="0"/>
            <wp:wrapNone/>
            <wp:docPr id="174" name="IM 174"/>
            <wp:cNvGraphicFramePr/>
            <a:graphic>
              <a:graphicData uri="http://schemas.openxmlformats.org/drawingml/2006/picture">
                <pic:pic>
                  <pic:nvPicPr>
                    <pic:cNvPr id="174" name="IM 174"/>
                    <pic:cNvPicPr/>
                  </pic:nvPicPr>
                  <pic:blipFill>
                    <a:blip r:embed="rId127"/>
                    <a:stretch>
                      <a:fillRect/>
                    </a:stretch>
                  </pic:blipFill>
                  <pic:spPr>
                    <a:xfrm rot="0">
                      <a:off x="0" y="0"/>
                      <a:ext cx="156410" cy="331838"/>
                    </a:xfrm>
                    <a:prstGeom prst="rect">
                      <a:avLst/>
                    </a:prstGeom>
                  </pic:spPr>
                </pic:pic>
              </a:graphicData>
            </a:graphic>
          </wp:anchor>
        </w:drawing>
      </w:r>
      <w:r/>
    </w:p>
    <w:p>
      <w:pPr>
        <w:pStyle w:val="BodyText"/>
        <w:ind w:left="187"/>
        <w:spacing w:before="90" w:line="209" w:lineRule="exact"/>
        <w:rPr/>
      </w:pPr>
      <w:r>
        <w:rPr>
          <w:color w:val="333333"/>
          <w:spacing w:val="-2"/>
          <w:position w:val="-1"/>
        </w:rPr>
        <w:t>犯罪团伙 1.5 万个，缴获诈骗电话卡 3</w:t>
      </w:r>
      <w:r>
        <w:rPr>
          <w:color w:val="333333"/>
          <w:spacing w:val="-3"/>
          <w:position w:val="-1"/>
        </w:rPr>
        <w:t>73.3 万张、银行卡 56.6 万张“ ，根据平均数</w:t>
      </w:r>
      <w:r>
        <w:rPr>
          <w:color w:val="333333"/>
          <w:spacing w:val="-35"/>
          <w:position w:val="-1"/>
        </w:rPr>
        <w:t xml:space="preserve"> </w:t>
      </w:r>
      <w:r>
        <w:rPr>
          <w:color w:val="333333"/>
          <w:spacing w:val="-3"/>
          <w:position w:val="-1"/>
        </w:rPr>
        <w:t>=</w:t>
      </w:r>
    </w:p>
    <w:p>
      <w:pPr>
        <w:spacing w:line="14" w:lineRule="auto"/>
        <w:rPr>
          <w:rFonts w:ascii="Arial"/>
          <w:sz w:val="2"/>
        </w:rPr>
      </w:pPr>
      <w:r>
        <w:rPr>
          <w:rFonts w:ascii="Arial" w:hAnsi="Arial" w:eastAsia="Arial" w:cs="Arial"/>
          <w:sz w:val="2"/>
          <w:szCs w:val="2"/>
        </w:rPr>
        <w:br w:type="column"/>
      </w:r>
    </w:p>
    <w:p>
      <w:pPr>
        <w:spacing w:line="331" w:lineRule="auto"/>
        <w:rPr>
          <w:rFonts w:ascii="Arial"/>
          <w:sz w:val="21"/>
        </w:rPr>
      </w:pPr>
      <w:r/>
    </w:p>
    <w:p>
      <w:pPr>
        <w:pStyle w:val="BodyText"/>
        <w:spacing w:before="90" w:line="208" w:lineRule="exact"/>
        <w:rPr/>
      </w:pPr>
      <w:r>
        <w:rPr>
          <w:color w:val="333333"/>
          <w:spacing w:val="5"/>
          <w:position w:val="-1"/>
        </w:rPr>
        <w:t>,可得所求平均数约为</w:t>
      </w:r>
    </w:p>
    <w:p>
      <w:pPr>
        <w:spacing w:line="208" w:lineRule="exact"/>
        <w:sectPr>
          <w:type w:val="continuous"/>
          <w:pgSz w:w="11900" w:h="16840"/>
          <w:pgMar w:top="751" w:right="714" w:bottom="909" w:left="535" w:header="0" w:footer="661" w:gutter="0"/>
          <w:cols w:equalWidth="0" w:num="2">
            <w:col w:w="8349" w:space="100"/>
            <w:col w:w="2201" w:space="0"/>
          </w:cols>
        </w:sectPr>
        <w:rPr/>
      </w:pPr>
    </w:p>
    <w:p>
      <w:pPr>
        <w:spacing w:line="248" w:lineRule="auto"/>
        <w:rPr>
          <w:rFonts w:ascii="Arial"/>
          <w:sz w:val="21"/>
        </w:rPr>
      </w:pPr>
      <w:r>
        <w:drawing>
          <wp:anchor distT="0" distB="0" distL="0" distR="0" simplePos="0" relativeHeight="251778048" behindDoc="0" locked="0" layoutInCell="0" allowOverlap="1">
            <wp:simplePos x="0" y="0"/>
            <wp:positionH relativeFrom="page">
              <wp:posOffset>494959</wp:posOffset>
            </wp:positionH>
            <wp:positionV relativeFrom="page">
              <wp:posOffset>469547</wp:posOffset>
            </wp:positionV>
            <wp:extent cx="981755" cy="308680"/>
            <wp:effectExtent l="0" t="0" r="0" b="0"/>
            <wp:wrapNone/>
            <wp:docPr id="176" name="IM 176"/>
            <wp:cNvGraphicFramePr/>
            <a:graphic>
              <a:graphicData uri="http://schemas.openxmlformats.org/drawingml/2006/picture">
                <pic:pic>
                  <pic:nvPicPr>
                    <pic:cNvPr id="176" name="IM 176"/>
                    <pic:cNvPicPr/>
                  </pic:nvPicPr>
                  <pic:blipFill>
                    <a:blip r:embed="rId129"/>
                    <a:stretch>
                      <a:fillRect/>
                    </a:stretch>
                  </pic:blipFill>
                  <pic:spPr>
                    <a:xfrm rot="0">
                      <a:off x="0" y="0"/>
                      <a:ext cx="981755" cy="308680"/>
                    </a:xfrm>
                    <a:prstGeom prst="rect">
                      <a:avLst/>
                    </a:prstGeom>
                  </pic:spPr>
                </pic:pic>
              </a:graphicData>
            </a:graphic>
          </wp:anchor>
        </w:drawing>
      </w:r>
      <w:r/>
    </w:p>
    <w:p>
      <w:pPr>
        <w:pStyle w:val="BodyText"/>
        <w:ind w:left="1670"/>
        <w:spacing w:before="90" w:line="184" w:lineRule="auto"/>
        <w:rPr/>
      </w:pPr>
      <w:r>
        <w:rPr>
          <w:color w:val="333333"/>
          <w:spacing w:val="-5"/>
        </w:rPr>
        <w:t>≈287（张</w:t>
      </w:r>
      <w:r>
        <w:rPr>
          <w:color w:val="333333"/>
          <w:spacing w:val="10"/>
        </w:rPr>
        <w:t>）＜</w:t>
      </w:r>
      <w:r>
        <w:rPr>
          <w:color w:val="333333"/>
          <w:spacing w:val="-5"/>
        </w:rPr>
        <w:t>300 ，不可推出。综上，可推出的有 1 项。</w:t>
      </w:r>
    </w:p>
    <w:p>
      <w:pPr>
        <w:pStyle w:val="BodyText"/>
        <w:spacing w:before="65" w:line="182" w:lineRule="auto"/>
        <w:rPr/>
      </w:pPr>
      <w:r>
        <w:rPr>
          <w:color w:val="333333"/>
          <w:spacing w:val="-6"/>
        </w:rPr>
        <w:t>因此，选择 B 选项。</w:t>
      </w:r>
    </w:p>
    <w:sectPr>
      <w:footerReference w:type="default" r:id="rId128"/>
      <w:pgSz w:w="11900" w:h="16840"/>
      <w:pgMar w:top="739" w:right="1785" w:bottom="909" w:left="737" w:header="0" w:footer="66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22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31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32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33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34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35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36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37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38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39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40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23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41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42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096"/>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43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44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45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46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47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48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49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50</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24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51</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52</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53</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54</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55</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56</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57</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58</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5"/>
      </w:rPr>
      <w:t>第 </w:t>
    </w:r>
    <w:r>
      <w:rPr>
        <w:rFonts w:ascii="Times New Roman" w:hAnsi="Times New Roman" w:eastAsia="Times New Roman" w:cs="Times New Roman"/>
        <w:sz w:val="18"/>
        <w:szCs w:val="18"/>
        <w:spacing w:val="-5"/>
      </w:rPr>
      <w:t>59</w:t>
    </w:r>
    <w:r>
      <w:rPr>
        <w:rFonts w:ascii="Times New Roman" w:hAnsi="Times New Roman" w:eastAsia="Times New Roman" w:cs="Times New Roman"/>
        <w:sz w:val="18"/>
        <w:szCs w:val="18"/>
        <w:spacing w:val="16"/>
        <w:w w:val="101"/>
      </w:rPr>
      <w:t xml:space="preserve"> </w:t>
    </w:r>
    <w:r>
      <w:rPr>
        <w:sz w:val="18"/>
        <w:szCs w:val="18"/>
        <w:spacing w:val="-5"/>
      </w:rPr>
      <w:t>页 </w:t>
    </w:r>
    <w:r>
      <w:rPr>
        <w:rFonts w:ascii="MS UI Gothic" w:hAnsi="MS UI Gothic" w:eastAsia="MS UI Gothic" w:cs="MS UI Gothic"/>
        <w:sz w:val="18"/>
        <w:szCs w:val="18"/>
        <w:spacing w:val="-5"/>
      </w:rPr>
      <w:t>共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8"/>
      </w:rPr>
      <w:t xml:space="preserve"> </w:t>
    </w:r>
    <w:r>
      <w:rPr>
        <w:sz w:val="18"/>
        <w:szCs w:val="18"/>
        <w:spacing w:val="-5"/>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60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25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61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62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63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69"/>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64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26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27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28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29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70"/>
      <w:spacing w:before="1" w:line="184" w:lineRule="auto"/>
      <w:rPr>
        <w:sz w:val="18"/>
        <w:szCs w:val="18"/>
      </w:rPr>
    </w:pPr>
    <w:r>
      <w:rPr>
        <w:rFonts w:ascii="MS UI Gothic" w:hAnsi="MS UI Gothic" w:eastAsia="MS UI Gothic" w:cs="MS UI Gothic"/>
        <w:sz w:val="18"/>
        <w:szCs w:val="18"/>
        <w:spacing w:val="-4"/>
      </w:rPr>
      <w:t>第 </w:t>
    </w:r>
    <w:r>
      <w:rPr>
        <w:rFonts w:ascii="Times New Roman" w:hAnsi="Times New Roman" w:eastAsia="Times New Roman" w:cs="Times New Roman"/>
        <w:sz w:val="18"/>
        <w:szCs w:val="18"/>
        <w:spacing w:val="-4"/>
      </w:rPr>
      <w:t>30 </w:t>
    </w:r>
    <w:r>
      <w:rPr>
        <w:sz w:val="18"/>
        <w:szCs w:val="18"/>
        <w:spacing w:val="-4"/>
      </w:rPr>
      <w:t>页</w:t>
    </w:r>
    <w:r>
      <w:rPr>
        <w:sz w:val="18"/>
        <w:szCs w:val="18"/>
        <w:spacing w:val="5"/>
      </w:rPr>
      <w:t xml:space="preserve"> </w:t>
    </w:r>
    <w:r>
      <w:rPr>
        <w:rFonts w:ascii="MS UI Gothic" w:hAnsi="MS UI Gothic" w:eastAsia="MS UI Gothic" w:cs="MS UI Gothic"/>
        <w:sz w:val="18"/>
        <w:szCs w:val="18"/>
        <w:spacing w:val="-4"/>
      </w:rPr>
      <w:t>共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9"/>
      </w:rPr>
      <w:t xml:space="preserve"> </w:t>
    </w:r>
    <w:r>
      <w:rPr>
        <w:sz w:val="18"/>
        <w:szCs w:val="18"/>
        <w:spacing w:val="-4"/>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60.png"/><Relationship Id="rId98" Type="http://schemas.openxmlformats.org/officeDocument/2006/relationships/image" Target="media/image59.png"/><Relationship Id="rId97" Type="http://schemas.openxmlformats.org/officeDocument/2006/relationships/image" Target="media/image58.png"/><Relationship Id="rId96" Type="http://schemas.openxmlformats.org/officeDocument/2006/relationships/image" Target="media/image57.png"/><Relationship Id="rId95" Type="http://schemas.openxmlformats.org/officeDocument/2006/relationships/image" Target="media/image56.png"/><Relationship Id="rId94" Type="http://schemas.openxmlformats.org/officeDocument/2006/relationships/image" Target="media/image55.png"/><Relationship Id="rId93" Type="http://schemas.openxmlformats.org/officeDocument/2006/relationships/image" Target="media/image54.png"/><Relationship Id="rId92" Type="http://schemas.openxmlformats.org/officeDocument/2006/relationships/image" Target="media/image53.png"/><Relationship Id="rId91" Type="http://schemas.openxmlformats.org/officeDocument/2006/relationships/image" Target="media/image52.png"/><Relationship Id="rId90" Type="http://schemas.openxmlformats.org/officeDocument/2006/relationships/image" Target="media/image51.png"/><Relationship Id="rId9" Type="http://schemas.openxmlformats.org/officeDocument/2006/relationships/footer" Target="footer9.xml"/><Relationship Id="rId89" Type="http://schemas.openxmlformats.org/officeDocument/2006/relationships/image" Target="media/image50.png"/><Relationship Id="rId88" Type="http://schemas.openxmlformats.org/officeDocument/2006/relationships/image" Target="media/image49.png"/><Relationship Id="rId87" Type="http://schemas.openxmlformats.org/officeDocument/2006/relationships/image" Target="media/image48.png"/><Relationship Id="rId86" Type="http://schemas.openxmlformats.org/officeDocument/2006/relationships/image" Target="media/image47.png"/><Relationship Id="rId85" Type="http://schemas.openxmlformats.org/officeDocument/2006/relationships/image" Target="media/image46.png"/><Relationship Id="rId84" Type="http://schemas.openxmlformats.org/officeDocument/2006/relationships/image" Target="media/image45.png"/><Relationship Id="rId83" Type="http://schemas.openxmlformats.org/officeDocument/2006/relationships/footer" Target="footer39.xml"/><Relationship Id="rId82" Type="http://schemas.openxmlformats.org/officeDocument/2006/relationships/image" Target="media/image44.png"/><Relationship Id="rId81" Type="http://schemas.openxmlformats.org/officeDocument/2006/relationships/image" Target="media/image43.png"/><Relationship Id="rId80" Type="http://schemas.openxmlformats.org/officeDocument/2006/relationships/image" Target="media/image42.png"/><Relationship Id="rId8" Type="http://schemas.openxmlformats.org/officeDocument/2006/relationships/footer" Target="footer8.xml"/><Relationship Id="rId79" Type="http://schemas.openxmlformats.org/officeDocument/2006/relationships/footer" Target="footer38.xml"/><Relationship Id="rId78" Type="http://schemas.openxmlformats.org/officeDocument/2006/relationships/image" Target="media/image41.png"/><Relationship Id="rId77" Type="http://schemas.openxmlformats.org/officeDocument/2006/relationships/image" Target="media/image40.png"/><Relationship Id="rId76" Type="http://schemas.openxmlformats.org/officeDocument/2006/relationships/image" Target="media/image39.png"/><Relationship Id="rId75" Type="http://schemas.openxmlformats.org/officeDocument/2006/relationships/image" Target="media/image38.png"/><Relationship Id="rId74" Type="http://schemas.openxmlformats.org/officeDocument/2006/relationships/image" Target="media/image37.png"/><Relationship Id="rId73" Type="http://schemas.openxmlformats.org/officeDocument/2006/relationships/footer" Target="footer37.xml"/><Relationship Id="rId72" Type="http://schemas.openxmlformats.org/officeDocument/2006/relationships/image" Target="media/image36.png"/><Relationship Id="rId71" Type="http://schemas.openxmlformats.org/officeDocument/2006/relationships/footer" Target="footer36.xml"/><Relationship Id="rId70" Type="http://schemas.openxmlformats.org/officeDocument/2006/relationships/footer" Target="footer35.xml"/><Relationship Id="rId7" Type="http://schemas.openxmlformats.org/officeDocument/2006/relationships/footer" Target="footer7.xml"/><Relationship Id="rId69" Type="http://schemas.openxmlformats.org/officeDocument/2006/relationships/footer" Target="footer34.xml"/><Relationship Id="rId68" Type="http://schemas.openxmlformats.org/officeDocument/2006/relationships/footer" Target="footer33.xml"/><Relationship Id="rId67" Type="http://schemas.openxmlformats.org/officeDocument/2006/relationships/footer" Target="footer32.xml"/><Relationship Id="rId66" Type="http://schemas.openxmlformats.org/officeDocument/2006/relationships/footer" Target="footer31.xml"/><Relationship Id="rId65" Type="http://schemas.openxmlformats.org/officeDocument/2006/relationships/footer" Target="footer30.xml"/><Relationship Id="rId64" Type="http://schemas.openxmlformats.org/officeDocument/2006/relationships/footer" Target="footer29.xml"/><Relationship Id="rId63" Type="http://schemas.openxmlformats.org/officeDocument/2006/relationships/footer" Target="footer28.xml"/><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footer" Target="footer27.xml"/><Relationship Id="rId6" Type="http://schemas.openxmlformats.org/officeDocument/2006/relationships/footer" Target="footer6.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footer" Target="footer26.xml"/><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footer" Target="footer25.xml"/><Relationship Id="rId51" Type="http://schemas.openxmlformats.org/officeDocument/2006/relationships/image" Target="media/image27.png"/><Relationship Id="rId50" Type="http://schemas.openxmlformats.org/officeDocument/2006/relationships/image" Target="media/image26.png"/><Relationship Id="rId5" Type="http://schemas.openxmlformats.org/officeDocument/2006/relationships/footer" Target="footer5.xml"/><Relationship Id="rId49" Type="http://schemas.openxmlformats.org/officeDocument/2006/relationships/image" Target="media/image25.png"/><Relationship Id="rId48" Type="http://schemas.openxmlformats.org/officeDocument/2006/relationships/image" Target="media/image24.png"/><Relationship Id="rId47" Type="http://schemas.openxmlformats.org/officeDocument/2006/relationships/footer" Target="footer24.xml"/><Relationship Id="rId46" Type="http://schemas.openxmlformats.org/officeDocument/2006/relationships/image" Target="media/image23.png"/><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footer" Target="footer23.xml"/><Relationship Id="rId40" Type="http://schemas.openxmlformats.org/officeDocument/2006/relationships/image" Target="media/image18.png"/><Relationship Id="rId4" Type="http://schemas.openxmlformats.org/officeDocument/2006/relationships/footer" Target="footer4.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footer" Target="footer22.xml"/><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footer" Target="footer3.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2" Type="http://schemas.openxmlformats.org/officeDocument/2006/relationships/fontTable" Target="fontTable.xml"/><Relationship Id="rId131" Type="http://schemas.openxmlformats.org/officeDocument/2006/relationships/styles" Target="styles.xml"/><Relationship Id="rId130" Type="http://schemas.openxmlformats.org/officeDocument/2006/relationships/settings" Target="settings.xml"/><Relationship Id="rId13" Type="http://schemas.openxmlformats.org/officeDocument/2006/relationships/footer" Target="footer13.xml"/><Relationship Id="rId129" Type="http://schemas.openxmlformats.org/officeDocument/2006/relationships/image" Target="media/image86.png"/><Relationship Id="rId128" Type="http://schemas.openxmlformats.org/officeDocument/2006/relationships/footer" Target="footer43.xml"/><Relationship Id="rId127" Type="http://schemas.openxmlformats.org/officeDocument/2006/relationships/image" Target="media/image85.png"/><Relationship Id="rId126" Type="http://schemas.openxmlformats.org/officeDocument/2006/relationships/image" Target="media/image84.png"/><Relationship Id="rId125" Type="http://schemas.openxmlformats.org/officeDocument/2006/relationships/image" Target="media/image83.png"/><Relationship Id="rId124" Type="http://schemas.openxmlformats.org/officeDocument/2006/relationships/image" Target="media/image82.png"/><Relationship Id="rId123" Type="http://schemas.openxmlformats.org/officeDocument/2006/relationships/image" Target="media/image81.png"/><Relationship Id="rId122" Type="http://schemas.openxmlformats.org/officeDocument/2006/relationships/image" Target="media/image80.png"/><Relationship Id="rId121" Type="http://schemas.openxmlformats.org/officeDocument/2006/relationships/image" Target="media/image79.png"/><Relationship Id="rId120" Type="http://schemas.openxmlformats.org/officeDocument/2006/relationships/image" Target="media/image78.png"/><Relationship Id="rId12" Type="http://schemas.openxmlformats.org/officeDocument/2006/relationships/footer" Target="footer12.xml"/><Relationship Id="rId119" Type="http://schemas.openxmlformats.org/officeDocument/2006/relationships/image" Target="media/image77.png"/><Relationship Id="rId118" Type="http://schemas.openxmlformats.org/officeDocument/2006/relationships/image" Target="media/image76.png"/><Relationship Id="rId117" Type="http://schemas.openxmlformats.org/officeDocument/2006/relationships/image" Target="media/image75.png"/><Relationship Id="rId116" Type="http://schemas.openxmlformats.org/officeDocument/2006/relationships/footer" Target="footer42.xml"/><Relationship Id="rId115" Type="http://schemas.openxmlformats.org/officeDocument/2006/relationships/image" Target="media/image74.png"/><Relationship Id="rId114" Type="http://schemas.openxmlformats.org/officeDocument/2006/relationships/image" Target="media/image73.png"/><Relationship Id="rId113" Type="http://schemas.openxmlformats.org/officeDocument/2006/relationships/image" Target="media/image72.png"/><Relationship Id="rId112" Type="http://schemas.openxmlformats.org/officeDocument/2006/relationships/image" Target="media/image71.png"/><Relationship Id="rId111" Type="http://schemas.openxmlformats.org/officeDocument/2006/relationships/footer" Target="footer41.xml"/><Relationship Id="rId110" Type="http://schemas.openxmlformats.org/officeDocument/2006/relationships/image" Target="media/image70.png"/><Relationship Id="rId11" Type="http://schemas.openxmlformats.org/officeDocument/2006/relationships/footer" Target="footer11.xml"/><Relationship Id="rId109" Type="http://schemas.openxmlformats.org/officeDocument/2006/relationships/image" Target="media/image69.png"/><Relationship Id="rId108" Type="http://schemas.openxmlformats.org/officeDocument/2006/relationships/image" Target="media/image68.png"/><Relationship Id="rId107" Type="http://schemas.openxmlformats.org/officeDocument/2006/relationships/image" Target="media/image67.png"/><Relationship Id="rId106" Type="http://schemas.openxmlformats.org/officeDocument/2006/relationships/image" Target="media/image66.png"/><Relationship Id="rId105" Type="http://schemas.openxmlformats.org/officeDocument/2006/relationships/image" Target="media/image65.png"/><Relationship Id="rId104" Type="http://schemas.openxmlformats.org/officeDocument/2006/relationships/image" Target="media/image64.png"/><Relationship Id="rId103" Type="http://schemas.openxmlformats.org/officeDocument/2006/relationships/image" Target="media/image63.png"/><Relationship Id="rId102" Type="http://schemas.openxmlformats.org/officeDocument/2006/relationships/image" Target="media/image62.png"/><Relationship Id="rId101" Type="http://schemas.openxmlformats.org/officeDocument/2006/relationships/footer" Target="footer40.xml"/><Relationship Id="rId100" Type="http://schemas.openxmlformats.org/officeDocument/2006/relationships/image" Target="media/image61.png"/><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Office_11.1.0.11115_F1E327BC-269C-435d-A152-05C5408002CA</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2022-09-01T00:01:09Z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2024-10-12T17:11:52</vt:filetime>
  </property>
</Properties>
</file>