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FF4C7">
      <w:pPr>
        <w:pStyle w:val="2"/>
        <w:spacing w:before="381" w:line="219" w:lineRule="auto"/>
        <w:ind w:left="3296"/>
        <w:outlineLvl w:val="0"/>
        <w:rPr>
          <w:sz w:val="47"/>
          <w:szCs w:val="47"/>
        </w:rPr>
      </w:pPr>
      <w:r>
        <w:rPr>
          <w:b/>
          <w:bCs/>
          <w:spacing w:val="-10"/>
          <w:sz w:val="47"/>
          <w:szCs w:val="47"/>
        </w:rPr>
        <w:t>地市卷</w:t>
      </w:r>
    </w:p>
    <w:p w14:paraId="13F8FB1C">
      <w:pPr>
        <w:pStyle w:val="2"/>
        <w:spacing w:before="48" w:line="247" w:lineRule="auto"/>
        <w:ind w:left="10" w:right="101"/>
      </w:pPr>
      <w:r>
        <w:rPr>
          <w:spacing w:val="-13"/>
        </w:rPr>
        <w:t>一、给定资料一提到：乡村需要的不仅是艺术家，更是对乡村</w:t>
      </w:r>
      <w:r>
        <w:rPr>
          <w:spacing w:val="-14"/>
        </w:rPr>
        <w:t>有感情，能挖掘本土特色的运</w:t>
      </w:r>
      <w:r>
        <w:t xml:space="preserve"> </w:t>
      </w:r>
      <w:r>
        <w:rPr>
          <w:spacing w:val="-11"/>
        </w:rPr>
        <w:t>营官。请结合给定资料，一谈谈冯教授团队怎样当好这个运营官的?</w:t>
      </w:r>
    </w:p>
    <w:p w14:paraId="6808A8F2">
      <w:pPr>
        <w:pStyle w:val="2"/>
        <w:spacing w:before="31" w:line="248" w:lineRule="auto"/>
        <w:ind w:left="400" w:right="3780" w:firstLine="29"/>
      </w:pPr>
      <w:r>
        <w:rPr>
          <w:spacing w:val="-6"/>
        </w:rPr>
        <w:t>要求：全面，准确，有条理，不超过250字。</w:t>
      </w:r>
      <w:r>
        <w:rPr>
          <w:spacing w:val="5"/>
        </w:rPr>
        <w:t xml:space="preserve"> </w:t>
      </w:r>
      <w:r>
        <w:rPr>
          <w:spacing w:val="-1"/>
        </w:rPr>
        <w:t>【答案】</w:t>
      </w:r>
    </w:p>
    <w:p w14:paraId="21266FEC">
      <w:pPr>
        <w:pStyle w:val="2"/>
        <w:spacing w:before="17" w:line="252" w:lineRule="auto"/>
        <w:ind w:left="10" w:firstLine="419"/>
      </w:pPr>
      <w:r>
        <w:rPr>
          <w:spacing w:val="-18"/>
        </w:rPr>
        <w:t>一、实施原真性改建，保留乡村特色，建造</w:t>
      </w:r>
      <w:r>
        <w:rPr>
          <w:spacing w:val="-19"/>
        </w:rPr>
        <w:t>乡村“面子”。1、实地走访，了解具体情况，</w:t>
      </w:r>
      <w:r>
        <w:t xml:space="preserve"> </w:t>
      </w:r>
      <w:r>
        <w:rPr>
          <w:spacing w:val="-13"/>
        </w:rPr>
        <w:t>就地取材，打造休闲设施，低成本打造“家庭美术馆”,改建村居。2、转变思路，探索新路</w:t>
      </w:r>
      <w:r>
        <w:t xml:space="preserve">  </w:t>
      </w:r>
      <w:r>
        <w:rPr>
          <w:spacing w:val="-11"/>
        </w:rPr>
        <w:t>径，尊重自然，心存敬畏，维护乡村秩序，尊重传</w:t>
      </w:r>
      <w:r>
        <w:rPr>
          <w:spacing w:val="-12"/>
        </w:rPr>
        <w:t>统习俗、文化传承。</w:t>
      </w:r>
    </w:p>
    <w:p w14:paraId="13CE7BF6">
      <w:pPr>
        <w:pStyle w:val="2"/>
        <w:spacing w:before="47" w:line="252" w:lineRule="auto"/>
        <w:ind w:left="10" w:right="90"/>
      </w:pPr>
      <w:r>
        <w:rPr>
          <w:spacing w:val="-11"/>
        </w:rPr>
        <w:t>二、坚持共建共享，打造清池范式，完善乡村文明价值体系，丰富乡村内涵。1、尊重乡村</w:t>
      </w:r>
      <w:r>
        <w:rPr>
          <w:spacing w:val="18"/>
        </w:rPr>
        <w:t xml:space="preserve"> </w:t>
      </w:r>
      <w:r>
        <w:rPr>
          <w:spacing w:val="-11"/>
        </w:rPr>
        <w:t>主体，地方文化特色，艺术介入乡村，引导村民回归、共建家园。2、深挖传统习俗精心策</w:t>
      </w:r>
      <w:r>
        <w:rPr>
          <w:spacing w:val="18"/>
        </w:rPr>
        <w:t xml:space="preserve"> </w:t>
      </w:r>
      <w:r>
        <w:rPr>
          <w:spacing w:val="-10"/>
        </w:rPr>
        <w:t>划，再现传统仪式，传承非物质文化遗产。3、举办特色活动，</w:t>
      </w:r>
      <w:r>
        <w:rPr>
          <w:spacing w:val="-11"/>
        </w:rPr>
        <w:t>结合时尚风格与乡村特色，</w:t>
      </w:r>
      <w:r>
        <w:t xml:space="preserve"> </w:t>
      </w:r>
      <w:r>
        <w:rPr>
          <w:spacing w:val="-13"/>
        </w:rPr>
        <w:t>引导村民展现艺术才能，共创价值。</w:t>
      </w:r>
    </w:p>
    <w:p w14:paraId="5D7443C0">
      <w:pPr>
        <w:spacing w:line="267" w:lineRule="auto"/>
        <w:rPr>
          <w:rFonts w:ascii="Arial"/>
          <w:sz w:val="21"/>
        </w:rPr>
      </w:pPr>
    </w:p>
    <w:p w14:paraId="1068A46E">
      <w:pPr>
        <w:pStyle w:val="2"/>
        <w:spacing w:before="72" w:line="248" w:lineRule="auto"/>
        <w:ind w:left="10" w:right="67" w:firstLine="419"/>
      </w:pPr>
      <w:r>
        <w:rPr>
          <w:spacing w:val="-13"/>
        </w:rPr>
        <w:t>二、隆金公司虽然做的是配件，但也成为了市场中的主角，请你谈谈为什么他能做市场</w:t>
      </w:r>
      <w:r>
        <w:rPr>
          <w:spacing w:val="15"/>
        </w:rPr>
        <w:t xml:space="preserve"> </w:t>
      </w:r>
      <w:r>
        <w:rPr>
          <w:spacing w:val="-6"/>
        </w:rPr>
        <w:t>的主角?</w:t>
      </w:r>
    </w:p>
    <w:p w14:paraId="1580EEEB">
      <w:pPr>
        <w:pStyle w:val="2"/>
        <w:spacing w:before="51" w:line="220" w:lineRule="auto"/>
        <w:ind w:left="400"/>
      </w:pPr>
      <w:r>
        <w:rPr>
          <w:spacing w:val="-1"/>
        </w:rPr>
        <w:t>【答案】</w:t>
      </w:r>
    </w:p>
    <w:p w14:paraId="675AAE35">
      <w:pPr>
        <w:pStyle w:val="2"/>
        <w:spacing w:before="56" w:line="219" w:lineRule="auto"/>
        <w:ind w:left="429"/>
      </w:pPr>
      <w:r>
        <w:rPr>
          <w:spacing w:val="-7"/>
        </w:rPr>
        <w:t>要求：紧扣材料，概括准确。要点全面。条理清晰。不超过300字。</w:t>
      </w:r>
    </w:p>
    <w:p w14:paraId="33499F65">
      <w:pPr>
        <w:pStyle w:val="2"/>
        <w:spacing w:before="48" w:line="247" w:lineRule="auto"/>
        <w:ind w:left="10" w:right="94" w:firstLine="419"/>
      </w:pPr>
      <w:r>
        <w:rPr>
          <w:spacing w:val="-10"/>
        </w:rPr>
        <w:t>1、以市场为导向，坚持技术攻关，提高产品质量</w:t>
      </w:r>
      <w:r>
        <w:rPr>
          <w:spacing w:val="-11"/>
        </w:rPr>
        <w:t>，高标准严要求，专业水平高，自身</w:t>
      </w:r>
      <w:r>
        <w:t xml:space="preserve"> </w:t>
      </w:r>
      <w:r>
        <w:rPr>
          <w:spacing w:val="-13"/>
        </w:rPr>
        <w:t>设备与整车产商管理体系有机结合，同步实现精细化管理，基于</w:t>
      </w:r>
      <w:r>
        <w:rPr>
          <w:spacing w:val="-14"/>
        </w:rPr>
        <w:t>产业挖掘细分市场，深度扩</w:t>
      </w:r>
      <w:r>
        <w:t xml:space="preserve"> </w:t>
      </w:r>
      <w:r>
        <w:rPr>
          <w:spacing w:val="-13"/>
        </w:rPr>
        <w:t>展高端、新能源国际市场。</w:t>
      </w:r>
    </w:p>
    <w:p w14:paraId="15DAE503">
      <w:pPr>
        <w:pStyle w:val="2"/>
        <w:spacing w:before="38" w:line="252" w:lineRule="auto"/>
        <w:ind w:left="10" w:right="100" w:firstLine="419"/>
      </w:pPr>
      <w:r>
        <w:rPr>
          <w:spacing w:val="-11"/>
        </w:rPr>
        <w:t>2、坚持自主研发创新，产品类别多、范围广，市场占有率高，积极开扩新赛道。投入</w:t>
      </w:r>
      <w:r>
        <w:rPr>
          <w:spacing w:val="16"/>
        </w:rPr>
        <w:t xml:space="preserve"> </w:t>
      </w:r>
      <w:r>
        <w:rPr>
          <w:spacing w:val="-13"/>
        </w:rPr>
        <w:t>资金，引进先进设备、建设自动数字化车间，提高效率，降低</w:t>
      </w:r>
      <w:r>
        <w:rPr>
          <w:spacing w:val="-14"/>
        </w:rPr>
        <w:t>成本，依托平台，建立海外研</w:t>
      </w:r>
      <w:r>
        <w:t xml:space="preserve"> </w:t>
      </w:r>
      <w:r>
        <w:rPr>
          <w:spacing w:val="-11"/>
        </w:rPr>
        <w:t>发中心，吸引人才、加强校企产学研合作、培养技能人才，</w:t>
      </w:r>
      <w:r>
        <w:rPr>
          <w:spacing w:val="-12"/>
        </w:rPr>
        <w:t>突破技术壁垒、自主创新。</w:t>
      </w:r>
    </w:p>
    <w:p w14:paraId="39855472">
      <w:pPr>
        <w:pStyle w:val="2"/>
        <w:spacing w:before="50" w:line="243" w:lineRule="auto"/>
        <w:ind w:left="10" w:right="70" w:firstLine="419"/>
      </w:pPr>
      <w:r>
        <w:rPr>
          <w:spacing w:val="-10"/>
        </w:rPr>
        <w:t>3、统一思想、保持专注，提高自身发展水平、市场实力、与知名企业达成合作，积极</w:t>
      </w:r>
      <w:r>
        <w:rPr>
          <w:spacing w:val="8"/>
        </w:rPr>
        <w:t xml:space="preserve"> </w:t>
      </w:r>
      <w:r>
        <w:rPr>
          <w:spacing w:val="-8"/>
        </w:rPr>
        <w:t>申报，荣获各种荣誉，提高自身知名度；巧借政府资源，</w:t>
      </w:r>
      <w:r>
        <w:rPr>
          <w:spacing w:val="-9"/>
        </w:rPr>
        <w:t>响应政策号召。</w:t>
      </w:r>
    </w:p>
    <w:p w14:paraId="1073021B">
      <w:pPr>
        <w:spacing w:line="243" w:lineRule="auto"/>
        <w:rPr>
          <w:rFonts w:ascii="Arial"/>
          <w:sz w:val="21"/>
        </w:rPr>
      </w:pPr>
    </w:p>
    <w:p w14:paraId="14EB6DB3">
      <w:pPr>
        <w:pStyle w:val="2"/>
        <w:spacing w:before="72" w:line="275" w:lineRule="auto"/>
        <w:ind w:left="10" w:right="69"/>
      </w:pPr>
      <w:r>
        <w:rPr>
          <w:spacing w:val="-10"/>
        </w:rPr>
        <w:t>三、</w:t>
      </w:r>
      <w:r>
        <w:rPr>
          <w:rFonts w:ascii="Times New Roman" w:hAnsi="Times New Roman" w:eastAsia="Times New Roman" w:cs="Times New Roman"/>
          <w:spacing w:val="-10"/>
        </w:rPr>
        <w:t>y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10"/>
        </w:rPr>
        <w:t>市你在总结汇报会品馅做法的基础上，提出关于加强</w:t>
      </w:r>
      <w:r>
        <w:rPr>
          <w:rFonts w:ascii="Times New Roman" w:hAnsi="Times New Roman" w:eastAsia="Times New Roman" w:cs="Times New Roman"/>
          <w:spacing w:val="-10"/>
        </w:rPr>
        <w:t>y</w:t>
      </w:r>
      <w:r>
        <w:rPr>
          <w:rFonts w:ascii="Times New Roman" w:hAnsi="Times New Roman" w:eastAsia="Times New Roman" w:cs="Times New Roman"/>
          <w:spacing w:val="-14"/>
        </w:rPr>
        <w:t xml:space="preserve"> </w:t>
      </w:r>
      <w:r>
        <w:rPr>
          <w:spacing w:val="-10"/>
        </w:rPr>
        <w:t>市基层卫生人才队伍建设的实</w:t>
      </w:r>
      <w:r>
        <w:t xml:space="preserve"> </w:t>
      </w:r>
      <w:r>
        <w:rPr>
          <w:spacing w:val="-12"/>
        </w:rPr>
        <w:t>施意见，根据给定资料三起草意见的主要内容。</w:t>
      </w:r>
    </w:p>
    <w:p w14:paraId="1280D133">
      <w:pPr>
        <w:pStyle w:val="2"/>
        <w:spacing w:before="9" w:line="248" w:lineRule="auto"/>
        <w:ind w:right="1869" w:firstLine="429"/>
      </w:pPr>
      <w:r>
        <w:rPr>
          <w:spacing w:val="-6"/>
        </w:rPr>
        <w:t>要求：1、包括指导思想，基本目标，主要措施；2、不超</w:t>
      </w:r>
      <w:r>
        <w:rPr>
          <w:spacing w:val="-7"/>
        </w:rPr>
        <w:t>过450字</w:t>
      </w:r>
      <w:r>
        <w:t xml:space="preserve"> </w:t>
      </w:r>
      <w:r>
        <w:rPr>
          <w:spacing w:val="-1"/>
        </w:rPr>
        <w:t>【答案】</w:t>
      </w:r>
    </w:p>
    <w:p w14:paraId="66F8E95E">
      <w:pPr>
        <w:pStyle w:val="2"/>
        <w:spacing w:before="38" w:line="219" w:lineRule="auto"/>
        <w:ind w:left="1990"/>
      </w:pPr>
      <w:r>
        <w:rPr>
          <w:spacing w:val="-10"/>
        </w:rPr>
        <w:t>关于加强Y</w:t>
      </w:r>
      <w:r>
        <w:rPr>
          <w:spacing w:val="-40"/>
        </w:rPr>
        <w:t xml:space="preserve"> </w:t>
      </w:r>
      <w:r>
        <w:rPr>
          <w:spacing w:val="-10"/>
        </w:rPr>
        <w:t>市基层卫生人才队伍建设的实施意见</w:t>
      </w:r>
    </w:p>
    <w:p w14:paraId="6E6346B3">
      <w:pPr>
        <w:pStyle w:val="2"/>
        <w:spacing w:before="27" w:line="256" w:lineRule="auto"/>
        <w:ind w:left="10" w:right="67" w:firstLine="419"/>
      </w:pPr>
      <w:r>
        <w:rPr>
          <w:spacing w:val="-7"/>
        </w:rPr>
        <w:t>指导思想：二十大报告：壮大医疗卫生队伍，工作要点放在农村、社区，省里出台18</w:t>
      </w:r>
      <w:r>
        <w:rPr>
          <w:spacing w:val="7"/>
        </w:rPr>
        <w:t xml:space="preserve"> </w:t>
      </w:r>
      <w:r>
        <w:rPr>
          <w:spacing w:val="-10"/>
        </w:rPr>
        <w:t>条加强基层医疗人才建设的措施、提高人才地位、社会认同</w:t>
      </w:r>
      <w:r>
        <w:rPr>
          <w:spacing w:val="-11"/>
        </w:rPr>
        <w:t>、解决群众看病难问题。</w:t>
      </w:r>
    </w:p>
    <w:p w14:paraId="4E149B38">
      <w:pPr>
        <w:pStyle w:val="2"/>
        <w:spacing w:before="13" w:line="263" w:lineRule="auto"/>
        <w:ind w:left="10" w:right="71" w:firstLine="419"/>
      </w:pPr>
      <w:r>
        <w:rPr>
          <w:spacing w:val="-13"/>
        </w:rPr>
        <w:t>工作目标：实现基层医疗卫生人才规模、结构、能力与基层群众健康需求相适应，积极</w:t>
      </w:r>
      <w:r>
        <w:rPr>
          <w:spacing w:val="11"/>
        </w:rPr>
        <w:t xml:space="preserve"> </w:t>
      </w:r>
      <w:r>
        <w:rPr>
          <w:spacing w:val="-11"/>
        </w:rPr>
        <w:t>完善基层人才招引、培养、使用，管理机制和政策保障，增进基层群众身</w:t>
      </w:r>
      <w:r>
        <w:rPr>
          <w:spacing w:val="-12"/>
        </w:rPr>
        <w:t>体健康。</w:t>
      </w:r>
    </w:p>
    <w:p w14:paraId="1493D97A">
      <w:pPr>
        <w:pStyle w:val="2"/>
        <w:spacing w:before="21" w:line="258" w:lineRule="auto"/>
        <w:ind w:left="10" w:right="65" w:firstLine="419"/>
      </w:pPr>
      <w:r>
        <w:rPr>
          <w:spacing w:val="-10"/>
        </w:rPr>
        <w:t>主要措施：1、稳定现有人才队伍：绩效改革，完善</w:t>
      </w:r>
      <w:r>
        <w:rPr>
          <w:spacing w:val="-11"/>
        </w:rPr>
        <w:t>以服务质量、数量、效益为核心的</w:t>
      </w:r>
      <w:r>
        <w:t xml:space="preserve"> </w:t>
      </w:r>
      <w:r>
        <w:rPr>
          <w:spacing w:val="-11"/>
        </w:rPr>
        <w:t>考核体系，拉开收入差距、提高工作积极性。2、多部门联动引进人才，组织现场考试、通</w:t>
      </w:r>
      <w:r>
        <w:rPr>
          <w:spacing w:val="17"/>
        </w:rPr>
        <w:t xml:space="preserve"> </w:t>
      </w:r>
      <w:r>
        <w:rPr>
          <w:spacing w:val="-12"/>
        </w:rPr>
        <w:t>过后及时录取，完善人才招录政策，采用分类补贴、</w:t>
      </w:r>
      <w:r>
        <w:rPr>
          <w:spacing w:val="-13"/>
        </w:rPr>
        <w:t>统筹调剂编制，建立编制周转池，推动</w:t>
      </w:r>
      <w:r>
        <w:t xml:space="preserve"> </w:t>
      </w:r>
      <w:r>
        <w:rPr>
          <w:spacing w:val="-10"/>
        </w:rPr>
        <w:t>县管乡用，乡管村用分级管理体制。3、提升人才</w:t>
      </w:r>
      <w:r>
        <w:rPr>
          <w:spacing w:val="-11"/>
        </w:rPr>
        <w:t>专业技能：投入资金，建设培训基地，定</w:t>
      </w:r>
      <w:r>
        <w:t xml:space="preserve"> </w:t>
      </w:r>
      <w:r>
        <w:rPr>
          <w:spacing w:val="-13"/>
        </w:rPr>
        <w:t>期组织三类人员全覆盖培训和脱产培训，完善补贴政策，发方培</w:t>
      </w:r>
      <w:r>
        <w:rPr>
          <w:spacing w:val="-14"/>
        </w:rPr>
        <w:t>训期补贴，报销交通、伙食</w:t>
      </w:r>
      <w:r>
        <w:t xml:space="preserve"> </w:t>
      </w:r>
      <w:r>
        <w:rPr>
          <w:spacing w:val="-10"/>
        </w:rPr>
        <w:t>费。4、加强合作，面向乡镇开展服务。建立院士工作站等师带徒工作</w:t>
      </w:r>
      <w:r>
        <w:rPr>
          <w:spacing w:val="-11"/>
        </w:rPr>
        <w:t>室，建立远程诊断中</w:t>
      </w:r>
      <w:r>
        <w:t xml:space="preserve"> </w:t>
      </w:r>
      <w:r>
        <w:rPr>
          <w:spacing w:val="-12"/>
        </w:rPr>
        <w:t>心，完善基层医疗设备，配备优秀医护团队。</w:t>
      </w:r>
    </w:p>
    <w:p w14:paraId="7CE74448">
      <w:pPr>
        <w:spacing w:line="258" w:lineRule="auto"/>
        <w:sectPr>
          <w:pgSz w:w="11900" w:h="16840"/>
          <w:pgMar w:top="1431" w:right="1739" w:bottom="0" w:left="1779" w:header="0" w:footer="0" w:gutter="0"/>
          <w:cols w:space="720" w:num="1"/>
        </w:sectPr>
      </w:pPr>
    </w:p>
    <w:p w14:paraId="7EF91BC6">
      <w:pPr>
        <w:spacing w:line="279" w:lineRule="auto"/>
        <w:rPr>
          <w:rFonts w:ascii="Arial"/>
          <w:sz w:val="21"/>
        </w:rPr>
      </w:pPr>
    </w:p>
    <w:p w14:paraId="3469A0D1">
      <w:pPr>
        <w:pStyle w:val="2"/>
        <w:spacing w:before="72" w:line="250" w:lineRule="auto"/>
        <w:ind w:left="20" w:right="100"/>
      </w:pPr>
      <w:r>
        <w:rPr>
          <w:spacing w:val="-7"/>
        </w:rPr>
        <w:t>四、请根据给定资料，4,梳理</w:t>
      </w:r>
      <w:r>
        <w:rPr>
          <w:rFonts w:ascii="Times New Roman" w:hAnsi="Times New Roman" w:eastAsia="Times New Roman" w:cs="Times New Roman"/>
          <w:spacing w:val="-7"/>
        </w:rPr>
        <w:t>S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7"/>
        </w:rPr>
        <w:t>市公共文化空间建设和运营中存在的问题，并提出解决建</w:t>
      </w:r>
      <w:r>
        <w:t xml:space="preserve"> </w:t>
      </w:r>
      <w:r>
        <w:rPr>
          <w:spacing w:val="4"/>
        </w:rPr>
        <w:t>议450字。</w:t>
      </w:r>
    </w:p>
    <w:p w14:paraId="0B1A2CC7">
      <w:pPr>
        <w:pStyle w:val="2"/>
        <w:spacing w:before="39" w:line="251" w:lineRule="auto"/>
        <w:ind w:left="20" w:right="71" w:firstLine="440"/>
        <w:jc w:val="both"/>
      </w:pPr>
      <w:r>
        <w:rPr>
          <w:spacing w:val="-13"/>
        </w:rPr>
        <w:t>问题：1、流量不足，创始人经营管理能力差；2、缺少个性化、差异化，</w:t>
      </w:r>
      <w:r>
        <w:rPr>
          <w:spacing w:val="-14"/>
        </w:rPr>
        <w:t>盲目跟风、同</w:t>
      </w:r>
      <w:r>
        <w:t xml:space="preserve"> </w:t>
      </w:r>
      <w:r>
        <w:rPr>
          <w:spacing w:val="-10"/>
        </w:rPr>
        <w:t>质化严重，经营现状不乐观，审美疲劳。3、读书人少，图书馆</w:t>
      </w:r>
      <w:r>
        <w:rPr>
          <w:spacing w:val="-11"/>
        </w:rPr>
        <w:t>利用率低，群众兴趣与设馆</w:t>
      </w:r>
      <w:r>
        <w:t xml:space="preserve"> </w:t>
      </w:r>
      <w:r>
        <w:rPr>
          <w:spacing w:val="-11"/>
        </w:rPr>
        <w:t>初衷偏离。4、影响力差，规模小、分散，距离远</w:t>
      </w:r>
      <w:r>
        <w:rPr>
          <w:spacing w:val="-12"/>
        </w:rPr>
        <w:t>，缺少主题，创意。</w:t>
      </w:r>
    </w:p>
    <w:p w14:paraId="7D5A86BD">
      <w:pPr>
        <w:pStyle w:val="2"/>
        <w:spacing w:before="31" w:line="256" w:lineRule="auto"/>
        <w:ind w:left="20" w:firstLine="419"/>
        <w:jc w:val="both"/>
      </w:pPr>
      <w:r>
        <w:rPr>
          <w:spacing w:val="-11"/>
        </w:rPr>
        <w:t>对策：1、强化教育培训，提高创始人经营管理能力。涵养人文情怀、企业家精神。2、</w:t>
      </w:r>
      <w:r>
        <w:rPr>
          <w:spacing w:val="8"/>
        </w:rPr>
        <w:t xml:space="preserve"> </w:t>
      </w:r>
      <w:r>
        <w:rPr>
          <w:spacing w:val="-14"/>
        </w:rPr>
        <w:t>因地制宜，实现差异化、个性化竞争。根据自身实际情况，建设公共文化空间，精心挑选设</w:t>
      </w:r>
      <w:r>
        <w:rPr>
          <w:spacing w:val="9"/>
        </w:rPr>
        <w:t xml:space="preserve">  </w:t>
      </w:r>
      <w:r>
        <w:rPr>
          <w:spacing w:val="-16"/>
        </w:rPr>
        <w:t>计风格，完善设施设备。加强工作人员培训，提供个性化服务，提高服务水平。开</w:t>
      </w:r>
      <w:r>
        <w:rPr>
          <w:spacing w:val="-17"/>
        </w:rPr>
        <w:t>拓主题型、</w:t>
      </w:r>
      <w:r>
        <w:t xml:space="preserve"> </w:t>
      </w:r>
      <w:r>
        <w:rPr>
          <w:spacing w:val="-11"/>
        </w:rPr>
        <w:t>创意创新类公共文化空间。3、科学选址，综合考量。在建设初期根据地理位置、周边人口</w:t>
      </w:r>
      <w:r>
        <w:rPr>
          <w:spacing w:val="5"/>
        </w:rPr>
        <w:t xml:space="preserve">  </w:t>
      </w:r>
      <w:r>
        <w:rPr>
          <w:spacing w:val="-13"/>
        </w:rPr>
        <w:t>体量综合考虑建设规模。4、加强宣传推广，营造读</w:t>
      </w:r>
      <w:r>
        <w:rPr>
          <w:spacing w:val="-14"/>
        </w:rPr>
        <w:t>书氛围。针对不同群体开展多样化活动，</w:t>
      </w:r>
      <w:r>
        <w:t xml:space="preserve"> </w:t>
      </w:r>
      <w:r>
        <w:rPr>
          <w:spacing w:val="-13"/>
        </w:rPr>
        <w:t>如表演、研学、讲座等，激发读书兴趣，提高空</w:t>
      </w:r>
      <w:r>
        <w:rPr>
          <w:spacing w:val="-14"/>
        </w:rPr>
        <w:t>间利用率；重视文化价值输出，依托现有场</w:t>
      </w:r>
      <w:r>
        <w:t xml:space="preserve">  </w:t>
      </w:r>
      <w:r>
        <w:rPr>
          <w:spacing w:val="-12"/>
        </w:rPr>
        <w:t>所，凸显教育功能，重现空间文化内涵、价值观念、特色功能。</w:t>
      </w:r>
    </w:p>
    <w:p w14:paraId="2CBB85C1">
      <w:pPr>
        <w:spacing w:line="290" w:lineRule="auto"/>
        <w:rPr>
          <w:rFonts w:ascii="Arial"/>
          <w:sz w:val="21"/>
        </w:rPr>
      </w:pPr>
    </w:p>
    <w:p w14:paraId="2BF67708">
      <w:pPr>
        <w:pStyle w:val="2"/>
        <w:spacing w:before="71" w:line="249" w:lineRule="auto"/>
        <w:ind w:right="1684" w:firstLine="20"/>
      </w:pPr>
      <w:r>
        <w:rPr>
          <w:spacing w:val="-12"/>
        </w:rPr>
        <w:t>五、在专业领域打磨修补，为良好的社会秩序作出贡献结合这句话写文章</w:t>
      </w:r>
      <w:r>
        <w:rPr>
          <w:spacing w:val="18"/>
        </w:rPr>
        <w:t xml:space="preserve"> </w:t>
      </w:r>
      <w:r>
        <w:rPr>
          <w:spacing w:val="-1"/>
        </w:rPr>
        <w:t>【答案】</w:t>
      </w:r>
    </w:p>
    <w:p w14:paraId="630BA15B">
      <w:pPr>
        <w:pStyle w:val="2"/>
        <w:spacing w:before="26" w:line="249" w:lineRule="auto"/>
        <w:ind w:left="20" w:right="4831"/>
      </w:pPr>
      <w:r>
        <w:rPr>
          <w:spacing w:val="-13"/>
        </w:rPr>
        <w:t>总论点：深耕专业领域，承担时代责任</w:t>
      </w:r>
      <w:r>
        <w:rPr>
          <w:spacing w:val="8"/>
        </w:rPr>
        <w:t xml:space="preserve"> </w:t>
      </w:r>
      <w:r>
        <w:rPr>
          <w:spacing w:val="-12"/>
        </w:rPr>
        <w:t>分论点：</w:t>
      </w:r>
    </w:p>
    <w:p w14:paraId="74245802">
      <w:pPr>
        <w:pStyle w:val="2"/>
        <w:spacing w:before="37" w:line="219" w:lineRule="auto"/>
        <w:ind w:left="20"/>
      </w:pPr>
      <w:r>
        <w:rPr>
          <w:spacing w:val="-11"/>
        </w:rPr>
        <w:t>深耕专业领域，承担时代责任，助力制造业转型升级</w:t>
      </w:r>
    </w:p>
    <w:p w14:paraId="71D56BF0">
      <w:pPr>
        <w:pStyle w:val="2"/>
        <w:spacing w:before="49" w:line="219" w:lineRule="auto"/>
        <w:ind w:left="20"/>
      </w:pPr>
      <w:r>
        <w:rPr>
          <w:spacing w:val="-11"/>
        </w:rPr>
        <w:t>深耕专业领域，承担时代责任，优化公共服务满足多元需求</w:t>
      </w:r>
    </w:p>
    <w:p w14:paraId="2F91A5A1">
      <w:pPr>
        <w:pStyle w:val="2"/>
        <w:spacing w:before="49" w:line="219" w:lineRule="auto"/>
        <w:ind w:left="20"/>
      </w:pPr>
      <w:r>
        <w:rPr>
          <w:spacing w:val="-11"/>
        </w:rPr>
        <w:t>深耕专业领域，承担时代责任，助力美丽乡村建设，营造文明乡风</w:t>
      </w:r>
    </w:p>
    <w:p w14:paraId="4BBD400B">
      <w:pPr>
        <w:spacing w:line="219" w:lineRule="auto"/>
        <w:sectPr>
          <w:pgSz w:w="11900" w:h="16840"/>
          <w:pgMar w:top="1431" w:right="1739" w:bottom="0" w:left="1779" w:header="0" w:footer="0" w:gutter="0"/>
          <w:cols w:space="720" w:num="1"/>
        </w:sectPr>
      </w:pPr>
    </w:p>
    <w:p w14:paraId="0E834432">
      <w:pPr>
        <w:pStyle w:val="2"/>
        <w:spacing w:before="140" w:line="219" w:lineRule="auto"/>
        <w:ind w:left="3306"/>
        <w:rPr>
          <w:sz w:val="44"/>
          <w:szCs w:val="44"/>
        </w:rPr>
      </w:pPr>
      <w:r>
        <w:rPr>
          <w:b/>
          <w:bCs/>
          <w:spacing w:val="-10"/>
          <w:sz w:val="44"/>
          <w:szCs w:val="44"/>
        </w:rPr>
        <w:t>行政执法</w:t>
      </w:r>
    </w:p>
    <w:p w14:paraId="4EFAC456">
      <w:pPr>
        <w:spacing w:line="369" w:lineRule="auto"/>
        <w:rPr>
          <w:rFonts w:ascii="Arial"/>
          <w:sz w:val="21"/>
        </w:rPr>
      </w:pPr>
    </w:p>
    <w:p w14:paraId="1A8BE198">
      <w:pPr>
        <w:pStyle w:val="2"/>
        <w:spacing w:before="72" w:line="256" w:lineRule="auto"/>
        <w:ind w:right="62" w:firstLine="250"/>
      </w:pPr>
      <w:r>
        <w:rPr>
          <w:spacing w:val="-13"/>
        </w:rPr>
        <w:t>第一题：给定资料一提到：乡村需要的不仅是艺术家，更是对乡村有感情</w:t>
      </w:r>
      <w:r>
        <w:rPr>
          <w:spacing w:val="-14"/>
        </w:rPr>
        <w:t>，能挖掘本土特</w:t>
      </w:r>
      <w:r>
        <w:t xml:space="preserve"> </w:t>
      </w:r>
      <w:r>
        <w:rPr>
          <w:spacing w:val="-10"/>
        </w:rPr>
        <w:t>色的运营官。请结合给定资料，一谈谈冯教授团队怎样当好这</w:t>
      </w:r>
      <w:r>
        <w:rPr>
          <w:spacing w:val="-11"/>
        </w:rPr>
        <w:t>个运营官的?</w:t>
      </w:r>
    </w:p>
    <w:p w14:paraId="20DBCDB2">
      <w:pPr>
        <w:pStyle w:val="2"/>
        <w:spacing w:before="30" w:line="248" w:lineRule="auto"/>
        <w:ind w:left="390" w:right="3790" w:firstLine="29"/>
      </w:pPr>
      <w:r>
        <w:rPr>
          <w:spacing w:val="-6"/>
        </w:rPr>
        <w:t>要求：全面，准确，有条理，不超过250字。</w:t>
      </w:r>
      <w:r>
        <w:rPr>
          <w:spacing w:val="5"/>
        </w:rPr>
        <w:t xml:space="preserve"> </w:t>
      </w:r>
      <w:r>
        <w:rPr>
          <w:spacing w:val="-1"/>
        </w:rPr>
        <w:t>【答案】</w:t>
      </w:r>
    </w:p>
    <w:p w14:paraId="15E6826D">
      <w:pPr>
        <w:pStyle w:val="2"/>
        <w:spacing w:before="18" w:line="252" w:lineRule="auto"/>
        <w:ind w:firstLine="419"/>
      </w:pPr>
      <w:r>
        <w:rPr>
          <w:spacing w:val="-18"/>
        </w:rPr>
        <w:t>一、实施原真性改建，保留乡村特色，建造乡村“面子”。1、实</w:t>
      </w:r>
      <w:r>
        <w:rPr>
          <w:spacing w:val="-19"/>
        </w:rPr>
        <w:t>地走访，了解具体情况，</w:t>
      </w:r>
      <w:r>
        <w:t xml:space="preserve"> </w:t>
      </w:r>
      <w:r>
        <w:rPr>
          <w:spacing w:val="-13"/>
        </w:rPr>
        <w:t>就地取材，打造休闲设施，低成本打造“家庭美术馆”,改建村居。2、转变思路，探索新路</w:t>
      </w:r>
      <w:r>
        <w:rPr>
          <w:spacing w:val="5"/>
        </w:rPr>
        <w:t xml:space="preserve">  </w:t>
      </w:r>
      <w:r>
        <w:rPr>
          <w:spacing w:val="-11"/>
        </w:rPr>
        <w:t>径，尊重自然，心存敬畏，维护乡村秩序，尊重传</w:t>
      </w:r>
      <w:r>
        <w:rPr>
          <w:spacing w:val="-12"/>
        </w:rPr>
        <w:t>统习俗、文化传承。</w:t>
      </w:r>
    </w:p>
    <w:p w14:paraId="4BF8FFF4">
      <w:pPr>
        <w:pStyle w:val="2"/>
        <w:spacing w:before="47" w:line="252" w:lineRule="auto"/>
        <w:ind w:right="100"/>
      </w:pPr>
      <w:r>
        <w:rPr>
          <w:spacing w:val="-10"/>
        </w:rPr>
        <w:t>二、坚持共建共享，打造清池范式，完善乡村文明价值体系，丰</w:t>
      </w:r>
      <w:r>
        <w:rPr>
          <w:spacing w:val="-11"/>
        </w:rPr>
        <w:t>富乡村内涵。1、尊重乡村</w:t>
      </w:r>
      <w:r>
        <w:t xml:space="preserve"> </w:t>
      </w:r>
      <w:r>
        <w:rPr>
          <w:spacing w:val="-10"/>
        </w:rPr>
        <w:t>主体，地方文化特色，艺术介入乡村，引导村民回归、共建家园</w:t>
      </w:r>
      <w:r>
        <w:rPr>
          <w:spacing w:val="-11"/>
        </w:rPr>
        <w:t>。2、深挖传统习俗精心策</w:t>
      </w:r>
      <w:r>
        <w:t xml:space="preserve"> </w:t>
      </w:r>
      <w:r>
        <w:rPr>
          <w:spacing w:val="-10"/>
        </w:rPr>
        <w:t>划，再现传统仪式，传承非物质文化遗产。3、举办特色活动，</w:t>
      </w:r>
      <w:r>
        <w:rPr>
          <w:spacing w:val="-11"/>
        </w:rPr>
        <w:t>结合时尚风格与乡村特色，</w:t>
      </w:r>
      <w:r>
        <w:t xml:space="preserve"> </w:t>
      </w:r>
      <w:r>
        <w:rPr>
          <w:spacing w:val="-13"/>
        </w:rPr>
        <w:t>引导村民展现艺术才能，共创价值。</w:t>
      </w:r>
    </w:p>
    <w:p w14:paraId="3AF35889">
      <w:pPr>
        <w:spacing w:line="286" w:lineRule="auto"/>
        <w:rPr>
          <w:rFonts w:ascii="Arial"/>
          <w:sz w:val="21"/>
        </w:rPr>
      </w:pPr>
    </w:p>
    <w:p w14:paraId="5D64DF9F">
      <w:pPr>
        <w:pStyle w:val="2"/>
        <w:spacing w:before="72" w:line="247" w:lineRule="auto"/>
        <w:ind w:right="99" w:firstLine="419"/>
      </w:pPr>
      <w:r>
        <w:rPr>
          <w:spacing w:val="-13"/>
        </w:rPr>
        <w:t>第二题：某金公司虽然做的是配件，但也成为了市场中的主角，请你谈</w:t>
      </w:r>
      <w:r>
        <w:rPr>
          <w:spacing w:val="-14"/>
        </w:rPr>
        <w:t>谈为什么他能做</w:t>
      </w:r>
      <w:r>
        <w:t xml:space="preserve"> </w:t>
      </w:r>
      <w:r>
        <w:rPr>
          <w:spacing w:val="-9"/>
        </w:rPr>
        <w:t>市场的主角?</w:t>
      </w:r>
    </w:p>
    <w:p w14:paraId="00329C31">
      <w:pPr>
        <w:pStyle w:val="2"/>
        <w:spacing w:before="41" w:line="249" w:lineRule="auto"/>
        <w:ind w:left="390" w:right="1690" w:firstLine="29"/>
      </w:pPr>
      <w:r>
        <w:rPr>
          <w:spacing w:val="-7"/>
        </w:rPr>
        <w:t>要求：紧扣材料，概括准确。要点全面。条理清晰。不超过3</w:t>
      </w:r>
      <w:r>
        <w:rPr>
          <w:spacing w:val="-8"/>
        </w:rPr>
        <w:t>00字。</w:t>
      </w:r>
      <w:r>
        <w:t xml:space="preserve"> </w:t>
      </w:r>
      <w:r>
        <w:rPr>
          <w:spacing w:val="-1"/>
        </w:rPr>
        <w:t>【答案】</w:t>
      </w:r>
    </w:p>
    <w:p w14:paraId="0B6315A2">
      <w:pPr>
        <w:pStyle w:val="2"/>
        <w:spacing w:before="27" w:line="247" w:lineRule="auto"/>
        <w:ind w:right="94" w:firstLine="419"/>
      </w:pPr>
      <w:r>
        <w:rPr>
          <w:spacing w:val="-10"/>
        </w:rPr>
        <w:t>1、以市场为导向，坚持技术攻关，提高产品质量，高标准严要求，专业</w:t>
      </w:r>
      <w:r>
        <w:rPr>
          <w:spacing w:val="-11"/>
        </w:rPr>
        <w:t>水平高，自身</w:t>
      </w:r>
      <w:r>
        <w:t xml:space="preserve"> </w:t>
      </w:r>
      <w:r>
        <w:rPr>
          <w:spacing w:val="-13"/>
        </w:rPr>
        <w:t>设备与整车产商管理体系有机结合，同步实现精细化管理，基于产业挖掘细分市场，深</w:t>
      </w:r>
      <w:r>
        <w:rPr>
          <w:spacing w:val="-14"/>
        </w:rPr>
        <w:t>度扩</w:t>
      </w:r>
      <w:r>
        <w:t xml:space="preserve"> </w:t>
      </w:r>
      <w:r>
        <w:rPr>
          <w:spacing w:val="-12"/>
        </w:rPr>
        <w:t>展高端、新能源国际市场。</w:t>
      </w:r>
    </w:p>
    <w:p w14:paraId="569ECBB0">
      <w:pPr>
        <w:pStyle w:val="2"/>
        <w:spacing w:before="19" w:line="257" w:lineRule="auto"/>
        <w:ind w:right="100" w:firstLine="419"/>
      </w:pPr>
      <w:r>
        <w:rPr>
          <w:spacing w:val="-10"/>
        </w:rPr>
        <w:t>2、坚持自主研发创新，产品类别多、范围广，市场占有率</w:t>
      </w:r>
      <w:r>
        <w:rPr>
          <w:spacing w:val="-11"/>
        </w:rPr>
        <w:t>高，积极开扩新赛道。投入</w:t>
      </w:r>
      <w:r>
        <w:t xml:space="preserve"> </w:t>
      </w:r>
      <w:r>
        <w:rPr>
          <w:spacing w:val="-13"/>
        </w:rPr>
        <w:t>资金，引进先进设备、建设自动数字化车间，提高效率，降低成本，依托平台，建立</w:t>
      </w:r>
      <w:r>
        <w:rPr>
          <w:spacing w:val="-14"/>
        </w:rPr>
        <w:t>海外研</w:t>
      </w:r>
      <w:r>
        <w:t xml:space="preserve"> </w:t>
      </w:r>
      <w:r>
        <w:rPr>
          <w:spacing w:val="-11"/>
        </w:rPr>
        <w:t>发中心，吸引人才、加强校企产学研合作、培养技能人才，突破技术壁垒、自主创新。</w:t>
      </w:r>
    </w:p>
    <w:p w14:paraId="70D7B708">
      <w:pPr>
        <w:pStyle w:val="2"/>
        <w:spacing w:before="51" w:line="239" w:lineRule="auto"/>
        <w:ind w:right="100" w:firstLine="419"/>
      </w:pPr>
      <w:r>
        <w:rPr>
          <w:spacing w:val="-10"/>
        </w:rPr>
        <w:t>3、统一思想、保持专注，提高自身发展水平、市场实力、</w:t>
      </w:r>
      <w:r>
        <w:rPr>
          <w:spacing w:val="-11"/>
        </w:rPr>
        <w:t>与知名企业达成合作，积极</w:t>
      </w:r>
      <w:r>
        <w:t xml:space="preserve"> </w:t>
      </w:r>
      <w:r>
        <w:rPr>
          <w:spacing w:val="-8"/>
        </w:rPr>
        <w:t>申报，荣获各种荣誉，提高自身知名度；巧借政府资源，</w:t>
      </w:r>
      <w:r>
        <w:rPr>
          <w:spacing w:val="-9"/>
        </w:rPr>
        <w:t>响应政策号召。</w:t>
      </w:r>
    </w:p>
    <w:p w14:paraId="084A5D6C">
      <w:pPr>
        <w:spacing w:line="275" w:lineRule="auto"/>
        <w:rPr>
          <w:rFonts w:ascii="Arial"/>
          <w:sz w:val="21"/>
        </w:rPr>
      </w:pPr>
    </w:p>
    <w:p w14:paraId="3A7A4450">
      <w:pPr>
        <w:pStyle w:val="2"/>
        <w:spacing w:before="72" w:line="271" w:lineRule="auto"/>
        <w:ind w:right="53" w:firstLine="250"/>
      </w:pPr>
      <w:r>
        <w:rPr>
          <w:spacing w:val="-10"/>
        </w:rPr>
        <w:t>第三题：三、如果你是“给定资料3”中有关部门的工作人员请根据座谈会中</w:t>
      </w:r>
      <w:r>
        <w:rPr>
          <w:spacing w:val="-11"/>
        </w:rPr>
        <w:t>参会人员的</w:t>
      </w:r>
      <w:r>
        <w:t xml:space="preserve"> </w:t>
      </w:r>
      <w:r>
        <w:rPr>
          <w:spacing w:val="-8"/>
        </w:rPr>
        <w:t>发言围绕非遗法实施的成效、不足和改进建议，写一份情况报告。(20分)</w:t>
      </w:r>
    </w:p>
    <w:p w14:paraId="58B02D9E">
      <w:pPr>
        <w:pStyle w:val="2"/>
        <w:spacing w:before="16" w:line="232" w:lineRule="auto"/>
        <w:ind w:left="389" w:right="290" w:hanging="189"/>
      </w:pPr>
      <w:r>
        <w:rPr>
          <w:spacing w:val="-15"/>
        </w:rPr>
        <w:t>要求：(1)紧扣资料，内容全面。(2)要点突出，条理清晰</w:t>
      </w:r>
      <w:r>
        <w:rPr>
          <w:spacing w:val="-16"/>
        </w:rPr>
        <w:t>，语言准确。(3)不超过400字。</w:t>
      </w:r>
      <w:r>
        <w:t xml:space="preserve"> </w:t>
      </w:r>
      <w:r>
        <w:rPr>
          <w:spacing w:val="-1"/>
        </w:rPr>
        <w:t>【答案】</w:t>
      </w:r>
    </w:p>
    <w:p w14:paraId="2DFB3A21">
      <w:pPr>
        <w:pStyle w:val="2"/>
        <w:spacing w:before="56" w:line="247" w:lineRule="auto"/>
        <w:ind w:left="419" w:right="2915" w:firstLine="2560"/>
      </w:pPr>
      <w:r>
        <w:rPr>
          <w:spacing w:val="-13"/>
        </w:rPr>
        <w:t>关于非遗法实施的情况报告</w:t>
      </w:r>
      <w:r>
        <w:t xml:space="preserve"> </w:t>
      </w:r>
      <w:r>
        <w:rPr>
          <w:spacing w:val="-12"/>
        </w:rPr>
        <w:t>近日我市召开座谈会了解非遗法的实施，具体</w:t>
      </w:r>
      <w:r>
        <w:rPr>
          <w:spacing w:val="-13"/>
        </w:rPr>
        <w:t>如下：</w:t>
      </w:r>
    </w:p>
    <w:p w14:paraId="30D8B7D1">
      <w:pPr>
        <w:pStyle w:val="2"/>
        <w:spacing w:before="32" w:line="246" w:lineRule="auto"/>
        <w:ind w:right="87" w:firstLine="419"/>
      </w:pPr>
      <w:r>
        <w:rPr>
          <w:spacing w:val="-12"/>
        </w:rPr>
        <w:t>成效：1.注入新动力，坚定了非遗发展的战略信心，形成融合发展体</w:t>
      </w:r>
      <w:r>
        <w:rPr>
          <w:spacing w:val="-13"/>
        </w:rPr>
        <w:t>系；2.为企业指明</w:t>
      </w:r>
      <w:r>
        <w:t xml:space="preserve"> </w:t>
      </w:r>
      <w:r>
        <w:rPr>
          <w:spacing w:val="-12"/>
        </w:rPr>
        <w:t>方向，促进跨界合作，助力中服化走出去；</w:t>
      </w:r>
    </w:p>
    <w:p w14:paraId="296014B5">
      <w:pPr>
        <w:pStyle w:val="2"/>
        <w:spacing w:before="33" w:line="256" w:lineRule="auto"/>
        <w:ind w:right="101" w:firstLine="419"/>
      </w:pPr>
      <w:r>
        <w:rPr>
          <w:spacing w:val="-12"/>
        </w:rPr>
        <w:t>问题：1.工作复杂而庞大；2.人才队伍不适应专业化、信息化；3</w:t>
      </w:r>
      <w:r>
        <w:rPr>
          <w:spacing w:val="-13"/>
        </w:rPr>
        <w:t>.混淆概念、改编、改</w:t>
      </w:r>
      <w:r>
        <w:t xml:space="preserve"> </w:t>
      </w:r>
      <w:r>
        <w:rPr>
          <w:spacing w:val="-15"/>
        </w:rPr>
        <w:t>造；4.知识产权认定复杂；5.非遗法未落实到位；</w:t>
      </w:r>
    </w:p>
    <w:p w14:paraId="53678FDE">
      <w:pPr>
        <w:pStyle w:val="2"/>
        <w:spacing w:before="18" w:line="256" w:lineRule="auto"/>
        <w:ind w:right="44" w:firstLine="419"/>
      </w:pPr>
      <w:r>
        <w:rPr>
          <w:spacing w:val="-11"/>
        </w:rPr>
        <w:t>建议：1.减轻工作负担。合理细化工作标准，专人专岗，量化工作。2.加</w:t>
      </w:r>
      <w:r>
        <w:rPr>
          <w:spacing w:val="-12"/>
        </w:rPr>
        <w:t>强队伍建设。</w:t>
      </w:r>
      <w:r>
        <w:t xml:space="preserve"> </w:t>
      </w:r>
      <w:r>
        <w:rPr>
          <w:spacing w:val="-11"/>
        </w:rPr>
        <w:t>加强人才队伍的互联网建设和学习，培训非遗法的相关知识</w:t>
      </w:r>
      <w:r>
        <w:rPr>
          <w:spacing w:val="-12"/>
        </w:rPr>
        <w:t>，提高信息化、专业化水平；3.</w:t>
      </w:r>
      <w:r>
        <w:t xml:space="preserve"> </w:t>
      </w:r>
      <w:r>
        <w:rPr>
          <w:spacing w:val="-13"/>
        </w:rPr>
        <w:t>简化认定流程。实行知识产权认证流程和材料的简化，提高认证实效；4.转变思想认识。遵</w:t>
      </w:r>
      <w:r>
        <w:rPr>
          <w:spacing w:val="10"/>
        </w:rPr>
        <w:t xml:space="preserve"> </w:t>
      </w:r>
      <w:r>
        <w:rPr>
          <w:spacing w:val="-18"/>
        </w:rPr>
        <w:t>守“原真性”保护原则，确保每个项目的真实，清晰认识非遗的保护概念，避免恶</w:t>
      </w:r>
      <w:r>
        <w:rPr>
          <w:spacing w:val="-19"/>
        </w:rPr>
        <w:t>意混淆、改</w:t>
      </w:r>
      <w:r>
        <w:t xml:space="preserve"> </w:t>
      </w:r>
      <w:r>
        <w:rPr>
          <w:spacing w:val="-11"/>
        </w:rPr>
        <w:t>编、改造；5.强化非遗法落实。加强非依法落实过程中的</w:t>
      </w:r>
      <w:r>
        <w:rPr>
          <w:spacing w:val="-12"/>
        </w:rPr>
        <w:t>监管，严格保证非遗法落地成效；</w:t>
      </w:r>
      <w:r>
        <w:t xml:space="preserve"> </w:t>
      </w:r>
      <w:r>
        <w:rPr>
          <w:spacing w:val="-16"/>
        </w:rPr>
        <w:t>第四题：</w:t>
      </w:r>
    </w:p>
    <w:p w14:paraId="3D7E5258">
      <w:pPr>
        <w:spacing w:line="256" w:lineRule="auto"/>
        <w:sectPr>
          <w:pgSz w:w="11900" w:h="16840"/>
          <w:pgMar w:top="1431" w:right="1739" w:bottom="0" w:left="1780" w:header="0" w:footer="0" w:gutter="0"/>
          <w:cols w:space="720" w:num="1"/>
        </w:sectPr>
      </w:pPr>
    </w:p>
    <w:p w14:paraId="1F1339E8">
      <w:pPr>
        <w:pStyle w:val="2"/>
        <w:spacing w:before="48" w:line="220" w:lineRule="auto"/>
      </w:pPr>
      <w:r>
        <w:t>【答案】</w:t>
      </w:r>
    </w:p>
    <w:p w14:paraId="3338A231">
      <w:pPr>
        <w:pStyle w:val="2"/>
        <w:spacing w:before="33" w:line="253" w:lineRule="auto"/>
        <w:ind w:left="519" w:right="800"/>
      </w:pPr>
      <w:r>
        <w:rPr>
          <w:spacing w:val="-1"/>
        </w:rPr>
        <w:t>根据给定资料4,概括退休人员再就业存在的问题并提出解决对策(400字)。</w:t>
      </w:r>
      <w:r>
        <w:rPr>
          <w:spacing w:val="14"/>
        </w:rPr>
        <w:t xml:space="preserve"> </w:t>
      </w:r>
      <w:r>
        <w:rPr>
          <w:spacing w:val="-19"/>
        </w:rPr>
        <w:t>问题：</w:t>
      </w:r>
    </w:p>
    <w:p w14:paraId="26ED9BF5">
      <w:pPr>
        <w:pStyle w:val="2"/>
        <w:spacing w:before="30" w:line="247" w:lineRule="auto"/>
        <w:ind w:left="110" w:firstLine="409"/>
      </w:pPr>
      <w:r>
        <w:rPr>
          <w:spacing w:val="-11"/>
        </w:rPr>
        <w:t>1、身体无法适应高强度工作；2、求职渠道少；3、岗位信息单一；4、社会存在偏见；</w:t>
      </w:r>
      <w:r>
        <w:rPr>
          <w:spacing w:val="9"/>
        </w:rPr>
        <w:t xml:space="preserve"> </w:t>
      </w:r>
      <w:r>
        <w:rPr>
          <w:spacing w:val="-10"/>
        </w:rPr>
        <w:t>5、从业行业门槛低；6、再就业人群技能培训少；7、无法</w:t>
      </w:r>
      <w:r>
        <w:rPr>
          <w:spacing w:val="-11"/>
        </w:rPr>
        <w:t>与用人单位建立劳动合同。</w:t>
      </w:r>
    </w:p>
    <w:p w14:paraId="45F44D91">
      <w:pPr>
        <w:pStyle w:val="2"/>
        <w:spacing w:before="33" w:line="257" w:lineRule="auto"/>
        <w:ind w:left="109" w:right="36" w:firstLine="409"/>
      </w:pPr>
      <w:r>
        <w:rPr>
          <w:spacing w:val="-13"/>
        </w:rPr>
        <w:t>对策：一、合理安排工作。再就业人员选择与自身情况相符工作；企业定期组织退休人</w:t>
      </w:r>
      <w:r>
        <w:rPr>
          <w:spacing w:val="13"/>
        </w:rPr>
        <w:t xml:space="preserve"> </w:t>
      </w:r>
      <w:r>
        <w:rPr>
          <w:spacing w:val="-10"/>
        </w:rPr>
        <w:t>员体检，根据身体情况科学安排工作强度和时间，保证退休人员身体和工作相匹配；2、拓</w:t>
      </w:r>
      <w:r>
        <w:rPr>
          <w:spacing w:val="10"/>
        </w:rPr>
        <w:t xml:space="preserve"> </w:t>
      </w:r>
      <w:r>
        <w:rPr>
          <w:spacing w:val="-13"/>
        </w:rPr>
        <w:t>宽求职渠道。政企合作，加强联系，下基层广泛宣传并给予再就业指导，丰富岗位信</w:t>
      </w:r>
      <w:r>
        <w:rPr>
          <w:spacing w:val="-14"/>
        </w:rPr>
        <w:t>息，根</w:t>
      </w:r>
      <w:r>
        <w:t xml:space="preserve"> </w:t>
      </w:r>
      <w:r>
        <w:rPr>
          <w:spacing w:val="-10"/>
        </w:rPr>
        <w:t>据退休老人情况，精准岗位推荐；3、社会宣传引导。多措并举</w:t>
      </w:r>
      <w:r>
        <w:rPr>
          <w:spacing w:val="-11"/>
        </w:rPr>
        <w:t>宣传再就业意义，营造社会</w:t>
      </w:r>
      <w:r>
        <w:t xml:space="preserve"> </w:t>
      </w:r>
      <w:r>
        <w:rPr>
          <w:spacing w:val="-10"/>
        </w:rPr>
        <w:t>良好氛围，打破传统观念，增强社会对再就业认识度；5、加强培训。政府定期组织专业技</w:t>
      </w:r>
      <w:r>
        <w:rPr>
          <w:spacing w:val="8"/>
        </w:rPr>
        <w:t xml:space="preserve"> </w:t>
      </w:r>
      <w:r>
        <w:rPr>
          <w:spacing w:val="-13"/>
        </w:rPr>
        <w:t>能培训，邀请相关专家手把手指导，提高就业能力；提高从业门槛，政府增强用人单位资质</w:t>
      </w:r>
      <w:r>
        <w:rPr>
          <w:spacing w:val="12"/>
        </w:rPr>
        <w:t xml:space="preserve"> </w:t>
      </w:r>
      <w:r>
        <w:rPr>
          <w:spacing w:val="-10"/>
        </w:rPr>
        <w:t>甄别，倒逼提高就业门槛和安全度6、立法并监管。完善再就业人员劳动法，相关部门定期</w:t>
      </w:r>
      <w:r>
        <w:rPr>
          <w:spacing w:val="12"/>
        </w:rPr>
        <w:t xml:space="preserve"> </w:t>
      </w:r>
      <w:r>
        <w:rPr>
          <w:spacing w:val="-12"/>
        </w:rPr>
        <w:t>或不定期对企业就是巡查，引导用人单位与劳动</w:t>
      </w:r>
      <w:r>
        <w:rPr>
          <w:spacing w:val="-13"/>
        </w:rPr>
        <w:t>者签订合法劳动合同，违法涉事企业，给予</w:t>
      </w:r>
      <w:r>
        <w:t xml:space="preserve"> </w:t>
      </w:r>
      <w:r>
        <w:rPr>
          <w:spacing w:val="-10"/>
        </w:rPr>
        <w:t>处罚，倒逼企业保障劳动者合法权益，解决再就业人员后顾之忧。</w:t>
      </w:r>
    </w:p>
    <w:p w14:paraId="1D42DF8D">
      <w:pPr>
        <w:pStyle w:val="2"/>
        <w:spacing w:before="51" w:line="219" w:lineRule="auto"/>
        <w:ind w:left="519"/>
      </w:pPr>
      <w:r>
        <w:rPr>
          <w:spacing w:val="-15"/>
        </w:rPr>
        <w:t>第五题：</w:t>
      </w:r>
    </w:p>
    <w:p w14:paraId="0EA775FA">
      <w:pPr>
        <w:pStyle w:val="2"/>
        <w:spacing w:before="56" w:line="216" w:lineRule="auto"/>
        <w:ind w:left="519"/>
      </w:pPr>
      <w:r>
        <w:rPr>
          <w:spacing w:val="-11"/>
        </w:rPr>
        <w:t>根据行政执法“力、理、利”,写作题目自拟。</w:t>
      </w:r>
    </w:p>
    <w:p w14:paraId="08C8CCE9">
      <w:pPr>
        <w:spacing w:line="292" w:lineRule="auto"/>
        <w:rPr>
          <w:rFonts w:ascii="Arial"/>
          <w:sz w:val="21"/>
        </w:rPr>
      </w:pPr>
    </w:p>
    <w:p w14:paraId="09F5B9F1">
      <w:pPr>
        <w:pStyle w:val="2"/>
        <w:spacing w:before="72" w:line="219" w:lineRule="auto"/>
        <w:ind w:left="519"/>
      </w:pPr>
      <w:r>
        <w:rPr>
          <w:spacing w:val="-11"/>
        </w:rPr>
        <w:t>总论点：行政执法三要素力、理、利</w:t>
      </w:r>
    </w:p>
    <w:p w14:paraId="713A0401">
      <w:pPr>
        <w:pStyle w:val="2"/>
        <w:spacing w:before="49" w:line="219" w:lineRule="auto"/>
        <w:ind w:left="519"/>
      </w:pPr>
      <w:r>
        <w:rPr>
          <w:spacing w:val="-12"/>
        </w:rPr>
        <w:t>行政执法需要提高执法监管力度，提升人民群众公信力。</w:t>
      </w:r>
    </w:p>
    <w:p w14:paraId="7D87BA11">
      <w:pPr>
        <w:pStyle w:val="2"/>
        <w:spacing w:before="49" w:line="219" w:lineRule="auto"/>
        <w:ind w:left="519"/>
      </w:pPr>
      <w:r>
        <w:rPr>
          <w:spacing w:val="-11"/>
        </w:rPr>
        <w:t>行政执法要讲事理明法理通情理，获得人民群众认同感。</w:t>
      </w:r>
    </w:p>
    <w:p w14:paraId="042C0154">
      <w:pPr>
        <w:pStyle w:val="2"/>
        <w:spacing w:before="49" w:line="219" w:lineRule="auto"/>
        <w:ind w:left="519"/>
      </w:pPr>
      <w:r>
        <w:rPr>
          <w:spacing w:val="-11"/>
        </w:rPr>
        <w:t>行政执法要切实关注人民群众利益，增强人民群众幸福感。</w:t>
      </w:r>
    </w:p>
    <w:p w14:paraId="0C2078DB">
      <w:pPr>
        <w:spacing w:line="301" w:lineRule="auto"/>
        <w:rPr>
          <w:rFonts w:ascii="Arial"/>
          <w:sz w:val="21"/>
        </w:rPr>
      </w:pPr>
    </w:p>
    <w:p w14:paraId="7995EF41">
      <w:pPr>
        <w:spacing w:line="302" w:lineRule="auto"/>
        <w:rPr>
          <w:rFonts w:ascii="Arial"/>
          <w:sz w:val="21"/>
        </w:rPr>
      </w:pPr>
    </w:p>
    <w:p w14:paraId="5A89877D">
      <w:pPr>
        <w:pStyle w:val="2"/>
        <w:spacing w:before="72" w:line="247" w:lineRule="auto"/>
        <w:ind w:left="519" w:right="1500"/>
      </w:pPr>
      <w:r>
        <w:rPr>
          <w:spacing w:val="-19"/>
        </w:rPr>
        <w:t>依法执法讲求“理”。政令必行，宪禁必从。曲木恶直绳，重罚恶</w:t>
      </w:r>
      <w:r>
        <w:rPr>
          <w:spacing w:val="-20"/>
        </w:rPr>
        <w:t>明证。</w:t>
      </w:r>
      <w:r>
        <w:t xml:space="preserve"> </w:t>
      </w:r>
      <w:r>
        <w:rPr>
          <w:spacing w:val="-19"/>
        </w:rPr>
        <w:t>严格执法讲求“力”。天下之事，不难于立法，而难于法之必行。</w:t>
      </w:r>
    </w:p>
    <w:p w14:paraId="16548196">
      <w:pPr>
        <w:pStyle w:val="2"/>
        <w:spacing w:before="30" w:line="219" w:lineRule="auto"/>
        <w:ind w:left="519"/>
      </w:pPr>
      <w:r>
        <w:rPr>
          <w:spacing w:val="-18"/>
        </w:rPr>
        <w:t>善于执法讲求“利”。法令既行，纪律自正，则无不治</w:t>
      </w:r>
      <w:r>
        <w:rPr>
          <w:spacing w:val="-19"/>
        </w:rPr>
        <w:t>之国，无不化之民。</w:t>
      </w:r>
    </w:p>
    <w:p w14:paraId="0B7FD943">
      <w:pPr>
        <w:spacing w:line="258" w:lineRule="auto"/>
        <w:rPr>
          <w:rFonts w:ascii="Arial"/>
          <w:sz w:val="21"/>
        </w:rPr>
      </w:pPr>
    </w:p>
    <w:p w14:paraId="6904E582">
      <w:pPr>
        <w:spacing w:line="258" w:lineRule="auto"/>
        <w:rPr>
          <w:rFonts w:ascii="Arial"/>
          <w:sz w:val="21"/>
        </w:rPr>
      </w:pPr>
    </w:p>
    <w:p w14:paraId="27560D06">
      <w:pPr>
        <w:spacing w:line="258" w:lineRule="auto"/>
        <w:rPr>
          <w:rFonts w:ascii="Arial"/>
          <w:sz w:val="21"/>
        </w:rPr>
      </w:pPr>
    </w:p>
    <w:p w14:paraId="778395C4">
      <w:pPr>
        <w:spacing w:line="259" w:lineRule="auto"/>
        <w:rPr>
          <w:rFonts w:ascii="Arial"/>
          <w:sz w:val="21"/>
        </w:rPr>
      </w:pPr>
    </w:p>
    <w:p w14:paraId="6682477E">
      <w:pPr>
        <w:spacing w:line="259" w:lineRule="auto"/>
        <w:rPr>
          <w:rFonts w:ascii="Arial"/>
          <w:sz w:val="21"/>
        </w:rPr>
      </w:pPr>
    </w:p>
    <w:p w14:paraId="66F5C800">
      <w:pPr>
        <w:spacing w:line="259" w:lineRule="auto"/>
        <w:rPr>
          <w:rFonts w:ascii="Arial"/>
          <w:sz w:val="21"/>
        </w:rPr>
      </w:pPr>
    </w:p>
    <w:p w14:paraId="4C7EECE2">
      <w:pPr>
        <w:spacing w:before="1" w:line="2380" w:lineRule="exact"/>
        <w:ind w:firstLine="3179"/>
      </w:pPr>
    </w:p>
    <w:p w14:paraId="5710A570">
      <w:pPr>
        <w:spacing w:line="318" w:lineRule="auto"/>
        <w:rPr>
          <w:rFonts w:ascii="Arial"/>
          <w:sz w:val="21"/>
        </w:rPr>
      </w:pPr>
      <w:bookmarkStart w:id="0" w:name="_GoBack"/>
      <w:bookmarkEnd w:id="0"/>
    </w:p>
    <w:sectPr>
      <w:pgSz w:w="11900" w:h="16840"/>
      <w:pgMar w:top="1431" w:right="1769" w:bottom="0" w:left="167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IzOWQwMTg2Y2E1ODVmZTZkYzZiOTRhMGQxMzBiMmMifQ=="/>
  </w:docVars>
  <w:rsids>
    <w:rsidRoot w:val="00000000"/>
    <w:rsid w:val="76C127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3634</Words>
  <Characters>3674</Characters>
  <TotalTime>0</TotalTime>
  <ScaleCrop>false</ScaleCrop>
  <LinksUpToDate>false</LinksUpToDate>
  <CharactersWithSpaces>3752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2024-10-14T09:15:00Z</dcterms:created>
  <dc:creator>Kingsoft-PDF</dc:creator>
  <cp:lastModifiedBy>女王不需要</cp:lastModifiedBy>
  <dcterms:modified xsi:type="dcterms:W3CDTF">2024-10-14T05:37:31Z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2024-10-14T09:15:25Z</vt:filetime>
  </property>
  <property fmtid="{D5CDD505-2E9C-101B-9397-08002B2CF9AE}" pid="4" name="UsrData">
    <vt:lpwstr>670c70aace0fa0001fcfddddwl</vt:lpwstr>
  </property>
  <property fmtid="{D5CDD505-2E9C-101B-9397-08002B2CF9AE}" pid="5" name="KSOProductBuildVer">
    <vt:lpwstr>2052-12.1.0.18608</vt:lpwstr>
  </property>
  <property fmtid="{D5CDD505-2E9C-101B-9397-08002B2CF9AE}" pid="6" name="ICV">
    <vt:lpwstr>0D2E308458304F51A351B4B9A1151644_12</vt:lpwstr>
  </property>
</Properties>
</file>