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JHWGC-20240219-01(CH-SWJHW2024-007)</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陆丰甲湖湾电厂#1、#2机组MGGH烟加钢结构污染腐蚀施工项目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三</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：每提供一个得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分，最高得</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陆丰甲湖湾电厂#1、#2机组MGGH烟加钢结构污染腐蚀施工项目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4863"/>
      <w:bookmarkStart w:id="15" w:name="_Toc435515303"/>
      <w:r>
        <w:rPr>
          <w:rFonts w:hint="eastAsia" w:ascii="宋体" w:hAnsi="宋体" w:eastAsia="宋体" w:cs="宋体"/>
          <w:b/>
          <w:sz w:val="40"/>
          <w:szCs w:val="40"/>
          <w:u w:val="single"/>
        </w:rPr>
        <w:br w:type="page"/>
      </w:r>
    </w:p>
    <w:p>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1"/>
          <w:szCs w:val="21"/>
          <w:u w:val="single"/>
          <w:lang w:val="en-US" w:eastAsia="zh-CN"/>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1"/>
                <w:szCs w:val="21"/>
              </w:rPr>
            </w:pPr>
            <w:r>
              <w:rPr>
                <w:rFonts w:hint="eastAsia" w:ascii="宋体" w:hAnsi="宋体" w:cs="宋体"/>
                <w:color w:val="000000" w:themeColor="text1"/>
                <w:spacing w:val="4"/>
                <w:sz w:val="21"/>
                <w:szCs w:val="21"/>
                <w:u w:val="single"/>
                <w:shd w:val="clear" w:color="auto" w:fill="FFFFFF" w:themeFill="background1"/>
                <w14:textFill>
                  <w14:solidFill>
                    <w14:schemeClr w14:val="tx1"/>
                  </w14:solidFill>
                </w14:textFill>
              </w:rPr>
              <w:br w:type="page"/>
            </w: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项目名称</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陆丰甲湖湾电厂#1、#2机组MGGH烟加钢结构污染腐蚀施工项目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项目编号</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JHWGC-20240219-01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投标总报价合计（含税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增值税</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1、报价</w:t>
            </w:r>
            <w:r>
              <w:rPr>
                <w:rFonts w:hint="eastAsia" w:ascii="宋体" w:hAnsi="宋体" w:eastAsia="宋体" w:cs="宋体"/>
                <w:sz w:val="21"/>
                <w:szCs w:val="21"/>
                <w:lang w:val="en-US" w:eastAsia="zh-CN"/>
              </w:rPr>
              <w:t>已</w:t>
            </w:r>
            <w:r>
              <w:rPr>
                <w:rFonts w:hint="eastAsia" w:ascii="宋体" w:hAnsi="宋体" w:eastAsia="宋体" w:cs="宋体"/>
                <w:sz w:val="21"/>
                <w:szCs w:val="21"/>
              </w:rPr>
              <w:t>包含完成本项目所需的</w:t>
            </w:r>
            <w:r>
              <w:rPr>
                <w:rFonts w:hint="eastAsia" w:ascii="宋体" w:hAnsi="宋体" w:eastAsia="宋体" w:cs="宋体"/>
                <w:sz w:val="21"/>
                <w:szCs w:val="21"/>
                <w:lang w:val="en-US" w:eastAsia="zh-CN"/>
              </w:rPr>
              <w:t>人工费、机械费、材料费、设备费、管理费、保险费、设计费、运输费、安全措施费、进退场费、项目风险费</w:t>
            </w:r>
            <w:r>
              <w:rPr>
                <w:rFonts w:hint="eastAsia" w:ascii="宋体" w:hAnsi="宋体" w:eastAsia="宋体" w:cs="宋体"/>
                <w:sz w:val="21"/>
                <w:szCs w:val="21"/>
              </w:rPr>
              <w:t>、利润、税金及合同实施过程中应预见和不可预见费用等。所有价格均应以人民币报价，含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付款方式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项目完工经招标方验收合格后，凭借发票付款95%，留5%质保金，质保期为验收合格后12个月</w:t>
            </w:r>
            <w:r>
              <w:rPr>
                <w:rFonts w:hint="eastAsia" w:ascii="宋体" w:hAnsi="宋体" w:eastAsia="宋体" w:cs="宋体"/>
                <w:b w:val="0"/>
                <w:bCs/>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报价有效期</w:t>
            </w:r>
            <w:r>
              <w:rPr>
                <w:rFonts w:hint="eastAsia" w:ascii="宋体" w:hAnsi="宋体" w:eastAsia="宋体" w:cs="宋体"/>
                <w:sz w:val="21"/>
                <w:szCs w:val="21"/>
                <w:lang w:val="en-US" w:eastAsia="zh-CN"/>
              </w:rPr>
              <w:t>为</w:t>
            </w:r>
            <w:r>
              <w:rPr>
                <w:rFonts w:hint="eastAsia" w:ascii="宋体" w:hAnsi="宋体" w:eastAsia="宋体" w:cs="宋体"/>
                <w:b w:val="0"/>
                <w:bCs w:val="0"/>
                <w:sz w:val="21"/>
                <w:szCs w:val="21"/>
                <w:lang w:val="en-US" w:eastAsia="zh-CN"/>
              </w:rPr>
              <w:t>90日</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sz w:val="21"/>
                <w:szCs w:val="21"/>
              </w:rPr>
              <w:t>如与技术规范要求有差异，请在投标资质文件和报价单后附差异</w:t>
            </w:r>
            <w:r>
              <w:rPr>
                <w:rFonts w:hint="eastAsia" w:ascii="宋体" w:hAnsi="宋体" w:eastAsia="宋体" w:cs="宋体"/>
                <w:b w:val="0"/>
                <w:bCs/>
                <w:sz w:val="21"/>
                <w:szCs w:val="21"/>
                <w:lang w:val="en-US" w:eastAsia="zh-CN"/>
              </w:rPr>
              <w:t>说明</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sz w:val="21"/>
                <w:szCs w:val="21"/>
              </w:rPr>
              <w:t>分项报价，请在本报价函后附相关分项报价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7、项目所在地：</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bookmarkStart w:id="16" w:name="_Hlk42010658"/>
      <w:r>
        <w:rPr>
          <w:rFonts w:hint="eastAsia" w:ascii="宋体" w:hAnsi="宋体" w:eastAsia="宋体" w:cs="宋体"/>
          <w:sz w:val="21"/>
          <w:szCs w:val="21"/>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投标方（盖公章）：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报价日期：</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1"/>
          <w:szCs w:val="21"/>
          <w:u w:val="single"/>
        </w:rPr>
      </w:pPr>
      <w:r>
        <w:rPr>
          <w:rFonts w:hint="eastAsia" w:ascii="宋体" w:hAnsi="宋体" w:eastAsia="宋体" w:cs="宋体"/>
          <w:b/>
          <w:color w:val="000000"/>
          <w:kern w:val="0"/>
          <w:sz w:val="21"/>
          <w:szCs w:val="21"/>
        </w:rPr>
        <w:t>招标编</w:t>
      </w:r>
      <w:bookmarkStart w:id="17" w:name="_GoBack"/>
      <w:bookmarkEnd w:id="17"/>
      <w:r>
        <w:rPr>
          <w:rFonts w:hint="eastAsia" w:ascii="宋体" w:hAnsi="宋体" w:eastAsia="宋体" w:cs="宋体"/>
          <w:b/>
          <w:color w:val="000000"/>
          <w:kern w:val="0"/>
          <w:sz w:val="21"/>
          <w:szCs w:val="21"/>
        </w:rPr>
        <w:t xml:space="preserve">号： </w:t>
      </w:r>
      <w:r>
        <w:rPr>
          <w:rFonts w:hint="eastAsia" w:ascii="宋体" w:hAnsi="宋体" w:eastAsia="宋体" w:cs="宋体"/>
          <w:b/>
          <w:color w:val="000000"/>
          <w:kern w:val="0"/>
          <w:sz w:val="21"/>
          <w:szCs w:val="21"/>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陆丰甲湖湾电厂#1、#2机组MGGH烟加钢结构污染腐蚀施工项目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JHWGC-20240219-01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1002</Words>
  <Characters>5717</Characters>
  <Lines>47</Lines>
  <Paragraphs>13</Paragraphs>
  <TotalTime>1</TotalTime>
  <ScaleCrop>false</ScaleCrop>
  <LinksUpToDate>false</LinksUpToDate>
  <CharactersWithSpaces>6706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2024-03-01T07:33:44Z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AB63EC0B47564F879AC5614CA450C25A</vt:lpwstr>
  </property>
</Properties>
</file>